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仿宋" w:eastAsia="仿宋" w:hAnsi="仿宋" w:cs="Times New Roman"/>
          <w:b/>
          <w:color w:val="FF0000"/>
          <w:position w:val="18"/>
          <w:sz w:val="32"/>
          <w:szCs w:val="32"/>
        </w:rPr>
      </w:pPr>
    </w:p>
    <w:p w:rsidR="00045F8B" w:rsidRDefault="00677299">
      <w:pPr>
        <w:spacing w:line="0" w:lineRule="atLeast"/>
        <w:jc w:val="center"/>
        <w:rPr>
          <w:rFonts w:ascii="仿宋" w:eastAsia="仿宋" w:hAnsi="仿宋" w:cs="Times New Roman"/>
          <w:b/>
          <w:position w:val="18"/>
          <w:sz w:val="32"/>
          <w:szCs w:val="32"/>
        </w:rPr>
      </w:pPr>
      <w:r>
        <w:rPr>
          <w:rFonts w:ascii="仿宋" w:eastAsia="仿宋" w:hAnsi="仿宋" w:cs="Times New Roman" w:hint="eastAsia"/>
          <w:b/>
          <w:position w:val="18"/>
          <w:sz w:val="32"/>
          <w:szCs w:val="32"/>
        </w:rPr>
        <w:t>源历</w:t>
      </w:r>
      <w:r w:rsidR="00803A16">
        <w:rPr>
          <w:rFonts w:ascii="仿宋" w:eastAsia="仿宋" w:hAnsi="仿宋" w:cs="Times New Roman" w:hint="eastAsia"/>
          <w:b/>
          <w:position w:val="18"/>
          <w:sz w:val="32"/>
          <w:szCs w:val="32"/>
        </w:rPr>
        <w:t>中</w:t>
      </w:r>
      <w:bookmarkStart w:id="0" w:name="_GoBack"/>
      <w:bookmarkEnd w:id="0"/>
      <w:r>
        <w:rPr>
          <w:rFonts w:ascii="仿宋" w:eastAsia="仿宋" w:hAnsi="仿宋" w:cs="Times New Roman" w:hint="eastAsia"/>
          <w:b/>
          <w:position w:val="18"/>
          <w:sz w:val="32"/>
          <w:szCs w:val="32"/>
        </w:rPr>
        <w:t>发〔</w:t>
      </w:r>
      <w:r>
        <w:rPr>
          <w:rFonts w:ascii="仿宋" w:eastAsia="仿宋" w:hAnsi="仿宋" w:cs="Times New Roman" w:hint="eastAsia"/>
          <w:b/>
          <w:position w:val="18"/>
          <w:sz w:val="32"/>
          <w:szCs w:val="32"/>
        </w:rPr>
        <w:t>202</w:t>
      </w:r>
      <w:r>
        <w:rPr>
          <w:rFonts w:ascii="仿宋" w:eastAsia="仿宋" w:hAnsi="仿宋" w:cs="Times New Roman" w:hint="eastAsia"/>
          <w:b/>
          <w:position w:val="18"/>
          <w:sz w:val="32"/>
          <w:szCs w:val="32"/>
        </w:rPr>
        <w:t>2</w:t>
      </w:r>
      <w:r>
        <w:rPr>
          <w:rFonts w:ascii="仿宋" w:eastAsia="仿宋" w:hAnsi="仿宋" w:cs="Times New Roman" w:hint="eastAsia"/>
          <w:b/>
          <w:position w:val="18"/>
          <w:sz w:val="32"/>
          <w:szCs w:val="32"/>
        </w:rPr>
        <w:t>〕</w:t>
      </w:r>
      <w:r>
        <w:rPr>
          <w:rFonts w:ascii="仿宋" w:eastAsia="仿宋" w:hAnsi="仿宋" w:cs="Times New Roman"/>
          <w:b/>
          <w:position w:val="18"/>
          <w:sz w:val="32"/>
          <w:szCs w:val="32"/>
        </w:rPr>
        <w:t>3</w:t>
      </w:r>
      <w:r>
        <w:rPr>
          <w:rFonts w:ascii="仿宋" w:eastAsia="仿宋" w:hAnsi="仿宋" w:cs="Times New Roman" w:hint="eastAsia"/>
          <w:b/>
          <w:position w:val="18"/>
          <w:sz w:val="32"/>
          <w:szCs w:val="32"/>
        </w:rPr>
        <w:t>6</w:t>
      </w:r>
      <w:r>
        <w:rPr>
          <w:rFonts w:ascii="仿宋" w:eastAsia="仿宋" w:hAnsi="仿宋" w:cs="Times New Roman" w:hint="eastAsia"/>
          <w:b/>
          <w:position w:val="18"/>
          <w:sz w:val="32"/>
          <w:szCs w:val="32"/>
        </w:rPr>
        <w:t>号</w:t>
      </w:r>
    </w:p>
    <w:p w:rsidR="00045F8B" w:rsidRDefault="00045F8B">
      <w:pPr>
        <w:spacing w:line="0" w:lineRule="atLeast"/>
        <w:jc w:val="center"/>
        <w:rPr>
          <w:rFonts w:ascii="黑体" w:eastAsia="黑体" w:hAnsi="宋体" w:cs="Times New Roman"/>
          <w:b/>
          <w:sz w:val="36"/>
          <w:szCs w:val="36"/>
        </w:rPr>
      </w:pPr>
    </w:p>
    <w:p w:rsidR="00045F8B" w:rsidRDefault="00045F8B">
      <w:pPr>
        <w:spacing w:line="0" w:lineRule="atLeast"/>
        <w:jc w:val="center"/>
        <w:rPr>
          <w:rFonts w:ascii="黑体" w:eastAsia="黑体" w:hAnsi="宋体" w:cs="Times New Roman"/>
          <w:b/>
          <w:sz w:val="36"/>
          <w:szCs w:val="36"/>
        </w:rPr>
      </w:pPr>
    </w:p>
    <w:p w:rsidR="00045F8B" w:rsidRDefault="00677299">
      <w:pPr>
        <w:pStyle w:val="a3"/>
        <w:spacing w:line="560" w:lineRule="exact"/>
        <w:jc w:val="center"/>
        <w:rPr>
          <w:rFonts w:ascii="方正小标宋简体" w:eastAsia="方正小标宋简体" w:hAnsi="仿宋" w:cs="方正公文小标宋"/>
          <w:szCs w:val="44"/>
        </w:rPr>
      </w:pPr>
      <w:r>
        <w:rPr>
          <w:rFonts w:ascii="方正小标宋简体" w:eastAsia="方正小标宋简体" w:hAnsi="仿宋" w:cs="方正公文小标宋" w:hint="eastAsia"/>
          <w:szCs w:val="44"/>
        </w:rPr>
        <w:t>历山中学</w:t>
      </w:r>
      <w:r>
        <w:rPr>
          <w:rFonts w:ascii="方正小标宋简体" w:eastAsia="方正小标宋简体" w:hAnsi="仿宋" w:cs="方正公文小标宋" w:hint="eastAsia"/>
          <w:szCs w:val="44"/>
        </w:rPr>
        <w:t>教辅资料管理制度</w:t>
      </w:r>
    </w:p>
    <w:p w:rsidR="00E05A08" w:rsidRDefault="00E05A08">
      <w:pPr>
        <w:pStyle w:val="a3"/>
        <w:spacing w:line="560" w:lineRule="exact"/>
        <w:jc w:val="center"/>
        <w:rPr>
          <w:rFonts w:ascii="方正小标宋简体" w:eastAsia="方正小标宋简体" w:hAnsi="仿宋" w:cs="方正公文小标宋" w:hint="eastAsia"/>
          <w:szCs w:val="44"/>
        </w:rPr>
      </w:pP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为全面贯彻上级有关减轻中学生过重课业负担的文件精神，进一步加强教辅资料的征订和使用管理，规范办学行为，减轻学生的学习和课业负担，结合学校实际，制定如下：</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1</w:t>
      </w:r>
      <w:r>
        <w:rPr>
          <w:rFonts w:ascii="仿宋" w:eastAsia="仿宋" w:hAnsi="仿宋" w:cs="仿宋" w:hint="eastAsia"/>
          <w:kern w:val="2"/>
          <w:sz w:val="32"/>
          <w:szCs w:val="32"/>
        </w:rPr>
        <w:t>、按上级要求的教学用书目录规定，学校统一上报新华书店征订教材和资料。</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2</w:t>
      </w:r>
      <w:r>
        <w:rPr>
          <w:rFonts w:ascii="仿宋" w:eastAsia="仿宋" w:hAnsi="仿宋" w:cs="仿宋" w:hint="eastAsia"/>
          <w:kern w:val="2"/>
          <w:sz w:val="32"/>
          <w:szCs w:val="32"/>
        </w:rPr>
        <w:t>、坚决杜绝滥发教辅资料现象。任何教师一律不得要求学生到指定的书店和地方购买指定的书本、资料，不得向学生推销教辅资料，不得在教</w:t>
      </w:r>
      <w:proofErr w:type="gramStart"/>
      <w:r>
        <w:rPr>
          <w:rFonts w:ascii="仿宋" w:eastAsia="仿宋" w:hAnsi="仿宋" w:cs="仿宋" w:hint="eastAsia"/>
          <w:kern w:val="2"/>
          <w:sz w:val="32"/>
          <w:szCs w:val="32"/>
        </w:rPr>
        <w:t>辅资料</w:t>
      </w:r>
      <w:proofErr w:type="gramEnd"/>
      <w:r>
        <w:rPr>
          <w:rFonts w:ascii="仿宋" w:eastAsia="仿宋" w:hAnsi="仿宋" w:cs="仿宋" w:hint="eastAsia"/>
          <w:kern w:val="2"/>
          <w:sz w:val="32"/>
          <w:szCs w:val="32"/>
        </w:rPr>
        <w:t>使用过程中收取回扣、牟取私利。学校和教师不接受任何单位和个人推销的规定目录以外的书刊和音像制品。</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3</w:t>
      </w:r>
      <w:r>
        <w:rPr>
          <w:rFonts w:ascii="仿宋" w:eastAsia="仿宋" w:hAnsi="仿宋" w:cs="仿宋" w:hint="eastAsia"/>
          <w:kern w:val="2"/>
          <w:sz w:val="32"/>
          <w:szCs w:val="32"/>
        </w:rPr>
        <w:t>、教师不得采取布置作业、集体讲解等形式变相推销资料，不得以规定书目之外的教辅资料来统一布置课内或课外作业。</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4</w:t>
      </w:r>
      <w:r>
        <w:rPr>
          <w:rFonts w:ascii="仿宋" w:eastAsia="仿宋" w:hAnsi="仿宋" w:cs="仿宋" w:hint="eastAsia"/>
          <w:kern w:val="2"/>
          <w:sz w:val="32"/>
          <w:szCs w:val="32"/>
        </w:rPr>
        <w:t>、教师不得启发和诱导学生订购任何教辅资料。</w:t>
      </w:r>
    </w:p>
    <w:p w:rsidR="00045F8B" w:rsidRDefault="00677299">
      <w:pPr>
        <w:pStyle w:val="a6"/>
        <w:widowControl/>
        <w:spacing w:beforeAutospacing="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lastRenderedPageBreak/>
        <w:t>5</w:t>
      </w:r>
      <w:r>
        <w:rPr>
          <w:rFonts w:ascii="仿宋" w:eastAsia="仿宋" w:hAnsi="仿宋" w:cs="仿宋" w:hint="eastAsia"/>
          <w:kern w:val="2"/>
          <w:sz w:val="32"/>
          <w:szCs w:val="32"/>
        </w:rPr>
        <w:t>、教师不得将教学用书目录以外的教辅资料作为课堂教学和作业布置的依据。</w:t>
      </w:r>
    </w:p>
    <w:p w:rsidR="00045F8B" w:rsidRDefault="00677299">
      <w:pPr>
        <w:pStyle w:val="a6"/>
        <w:widowControl/>
        <w:spacing w:beforeAutospacing="0" w:afterAutospacing="0" w:line="560" w:lineRule="exact"/>
        <w:jc w:val="both"/>
        <w:rPr>
          <w:rFonts w:ascii="仿宋" w:eastAsia="仿宋" w:hAnsi="仿宋" w:cs="仿宋"/>
          <w:kern w:val="2"/>
          <w:sz w:val="32"/>
          <w:szCs w:val="32"/>
        </w:rPr>
      </w:pPr>
      <w:r>
        <w:rPr>
          <w:rFonts w:ascii="仿宋" w:eastAsia="仿宋" w:hAnsi="仿宋" w:cs="仿宋" w:hint="eastAsia"/>
          <w:kern w:val="2"/>
          <w:sz w:val="32"/>
          <w:szCs w:val="32"/>
        </w:rPr>
        <w:t>     6</w:t>
      </w:r>
      <w:r>
        <w:rPr>
          <w:rFonts w:ascii="仿宋" w:eastAsia="仿宋" w:hAnsi="仿宋" w:cs="仿宋" w:hint="eastAsia"/>
          <w:kern w:val="2"/>
          <w:sz w:val="32"/>
          <w:szCs w:val="32"/>
        </w:rPr>
        <w:t>、对于有助于开阔教师、学生视野，有助于训练</w:t>
      </w:r>
      <w:r>
        <w:rPr>
          <w:rFonts w:ascii="仿宋" w:eastAsia="仿宋" w:hAnsi="仿宋" w:cs="仿宋" w:hint="eastAsia"/>
          <w:kern w:val="2"/>
          <w:sz w:val="32"/>
          <w:szCs w:val="32"/>
        </w:rPr>
        <w:t>学生思维方法的用书目录外的少数资料，学校统一购买，教师可以从中选择部分习题，在学校统一印刷分发给学生使用，严禁向学生推荐、购买。</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7</w:t>
      </w:r>
      <w:r>
        <w:rPr>
          <w:rFonts w:ascii="仿宋" w:eastAsia="仿宋" w:hAnsi="仿宋" w:cs="仿宋" w:hint="eastAsia"/>
          <w:kern w:val="2"/>
          <w:sz w:val="32"/>
          <w:szCs w:val="32"/>
        </w:rPr>
        <w:t>、做好学生教材的循环使用工作。</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8</w:t>
      </w:r>
      <w:r>
        <w:rPr>
          <w:rFonts w:ascii="仿宋" w:eastAsia="仿宋" w:hAnsi="仿宋" w:cs="仿宋" w:hint="eastAsia"/>
          <w:kern w:val="2"/>
          <w:sz w:val="32"/>
          <w:szCs w:val="32"/>
        </w:rPr>
        <w:t>、严禁组织学生征订报刊杂志。严禁出版商、个体书商等进入校园推销图书、报刊、音像资料和学习用品等。任何班级、个人一律不得统一组织学生征订</w:t>
      </w:r>
      <w:r>
        <w:rPr>
          <w:rFonts w:ascii="仿宋" w:eastAsia="仿宋" w:hAnsi="仿宋" w:cs="仿宋" w:hint="eastAsia"/>
          <w:kern w:val="2"/>
          <w:sz w:val="32"/>
          <w:szCs w:val="32"/>
        </w:rPr>
        <w:t>各种报刊杂志，不得为发行商代收任何费用</w:t>
      </w:r>
    </w:p>
    <w:p w:rsidR="00045F8B" w:rsidRDefault="00677299">
      <w:pPr>
        <w:pStyle w:val="a6"/>
        <w:widowControl/>
        <w:spacing w:beforeAutospacing="0" w:afterAutospacing="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9</w:t>
      </w:r>
      <w:r>
        <w:rPr>
          <w:rFonts w:ascii="仿宋" w:eastAsia="仿宋" w:hAnsi="仿宋" w:cs="仿宋" w:hint="eastAsia"/>
          <w:kern w:val="2"/>
          <w:sz w:val="32"/>
          <w:szCs w:val="32"/>
        </w:rPr>
        <w:t>、落实工作承诺制度。全体教师签订工作承诺书，并在实践中</w:t>
      </w:r>
      <w:proofErr w:type="gramStart"/>
      <w:r>
        <w:rPr>
          <w:rFonts w:ascii="仿宋" w:eastAsia="仿宋" w:hAnsi="仿宋" w:cs="仿宋" w:hint="eastAsia"/>
          <w:kern w:val="2"/>
          <w:sz w:val="32"/>
          <w:szCs w:val="32"/>
        </w:rPr>
        <w:t>践行</w:t>
      </w:r>
      <w:proofErr w:type="gramEnd"/>
      <w:r>
        <w:rPr>
          <w:rFonts w:ascii="仿宋" w:eastAsia="仿宋" w:hAnsi="仿宋" w:cs="仿宋" w:hint="eastAsia"/>
          <w:kern w:val="2"/>
          <w:sz w:val="32"/>
          <w:szCs w:val="32"/>
        </w:rPr>
        <w:t>。</w:t>
      </w:r>
    </w:p>
    <w:p w:rsidR="00045F8B" w:rsidRDefault="00677299">
      <w:pPr>
        <w:pStyle w:val="a6"/>
        <w:widowControl/>
        <w:spacing w:beforeAutospacing="0" w:afterAutospacing="0" w:line="560" w:lineRule="exact"/>
        <w:ind w:firstLineChars="200" w:firstLine="640"/>
        <w:jc w:val="both"/>
        <w:rPr>
          <w:rFonts w:ascii="微软雅黑" w:eastAsia="微软雅黑" w:hAnsi="微软雅黑" w:cs="微软雅黑"/>
          <w:spacing w:val="8"/>
          <w:sz w:val="25"/>
          <w:szCs w:val="25"/>
        </w:rPr>
      </w:pPr>
      <w:r>
        <w:rPr>
          <w:rFonts w:ascii="仿宋" w:eastAsia="仿宋" w:hAnsi="仿宋" w:cs="仿宋" w:hint="eastAsia"/>
          <w:kern w:val="2"/>
          <w:sz w:val="32"/>
          <w:szCs w:val="32"/>
        </w:rPr>
        <w:t>10</w:t>
      </w:r>
      <w:r>
        <w:rPr>
          <w:rFonts w:ascii="仿宋" w:eastAsia="仿宋" w:hAnsi="仿宋" w:cs="仿宋" w:hint="eastAsia"/>
          <w:kern w:val="2"/>
          <w:sz w:val="32"/>
          <w:szCs w:val="32"/>
        </w:rPr>
        <w:t>、学校严格执行“师德一票否决制”，如教师违反此制度</w:t>
      </w:r>
      <w:r>
        <w:rPr>
          <w:rFonts w:ascii="仿宋" w:eastAsia="仿宋" w:hAnsi="仿宋" w:cs="仿宋" w:hint="eastAsia"/>
          <w:kern w:val="2"/>
          <w:sz w:val="32"/>
          <w:szCs w:val="32"/>
        </w:rPr>
        <w:t>,</w:t>
      </w:r>
      <w:r>
        <w:rPr>
          <w:rFonts w:ascii="仿宋" w:eastAsia="仿宋" w:hAnsi="仿宋" w:cs="仿宋" w:hint="eastAsia"/>
          <w:kern w:val="2"/>
          <w:sz w:val="32"/>
          <w:szCs w:val="32"/>
        </w:rPr>
        <w:t>，该教师将被取消优秀教</w:t>
      </w:r>
      <w:r>
        <w:rPr>
          <w:rFonts w:ascii="仿宋" w:eastAsia="仿宋" w:hAnsi="仿宋" w:cs="仿宋" w:hint="eastAsia"/>
          <w:kern w:val="2"/>
          <w:sz w:val="32"/>
          <w:szCs w:val="32"/>
        </w:rPr>
        <w:t>师的评选资格。凡向学生推销资料、要求学生购买指定的资料、统一组织征订报刊资料、收取学生资料费等，一律按乱收费的有关规定查处；发现在资料使用过程中收取回扣的，一律</w:t>
      </w:r>
      <w:proofErr w:type="gramStart"/>
      <w:r>
        <w:rPr>
          <w:rFonts w:ascii="仿宋" w:eastAsia="仿宋" w:hAnsi="仿宋" w:cs="仿宋" w:hint="eastAsia"/>
          <w:kern w:val="2"/>
          <w:sz w:val="32"/>
          <w:szCs w:val="32"/>
        </w:rPr>
        <w:t>按治理</w:t>
      </w:r>
      <w:proofErr w:type="gramEnd"/>
      <w:r>
        <w:rPr>
          <w:rFonts w:ascii="仿宋" w:eastAsia="仿宋" w:hAnsi="仿宋" w:cs="仿宋" w:hint="eastAsia"/>
          <w:kern w:val="2"/>
          <w:sz w:val="32"/>
          <w:szCs w:val="32"/>
        </w:rPr>
        <w:t>商业贿赂的有关规定严肃查处，情节严重的追究当事人的责任。</w:t>
      </w:r>
    </w:p>
    <w:p w:rsidR="00045F8B" w:rsidRDefault="00677299">
      <w:r>
        <w:rPr>
          <w:rFonts w:hint="eastAsia"/>
        </w:rPr>
        <w:t xml:space="preserve">      </w:t>
      </w:r>
    </w:p>
    <w:p w:rsidR="00045F8B" w:rsidRDefault="00045F8B"/>
    <w:p w:rsidR="00045F8B" w:rsidRDefault="00045F8B"/>
    <w:p w:rsidR="00045F8B" w:rsidRDefault="00045F8B"/>
    <w:p w:rsidR="00045F8B" w:rsidRDefault="00677299">
      <w:pPr>
        <w:rPr>
          <w:rFonts w:ascii="仿宋" w:eastAsia="仿宋" w:hAnsi="仿宋" w:cs="仿宋"/>
          <w:spacing w:val="8"/>
          <w:kern w:val="0"/>
          <w:sz w:val="32"/>
          <w:szCs w:val="32"/>
          <w:shd w:val="clear" w:color="auto" w:fill="FFFFFF"/>
          <w:lang w:bidi="ar"/>
        </w:rPr>
      </w:pPr>
      <w:r>
        <w:rPr>
          <w:rFonts w:hint="eastAsia"/>
        </w:rPr>
        <w:t xml:space="preserve">                                                       </w:t>
      </w:r>
      <w:r>
        <w:rPr>
          <w:rFonts w:ascii="仿宋" w:eastAsia="仿宋" w:hAnsi="仿宋" w:cs="仿宋" w:hint="eastAsia"/>
          <w:spacing w:val="8"/>
          <w:kern w:val="0"/>
          <w:sz w:val="32"/>
          <w:szCs w:val="32"/>
          <w:shd w:val="clear" w:color="auto" w:fill="FFFFFF"/>
          <w:lang w:bidi="ar"/>
        </w:rPr>
        <w:t xml:space="preserve"> </w:t>
      </w:r>
      <w:proofErr w:type="gramStart"/>
      <w:r>
        <w:rPr>
          <w:rFonts w:ascii="仿宋" w:eastAsia="仿宋" w:hAnsi="仿宋" w:cs="仿宋" w:hint="eastAsia"/>
          <w:spacing w:val="8"/>
          <w:kern w:val="0"/>
          <w:sz w:val="32"/>
          <w:szCs w:val="32"/>
          <w:shd w:val="clear" w:color="auto" w:fill="FFFFFF"/>
          <w:lang w:bidi="ar"/>
        </w:rPr>
        <w:t>沂源县历山</w:t>
      </w:r>
      <w:proofErr w:type="gramEnd"/>
      <w:r>
        <w:rPr>
          <w:rFonts w:ascii="仿宋" w:eastAsia="仿宋" w:hAnsi="仿宋" w:cs="仿宋" w:hint="eastAsia"/>
          <w:spacing w:val="8"/>
          <w:kern w:val="0"/>
          <w:sz w:val="32"/>
          <w:szCs w:val="32"/>
          <w:shd w:val="clear" w:color="auto" w:fill="FFFFFF"/>
          <w:lang w:bidi="ar"/>
        </w:rPr>
        <w:t>中学</w:t>
      </w:r>
    </w:p>
    <w:p w:rsidR="00045F8B" w:rsidRDefault="00677299">
      <w:pPr>
        <w:rPr>
          <w:rFonts w:ascii="仿宋" w:eastAsia="仿宋" w:hAnsi="仿宋" w:cs="仿宋"/>
          <w:spacing w:val="8"/>
          <w:kern w:val="0"/>
          <w:sz w:val="32"/>
          <w:szCs w:val="32"/>
          <w:shd w:val="clear" w:color="auto" w:fill="FFFFFF"/>
          <w:lang w:bidi="ar"/>
        </w:rPr>
      </w:pPr>
      <w:r>
        <w:rPr>
          <w:rFonts w:ascii="仿宋" w:eastAsia="仿宋" w:hAnsi="仿宋" w:cs="仿宋" w:hint="eastAsia"/>
          <w:spacing w:val="8"/>
          <w:kern w:val="0"/>
          <w:sz w:val="32"/>
          <w:szCs w:val="32"/>
          <w:shd w:val="clear" w:color="auto" w:fill="FFFFFF"/>
          <w:lang w:bidi="ar"/>
        </w:rPr>
        <w:t xml:space="preserve">                                     2022</w:t>
      </w:r>
      <w:r>
        <w:rPr>
          <w:rFonts w:ascii="仿宋" w:eastAsia="仿宋" w:hAnsi="仿宋" w:cs="仿宋" w:hint="eastAsia"/>
          <w:spacing w:val="8"/>
          <w:kern w:val="0"/>
          <w:sz w:val="32"/>
          <w:szCs w:val="32"/>
          <w:shd w:val="clear" w:color="auto" w:fill="FFFFFF"/>
          <w:lang w:bidi="ar"/>
        </w:rPr>
        <w:t>年</w:t>
      </w:r>
      <w:r>
        <w:rPr>
          <w:rFonts w:ascii="仿宋" w:eastAsia="仿宋" w:hAnsi="仿宋" w:cs="仿宋" w:hint="eastAsia"/>
          <w:spacing w:val="8"/>
          <w:kern w:val="0"/>
          <w:sz w:val="32"/>
          <w:szCs w:val="32"/>
          <w:shd w:val="clear" w:color="auto" w:fill="FFFFFF"/>
          <w:lang w:bidi="ar"/>
        </w:rPr>
        <w:t>9</w:t>
      </w:r>
      <w:r>
        <w:rPr>
          <w:rFonts w:ascii="仿宋" w:eastAsia="仿宋" w:hAnsi="仿宋" w:cs="仿宋" w:hint="eastAsia"/>
          <w:spacing w:val="8"/>
          <w:kern w:val="0"/>
          <w:sz w:val="32"/>
          <w:szCs w:val="32"/>
          <w:shd w:val="clear" w:color="auto" w:fill="FFFFFF"/>
          <w:lang w:bidi="ar"/>
        </w:rPr>
        <w:t>月</w:t>
      </w:r>
    </w:p>
    <w:sectPr w:rsidR="00045F8B">
      <w:footerReference w:type="default" r:id="rId7"/>
      <w:pgSz w:w="11906" w:h="16838"/>
      <w:pgMar w:top="1984" w:right="1587" w:bottom="1701"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99" w:rsidRDefault="00677299">
      <w:r>
        <w:separator/>
      </w:r>
    </w:p>
  </w:endnote>
  <w:endnote w:type="continuationSeparator" w:id="0">
    <w:p w:rsidR="00677299" w:rsidRDefault="0067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方正公文小标宋">
    <w:altName w:val="微软雅黑"/>
    <w:charset w:val="86"/>
    <w:family w:val="auto"/>
    <w:pitch w:val="default"/>
    <w:sig w:usb0="00000000" w:usb1="0000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8B" w:rsidRDefault="0067729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5F8B" w:rsidRDefault="00677299">
                          <w:pPr>
                            <w:pStyle w:val="a4"/>
                          </w:pPr>
                          <w:r>
                            <w:rPr>
                              <w:rFonts w:hint="eastAsia"/>
                            </w:rPr>
                            <w:fldChar w:fldCharType="begin"/>
                          </w:r>
                          <w:r>
                            <w:rPr>
                              <w:rFonts w:hint="eastAsia"/>
                            </w:rPr>
                            <w:instrText xml:space="preserve"> PAGE  \* MERGEFORMAT </w:instrText>
                          </w:r>
                          <w:r>
                            <w:rPr>
                              <w:rFonts w:hint="eastAsia"/>
                            </w:rPr>
                            <w:fldChar w:fldCharType="separate"/>
                          </w:r>
                          <w:r w:rsidR="00803A16">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45F8B" w:rsidRDefault="00677299">
                    <w:pPr>
                      <w:pStyle w:val="a4"/>
                    </w:pPr>
                    <w:r>
                      <w:rPr>
                        <w:rFonts w:hint="eastAsia"/>
                      </w:rPr>
                      <w:fldChar w:fldCharType="begin"/>
                    </w:r>
                    <w:r>
                      <w:rPr>
                        <w:rFonts w:hint="eastAsia"/>
                      </w:rPr>
                      <w:instrText xml:space="preserve"> PAGE  \* MERGEFORMAT </w:instrText>
                    </w:r>
                    <w:r>
                      <w:rPr>
                        <w:rFonts w:hint="eastAsia"/>
                      </w:rPr>
                      <w:fldChar w:fldCharType="separate"/>
                    </w:r>
                    <w:r w:rsidR="00803A16">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99" w:rsidRDefault="00677299">
      <w:r>
        <w:separator/>
      </w:r>
    </w:p>
  </w:footnote>
  <w:footnote w:type="continuationSeparator" w:id="0">
    <w:p w:rsidR="00677299" w:rsidRDefault="00677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OTJkZWVmZTBiYzRiNTczMTY3YzY3YzA5MzBiMjEifQ=="/>
  </w:docVars>
  <w:rsids>
    <w:rsidRoot w:val="00045F8B"/>
    <w:rsid w:val="00045F8B"/>
    <w:rsid w:val="00677299"/>
    <w:rsid w:val="00803A16"/>
    <w:rsid w:val="00E05A08"/>
    <w:rsid w:val="104A01CD"/>
    <w:rsid w:val="16450E2B"/>
    <w:rsid w:val="61E6254A"/>
    <w:rsid w:val="792B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965303-792C-4C54-A778-323E9F9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0" w:lineRule="atLeast"/>
    </w:pPr>
    <w:rPr>
      <w:rFonts w:ascii="宋体" w:eastAsia="小标宋" w:hAnsi="宋体"/>
      <w:sz w:val="44"/>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747</Characters>
  <Application>Microsoft Office Word</Application>
  <DocSecurity>0</DocSecurity>
  <Lines>6</Lines>
  <Paragraphs>1</Paragraphs>
  <ScaleCrop>false</ScaleCrop>
  <Company>Microsoft</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2023-10-19T02:25:00Z</cp:lastPrinted>
  <dcterms:created xsi:type="dcterms:W3CDTF">2021-12-07T12:49:00Z</dcterms:created>
  <dcterms:modified xsi:type="dcterms:W3CDTF">2023-10-22T23:53:00Z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34D96B4B07304A86B93A24E17BFF66A2</vt:lpwstr>
  </property>
</Properties>
</file>