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heme="minorEastAsia" w:hAnsiTheme="minorEastAsia" w:eastAsiaTheme="minorEastAsia" w:cstheme="minorEastAsia"/>
          <w:sz w:val="32"/>
          <w:szCs w:val="32"/>
          <w:lang w:val="en-US" w:eastAsia="zh-CN"/>
        </w:rPr>
      </w:pPr>
      <w:bookmarkStart w:id="0" w:name="_GoBack"/>
      <w:r>
        <w:rPr>
          <w:rFonts w:hint="eastAsia" w:asciiTheme="minorEastAsia" w:hAnsiTheme="minorEastAsia" w:eastAsiaTheme="minorEastAsia" w:cstheme="minorEastAsia"/>
          <w:sz w:val="32"/>
          <w:szCs w:val="32"/>
          <w:lang w:val="en-US" w:eastAsia="zh-CN"/>
        </w:rPr>
        <w:t>[文稿解读]沂源县人民政府办公室关于印发沂源县城市品质提升三年行动计划的通知</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现将《</w:t>
      </w:r>
      <w:r>
        <w:rPr>
          <w:rFonts w:hint="eastAsia" w:asciiTheme="minorEastAsia" w:hAnsiTheme="minorEastAsia" w:eastAsiaTheme="minorEastAsia" w:cstheme="minorEastAsia"/>
          <w:sz w:val="32"/>
          <w:szCs w:val="32"/>
          <w:lang w:val="en-US" w:eastAsia="zh-CN"/>
        </w:rPr>
        <w:t>沂源县人民政府办公室关于印发沂源县城市品质提升三年行动计划的通知</w:t>
      </w:r>
      <w:r>
        <w:rPr>
          <w:rFonts w:hint="eastAsia" w:asciiTheme="minorEastAsia" w:hAnsiTheme="minorEastAsia" w:eastAsiaTheme="minorEastAsia" w:cstheme="minorEastAsia"/>
          <w:sz w:val="32"/>
          <w:szCs w:val="32"/>
          <w:lang w:val="en-US" w:eastAsia="zh-CN"/>
        </w:rPr>
        <w:t>）的有关情况说明如下：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一、制定</w:t>
      </w:r>
      <w:r>
        <w:rPr>
          <w:rFonts w:hint="eastAsia" w:asciiTheme="minorEastAsia" w:hAnsiTheme="minorEastAsia" w:eastAsiaTheme="minorEastAsia" w:cstheme="minorEastAsia"/>
          <w:sz w:val="32"/>
          <w:szCs w:val="32"/>
          <w:lang w:val="en-US" w:eastAsia="zh-CN"/>
        </w:rPr>
        <w:t>文件的背景和必要性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加快建设“现代山水花园城市”，全面提升城市品质，沂源县制定了城市品质提升三年行动计划。重点开展城市风貌、城市功能、绿色空间、生态环境、交通系统、城市管理、城市活力、城市文化提升行动。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全面推行城市设计，明确城市风貌，加大公共服务设施配置力度，进一步丰富绿化景观，加强城市水污染、大气污染防治，完善城乡路网结构，实施城市管理精致、精品、精美工程，加强对各类人才、业态的吸引力、凝聚力，积极打造“文化之城、文明之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三、实施阶段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城市品质提升行动分为宣传发动、品质提升、总结评比三个阶段，自2020年5月开始至2022年12月底结束。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838FD"/>
    <w:rsid w:val="60C06FA6"/>
    <w:rsid w:val="700838FD"/>
    <w:rsid w:val="73DC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2020-12-18T06:00:00Z</dcterms:created>
  <dc:creator>suo孩子</dc:creator>
  <cp:lastModifiedBy>suo孩子</cp:lastModifiedBy>
  <dcterms:modified xsi:type="dcterms:W3CDTF">2020-12-18T06:12:21Z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