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0" w:firstLine="880"/>
        <w:jc w:val="center"/>
        <w:rPr>
          <w:rFonts w:eastAsia="方正小标宋简体"/>
          <w:bCs/>
          <w:sz w:val="44"/>
          <w:szCs w:val="36"/>
        </w:rPr>
      </w:pPr>
    </w:p>
    <w:p>
      <w:pPr>
        <w:pStyle w:val="5"/>
        <w:spacing w:line="560" w:lineRule="exact"/>
        <w:ind w:left="0" w:firstLine="880"/>
        <w:jc w:val="center"/>
        <w:rPr>
          <w:rFonts w:eastAsia="方正小标宋简体"/>
          <w:bCs/>
          <w:sz w:val="44"/>
          <w:szCs w:val="36"/>
        </w:rPr>
      </w:pPr>
    </w:p>
    <w:p>
      <w:pPr>
        <w:pStyle w:val="5"/>
        <w:spacing w:line="560" w:lineRule="exact"/>
        <w:ind w:left="0" w:firstLine="880"/>
        <w:jc w:val="center"/>
        <w:rPr>
          <w:rFonts w:eastAsia="方正小标宋简体"/>
          <w:bCs/>
          <w:sz w:val="44"/>
          <w:szCs w:val="36"/>
        </w:rPr>
      </w:pPr>
      <w:r>
        <w:rPr>
          <w:rFonts w:eastAsia="方正小标宋简体"/>
          <w:bCs/>
          <w:sz w:val="44"/>
          <w:szCs w:val="36"/>
        </w:rPr>
        <w:t>沂源县人民政府</w:t>
      </w:r>
    </w:p>
    <w:p>
      <w:pPr>
        <w:pStyle w:val="5"/>
        <w:spacing w:line="560" w:lineRule="exact"/>
        <w:ind w:left="0"/>
        <w:jc w:val="center"/>
        <w:rPr>
          <w:rFonts w:eastAsia="方正小标宋简体"/>
          <w:bCs/>
          <w:sz w:val="44"/>
          <w:szCs w:val="36"/>
        </w:rPr>
      </w:pPr>
      <w:r>
        <w:rPr>
          <w:rFonts w:eastAsia="方正小标宋简体"/>
          <w:bCs/>
          <w:sz w:val="44"/>
          <w:szCs w:val="36"/>
        </w:rPr>
        <w:t>关于任免祝</w:t>
      </w:r>
      <w:bookmarkStart w:id="0" w:name="_GoBack"/>
      <w:bookmarkEnd w:id="0"/>
      <w:r>
        <w:rPr>
          <w:rFonts w:eastAsia="方正小标宋简体"/>
          <w:bCs/>
          <w:sz w:val="44"/>
          <w:szCs w:val="36"/>
        </w:rPr>
        <w:t>玉华等3名工作人员职务的通知</w:t>
      </w:r>
    </w:p>
    <w:p>
      <w:pPr>
        <w:pStyle w:val="5"/>
        <w:spacing w:before="209" w:beforeLines="50" w:line="540" w:lineRule="exact"/>
        <w:ind w:left="0"/>
        <w:jc w:val="center"/>
        <w:rPr>
          <w:rFonts w:eastAsia="楷体_GB2312"/>
        </w:rPr>
      </w:pPr>
      <w:r>
        <w:rPr>
          <w:rFonts w:eastAsia="楷体_GB2312"/>
          <w:spacing w:val="-9"/>
          <w:sz w:val="32"/>
          <w:szCs w:val="32"/>
        </w:rPr>
        <w:t>源政任〔2022〕5号</w:t>
      </w:r>
    </w:p>
    <w:p>
      <w:pPr>
        <w:pStyle w:val="5"/>
        <w:spacing w:line="540" w:lineRule="exact"/>
        <w:ind w:left="0"/>
        <w:rPr>
          <w:rFonts w:eastAsia="仿宋_GB2312"/>
          <w:bCs/>
          <w:snapToGrid w:val="0"/>
          <w:sz w:val="32"/>
          <w:szCs w:val="32"/>
        </w:rPr>
      </w:pPr>
    </w:p>
    <w:p>
      <w:pPr>
        <w:pStyle w:val="5"/>
        <w:spacing w:line="540" w:lineRule="exact"/>
        <w:ind w:left="0"/>
        <w:rPr>
          <w:rFonts w:eastAsia="仿宋_GB2312"/>
          <w:spacing w:val="2"/>
          <w:sz w:val="28"/>
          <w:szCs w:val="32"/>
        </w:rPr>
      </w:pPr>
      <w:r>
        <w:rPr>
          <w:rFonts w:eastAsia="仿宋_GB2312"/>
          <w:bCs/>
          <w:snapToGrid w:val="0"/>
          <w:spacing w:val="2"/>
          <w:sz w:val="28"/>
          <w:szCs w:val="32"/>
        </w:rPr>
        <w:t>沂源国有投资集团有限公司</w:t>
      </w:r>
      <w:r>
        <w:rPr>
          <w:rFonts w:eastAsia="仿宋_GB2312"/>
          <w:bCs/>
          <w:spacing w:val="2"/>
          <w:sz w:val="28"/>
          <w:szCs w:val="32"/>
        </w:rPr>
        <w:t>：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县政府决定，任命：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祝玉华为沂源国有投资集团有限公司监事会主席；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田立伟为沂源国有投资集团有限公司副总经理；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赵国栋为沂源国有投资集团有限公司副总经理；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请按有关规定程序办理。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免去：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祝玉华的县综合行政执法局副局长职务；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田立伟的县城市管理服务中心主任职务。</w:t>
      </w:r>
    </w:p>
    <w:p>
      <w:pPr>
        <w:spacing w:line="540" w:lineRule="exact"/>
        <w:ind w:firstLine="568"/>
        <w:rPr>
          <w:rFonts w:ascii="Times New Roman" w:hAnsi="Times New Roman" w:cs="Times New Roman"/>
          <w:bCs/>
          <w:spacing w:val="2"/>
          <w:sz w:val="28"/>
          <w:szCs w:val="32"/>
        </w:rPr>
      </w:pPr>
    </w:p>
    <w:p>
      <w:pPr>
        <w:pStyle w:val="2"/>
        <w:rPr>
          <w:rFonts w:ascii="Times New Roman" w:hAnsi="Times New Roman" w:cs="Times New Roman"/>
          <w:sz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12" w:firstLineChars="1800"/>
        <w:textAlignment w:val="bottom"/>
        <w:outlineLvl w:val="9"/>
        <w:rPr>
          <w:rFonts w:ascii="Times New Roman" w:hAnsi="Times New Roman" w:cs="Times New Roman"/>
          <w:bCs/>
          <w:spacing w:val="2"/>
          <w:sz w:val="28"/>
          <w:szCs w:val="32"/>
        </w:rPr>
      </w:pPr>
      <w:r>
        <w:rPr>
          <w:rFonts w:ascii="Times New Roman" w:cs="Times New Roman"/>
          <w:bCs/>
          <w:spacing w:val="2"/>
          <w:sz w:val="28"/>
          <w:szCs w:val="32"/>
        </w:rPr>
        <w:t>沂源县人民政府</w:t>
      </w:r>
    </w:p>
    <w:p>
      <w:pPr>
        <w:pStyle w:val="5"/>
        <w:spacing w:line="540" w:lineRule="exact"/>
        <w:ind w:left="0"/>
        <w:rPr>
          <w:rFonts w:eastAsia="仿宋_GB2312"/>
          <w:spacing w:val="2"/>
          <w:sz w:val="28"/>
          <w:szCs w:val="32"/>
        </w:rPr>
      </w:pPr>
      <w:r>
        <w:rPr>
          <w:rFonts w:eastAsia="仿宋_GB2312"/>
          <w:bCs/>
          <w:snapToGrid w:val="0"/>
          <w:spacing w:val="2"/>
          <w:sz w:val="28"/>
          <w:szCs w:val="32"/>
        </w:rPr>
        <w:t xml:space="preserve">                               </w:t>
      </w:r>
      <w:r>
        <w:rPr>
          <w:rFonts w:hint="eastAsia" w:eastAsia="仿宋_GB2312"/>
          <w:bCs/>
          <w:snapToGrid w:val="0"/>
          <w:spacing w:val="2"/>
          <w:sz w:val="28"/>
          <w:szCs w:val="32"/>
          <w:lang w:val="en-US" w:eastAsia="zh-CN"/>
        </w:rPr>
        <w:t xml:space="preserve"> </w:t>
      </w:r>
      <w:r>
        <w:rPr>
          <w:rFonts w:eastAsia="仿宋_GB2312"/>
          <w:bCs/>
          <w:snapToGrid w:val="0"/>
          <w:spacing w:val="2"/>
          <w:sz w:val="28"/>
          <w:szCs w:val="32"/>
        </w:rPr>
        <w:t xml:space="preserve">   2022年</w:t>
      </w:r>
      <w:r>
        <w:rPr>
          <w:rFonts w:hint="eastAsia" w:eastAsia="仿宋_GB2312"/>
          <w:bCs/>
          <w:snapToGrid w:val="0"/>
          <w:spacing w:val="2"/>
          <w:sz w:val="28"/>
          <w:szCs w:val="32"/>
          <w:lang w:val="en-US" w:eastAsia="zh-CN"/>
        </w:rPr>
        <w:t>12</w:t>
      </w:r>
      <w:r>
        <w:rPr>
          <w:rFonts w:eastAsia="仿宋_GB2312"/>
          <w:bCs/>
          <w:snapToGrid w:val="0"/>
          <w:spacing w:val="2"/>
          <w:sz w:val="28"/>
          <w:szCs w:val="32"/>
        </w:rPr>
        <w:t>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7EDB361B"/>
    <w:rsid w:val="7ED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仿宋_GB2312" w:hAnsi="仿宋_GB2312" w:eastAsia="仿宋_GB2312" w:cs="仿宋_GB2312"/>
      <w:snapToGrid w:val="0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ind w:left="411"/>
      <w:jc w:val="left"/>
    </w:pPr>
    <w:rPr>
      <w:rFonts w:ascii="宋体" w:hAnsi="宋体"/>
      <w:kern w:val="0"/>
      <w:sz w:val="32"/>
      <w:lang w:val="zh-CN"/>
    </w:rPr>
  </w:style>
  <w:style w:type="paragraph" w:customStyle="1" w:styleId="5">
    <w:name w:val="p0"/>
    <w:basedOn w:val="1"/>
    <w:qFormat/>
    <w:uiPriority w:val="0"/>
    <w:pPr>
      <w:widowControl/>
      <w:spacing w:line="365" w:lineRule="atLeast"/>
      <w:ind w:left="1" w:firstLine="0" w:firstLineChars="0"/>
    </w:pPr>
    <w:rPr>
      <w:rFonts w:ascii="Times New Roman" w:hAnsi="Times New Roman" w:eastAsia="宋体" w:cs="Times New Roman"/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2023-01-10T10:18:00Z</dcterms:created>
  <dc:creator>白白白白</dc:creator>
  <cp:lastModifiedBy>白白白白</cp:lastModifiedBy>
  <dcterms:modified xsi:type="dcterms:W3CDTF">2023-01-10T10:22:08Z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958D166CEFBB4363A4FAEB4A736D4E98</vt:lpwstr>
  </property>
</Properties>
</file>