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ascii="微软雅黑" w:hAnsi="微软雅黑" w:eastAsia="微软雅黑" w:cs="微软雅黑"/>
          <w:sz w:val="24"/>
          <w:szCs w:val="24"/>
        </w:rPr>
        <w:t> </w:t>
      </w: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关于公布2021年度工业企业“亩产效益”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综合评价结果的通知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源政办字〔2022〕40号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各镇人民政府，各街道办事处，经济开发区管委会，县政府各部门，各有关企事业单位：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根据市工业和信息化局等13部门《关于做好2022年“亩产效益”评价改革工作的通知》（淄工信运〔2022〕1号）、《沂源县2022年工业企业“亩产效益”评价改革工作方案》相关要求, 县“亩产效益”评价改革工作专班对全县181家工业企业开展了2021年度“亩产效益”综合评价，现将评价结果予以公布。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both"/>
        <w:textAlignment w:val="baseline"/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</w:rPr>
        <w:t>各相关部门、单位要全面落实“亩产效益”评价改革总体要求，根据综合评价结果，严格实施差别化价格、用地、用能和排放、产能利用、信贷等政策措施，进一步促进工业企业提升资源综合利用效率。要加快建立以质量和效益为导向的工业企业分类综合评价机制，深入推进资源要素市场化、差别化配置，全力推动新旧动能转换和高质量发展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3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1.沂源县规模以上工业企业“亩产效益”综合评价结果名单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1460"/>
        <w:jc w:val="both"/>
      </w:pPr>
      <w:r>
        <w:rPr>
          <w:rFonts w:hint="eastAsia" w:ascii="微软雅黑" w:hAnsi="微软雅黑" w:eastAsia="微软雅黑" w:cs="微软雅黑"/>
          <w:spacing w:val="-14"/>
          <w:sz w:val="24"/>
          <w:szCs w:val="24"/>
        </w:rPr>
        <w:t>2.沂源县规模以下工业企业“亩产效益”综合评价结果名单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80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720"/>
        <w:jc w:val="right"/>
      </w:pPr>
      <w:r>
        <w:rPr>
          <w:rFonts w:hint="eastAsia" w:ascii="微软雅黑" w:hAnsi="微软雅黑" w:eastAsia="微软雅黑" w:cs="微软雅黑"/>
          <w:spacing w:val="20"/>
          <w:sz w:val="24"/>
          <w:szCs w:val="24"/>
        </w:rPr>
        <w:t>2022年7月19日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沂源县规模以上工业企业“亩产效益”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综合评价结果名单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一、A类企业（19家）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1.沂源县华阳能源设备有限公司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2.山东鑫泉医药有限公司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3.山东鲁阳浩特高技术纤维有限公司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4.瑞阳制药股份有限公司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5.山东鲁阳节能材料股份有限公司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6.山东伊诺维森焊割科技有限公司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7.淄博德源金属材料有限公司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8.山东德瑞防腐材料有限公司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9.山东兴国大成电子材料有限公司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10.淄博悦卡电器科技有限公司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11.淄博永华滤清器制造有限公司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12.山东省药用玻璃股份有限公司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13.山东淄博燕峰活塞有限公司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14.山东和隆新材料科技有限公司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15.山东瑞丰高分子材料股份有限公司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16.山东合力泰化工有限公司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17.山东绿兰莎啤酒有限公司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18.淄博卓意玻纤材料有限公司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19.山东华联矿业股份有限公司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二、B类企业（38家）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20.沂源新奥塑料制品有限公司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21.沂源天润焊接材料有限公司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22.沂源县圣邦混凝土有限公司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23.山东合力泰电子科技有限公司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24.淄博金东机械制造有限公司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25.山东源泰电气有限公司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26.山东飞龙食品有限公司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27.山东省源通机械股份有限公司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28.沂源精工医药塑业有限公司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29.沂源新宇鸿翔木业有限公司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30.山东瑞泰新材料科技有限公司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31.山东恒立轨道装备制造有限公司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32.沂源筑诚新型建材有限公司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33.山东瑞源康印务有限公司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34.淄博众健生物科技有限公司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35.淄博金筑建业有限公司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36.沂源县宏顺塑料制品有限公司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37.沂源县坤盈建材有限责任公司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38.淄博雅安建材有限公司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39.山东沂源瑞特自动化设备有限公司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40.量子精工机械（山东）有限公司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41.沂源鸿开源塑料制品有限公司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42.山东闵力包装材料有限公司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43.淄博新国风新塑料材料有限公司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44.山东宏泰科技有限公司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45.尊海食品集团有限公司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46.山东沂源欣怡食品有限公司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47.山东硕源工业机械设备有限公司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48.山东博拓新材料科技股份有限公司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49.慧科高新科技股份有限公司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50.山东兴国新力塑业科技有限公司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51.沂源县恒通建材有限公司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52.山东兴国新力环保科技股份有限公司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53.淄博丹瑞工贸有限公司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54.山东华星创展门业有限公司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55.沂源旭光机械有限公司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56.淄博吉泰皮革制品有限公司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57.淄博汇佳橡胶新型材料有限公司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三、C类企业（34家）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58.淄博新永包装制品有限公司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59.沂源泽润木业有限公司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60.山东新明食品饮料有限公司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61.沂源汇丰塑编有限公司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62.淄博金泰木业有限公司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63.淄博源丰诚新型建材有限公司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64.山东鸿源新材料有限公司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65.淄博环亚助剂科技有限公司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66.沂源万达水泥制品有限公司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67.淄博和美华医药科技有限公司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68.山东丰泽源皮革有限公司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69.沂源鼎固建材有限公司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70.山东鲁阳玄武岩纤维有限公司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71.山东网金资源再利用发展有限公司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72.淄博新宇恒宝新材料有限公司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73.山东国塑科技实业有限公司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74.山东泰宝生物科技股份有限公司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75.沂源海赢食品有限公司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76.山东乐利事食品有限公司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77.淄博天普阳光饲料有限公司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78.沂源圣沣食品有限公司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79.山东沂源沂阳水泥有限公司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80.山东沃源新型面料股份有限公司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81.沂源中天塑钢门窗工程有限公司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82.山东诚泰空铁装备制造有限公司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83.沂源县鲁村煤矿有限公司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84.山东恒金源包装材料有限公司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85.沂源筑力新型建材有限公司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86.沂源县熙皓木材加工有限公司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87.淄博康力塑胶有限公司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88.山东双星名人鲁海鞋业有限责任公司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89.青岛双星集团鲁中有限公司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90.沂源恒通新型建筑砖有限公司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91.淄博恒润航空巾被有限公司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四、D类企业（2家）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92.淄博瑞月包装材料有限公司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93.山东益母中药科技有限公司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0"/>
      </w:pPr>
      <w:r>
        <w:rPr>
          <w:rFonts w:hint="eastAsia" w:ascii="微软雅黑" w:hAnsi="微软雅黑" w:eastAsia="微软雅黑" w:cs="微软雅黑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沂源县规模以下工业企业“亩产效益”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综合评价结果名单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一、A类企业（18家）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1.淄博秦鼎昌特钢科技有限公司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2.山东中晟医疗器械科技有限公司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3.淄博赛天丽新型材料有限公司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4.山东睿和新材料有限公司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5.沂源县骄山工贸有限公司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6.淄博兴和耐火保温材料有限公司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7.山东银河飞龙消防科技有限公司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8.山东兴国大成特种纤维科技有限公司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9.沂源鸿昶塑业有限公司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10.淄博大鼎塑料有限公司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11.沂源县同晟绝缘材料有限公司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12.沂源鼎鑫玻璃纤维制品有限公司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13.淄博永康包装制品有限公司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14.沂源县宾晟铸造有限公司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15.沂源县昱霖木业有限公司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16.沂源县兴隆钢铸品有限公司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17.沂源县明鑫金属铸钢有限公司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18.沂源县宝源精密铸钢有限公司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二、B类企业（36家）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19.山东省沂源县恒力型钢有限公司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20.沂源亿盛化工有限公司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21.沂源县利阳工贸有限公司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22.淄博扬子摩擦材料有限公司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23.山东和众康源生物科技有限公司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24.山东坚胜磨具科技有限公司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25.沂源县志远服装有限公司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26.山东远扬电气有限公司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27.沂源县聚鑫浩众包装制品有限公司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28.淄博兴业塑料科技有限公司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29.沂源煦晟包装制品有限公司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30.山东诗朗服饰有限公司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31.山东和创光电有限公司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32.山东维璟医疗器械股份有限公司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33.沂源义盛铸造有限公司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34.淄博智业玻璃纤维制品有限公司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35.淄博恒盟建材有限公司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36.沂源金瑞机械铸造有限公司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37.沂源鑫阳保温材料有限公司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38.山东华恒自动化仪器仪表有限公司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39.沂源县恒伟铸造有限公司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40.淄博桃源医药科技有限公司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41.沂源县庆华助剂有限公司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42.淄博恒达玻璃纤维有限公司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43.沂源泰盛工贸有限公司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44.沂源碧鲁峰山泉水有限公司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45.山东沂源九星印务有限公司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46.淄博凯力克新材料科技有限公司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47.沂源县金星织布厂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48.淄博国易玻璃纤维有限公司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49.沂源县锦阳电工材料有限公司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50.沂源晟金港玻璃纤维制品有限公司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51.淄博神州天诚中药饮片有限公司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52.淄博双晟环保新材料有限公司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53.沂源兴隆玻璃纤维有限公司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54.沂源县玉华精密铸造有限公司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三、C类企业（32家）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55.沂源晶宇工艺品有限公司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56.山东德联玻璃制品有限公司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57.沂源县裕丰包装制品有限公司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58.沂源百耀塑编有限公司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59.沂源县万力包装印刷有限公司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60.淄博光科太阳能股份有限公司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61.沂源县汇腾达电子科技有限公司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62.山东沂源华康食品有限公司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63.沂源鑫汇服装有限公司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64.沂源县靓萱服装有限公司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65.山东金鼎环保科技有限公司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66.山东苏热耐火材料有限公司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67.淄博泽地萃工贸有限公司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68.淄博庆颖建材科技有限公司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69.山东省沂源县永盛福利玻璃纤维厂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70.沂源县盛源型材有限公司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71.淄博市惠康医疗器械有限公司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72.淄博甘盛泉水业有限责任公司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73.山东欣禹环保材料有限公司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74.沂源新宇食品有限公司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75.山东鲁泉山泉水有限公司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76.山东瞻驰新材料有限公司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77.淄博烨华工贸有限公司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78.山东沂源华枫特新材料有限公司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79.山东沂源鲁山山泉水厂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80.山东沂源鲁山水泥有限公司钙业分公司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81.沂源县西里镇苗庄砖厂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82.淄博涌润动物油脂有限公司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83.山东沂河源矿泉水有限公司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84.淄博科腾塑料制品有限公司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Fonts w:hint="eastAsia" w:ascii="微软雅黑" w:hAnsi="微软雅黑" w:eastAsia="微软雅黑" w:cs="微软雅黑"/>
          <w:sz w:val="24"/>
          <w:szCs w:val="24"/>
        </w:rPr>
        <w:t>85.山东碲金新能源科技有限公司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86.沂源县青玉工贸有限公司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四、D类企业（2家）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87.淄博鑫峰纤维材料有限公司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88.沂源鸿森科技机械制造有限公司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BFB08B9"/>
    <w:rsid w:val="0D86248F"/>
    <w:rsid w:val="1534348B"/>
    <w:rsid w:val="17222BCD"/>
    <w:rsid w:val="179D7F80"/>
    <w:rsid w:val="1C083E7D"/>
    <w:rsid w:val="1C151F42"/>
    <w:rsid w:val="21D12B6A"/>
    <w:rsid w:val="223C520E"/>
    <w:rsid w:val="23460D1D"/>
    <w:rsid w:val="23D333DA"/>
    <w:rsid w:val="24161BAE"/>
    <w:rsid w:val="245132E8"/>
    <w:rsid w:val="2584726B"/>
    <w:rsid w:val="29555BB4"/>
    <w:rsid w:val="2FCD6F83"/>
    <w:rsid w:val="312C736C"/>
    <w:rsid w:val="3276698D"/>
    <w:rsid w:val="41864994"/>
    <w:rsid w:val="4BA7175A"/>
    <w:rsid w:val="4E9B32DD"/>
    <w:rsid w:val="52832238"/>
    <w:rsid w:val="53E0623B"/>
    <w:rsid w:val="58A311E7"/>
    <w:rsid w:val="59581291"/>
    <w:rsid w:val="5A6C469C"/>
    <w:rsid w:val="5AC31D67"/>
    <w:rsid w:val="5CA23A66"/>
    <w:rsid w:val="5CAF3BB2"/>
    <w:rsid w:val="5D1F756D"/>
    <w:rsid w:val="5D7B3AC1"/>
    <w:rsid w:val="5E7B68BE"/>
    <w:rsid w:val="5FE21A30"/>
    <w:rsid w:val="6065796C"/>
    <w:rsid w:val="607825CF"/>
    <w:rsid w:val="61E474D5"/>
    <w:rsid w:val="642E2649"/>
    <w:rsid w:val="6AD74824"/>
    <w:rsid w:val="6C067124"/>
    <w:rsid w:val="6DE33857"/>
    <w:rsid w:val="6FF756DC"/>
    <w:rsid w:val="705A2EA1"/>
    <w:rsid w:val="717A2774"/>
    <w:rsid w:val="73494BD0"/>
    <w:rsid w:val="74B5392A"/>
    <w:rsid w:val="75774ECB"/>
    <w:rsid w:val="7610234A"/>
    <w:rsid w:val="769A2896"/>
    <w:rsid w:val="7A034AA8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2023-10-07T08:06:57Z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