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源政办字〔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关于调整沂源县沂河治理工程指挥部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组成人员的通知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各镇人民政府，各街道办事处，经济开发区管委会，县政府各部门，各有关企事业单位：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根据人员变动和工作需要，县政府确定对沂源县沂河治理工程指挥部成员进行调整，现将调整后的指挥部组成人员名单公布如下：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总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指 挥：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赵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强  县政府副县长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副总指挥：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高列文  县水利局局长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840" w:right="0" w:firstLine="14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徐洪德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FF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bdr w:val="none" w:color="auto" w:sz="0" w:space="0"/>
          <w:shd w:val="clear" w:fill="FFFFFF"/>
        </w:rPr>
        <w:t>沂源国有投资集团有限公司党支部书记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成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员：   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齐元兵  县委宣传部副部长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董纪红  县发展改革局副局长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郑功军  县公安局副局长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任明江  县司法局党组成员、三级主任科员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郑作鹏  县财政局副局长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杨洪玉  县自然资源局副局长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房  强  县住房城乡建设局副局长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祁学军  县交通运输局党组成员、交通建设发展中心主任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徐爱国  县水利局党组成员、副科级干部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任冬菊 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-8"/>
          <w:sz w:val="32"/>
          <w:szCs w:val="32"/>
          <w:bdr w:val="none" w:color="auto" w:sz="0" w:space="0"/>
          <w:shd w:val="clear" w:fill="FFFFFF"/>
        </w:rPr>
        <w:t>县文化和旅游局党组成员、二级主任科员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        田立伟  县综合行政执法局党组成员、城市管理服务中心主任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周青才 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-24"/>
          <w:sz w:val="32"/>
          <w:szCs w:val="32"/>
          <w:bdr w:val="none" w:color="auto" w:sz="0" w:space="0"/>
          <w:shd w:val="clear" w:fill="FFFFFF"/>
        </w:rPr>
        <w:t>市生态环境局沂源分局党组成员、副科级干部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亓增明 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-12"/>
          <w:sz w:val="32"/>
          <w:szCs w:val="32"/>
          <w:bdr w:val="none" w:color="auto" w:sz="0" w:space="0"/>
          <w:shd w:val="clear" w:fill="FFFFFF"/>
        </w:rPr>
        <w:t>县融媒体中心副主任、广播电视台副台长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陈  宇  市公安局交警支队沂源大队教导员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魏长城  南麻街道党工委副书记、办事处主任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宋  君  历山街道党工委副书记、办事处主任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李树春  大张庄镇党委副书记、镇长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李光一  燕崖镇党委副书记、镇长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杨朝勇  中庄镇党委副书记、镇长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杨立斌  西里镇党委副书记、镇长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王  林  东里镇党委副书记、镇长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韩启龙  悦庄镇党委副书记、镇长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王文学  沂源经济开发区管委会副主任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陈自堂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沂源国有投资集团有限公司总经理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指挥部全面负责沂河治理的组织领导，研究、协调和解决工程建设中的有关问题，督促各镇（街道）、经济开发区、有关职能部门做好项目的建设与管理。指挥部办公室设在县水利局，高列文同志兼任办公室主任。指挥部作为临时设置的县政府议事协调机构，工作任务完成后即行撤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64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沂源县人民政府办公室  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1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    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</w:pPr>
      <w:bookmarkStart w:id="0" w:name="_GoBack"/>
      <w:bookmarkEnd w:id="0"/>
    </w:p>
    <w:sectPr>
      <w:pgSz w:w="11906" w:h="16838"/>
      <w:pgMar w:top="1440" w:right="157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133860BE"/>
    <w:rsid w:val="191F0F6C"/>
    <w:rsid w:val="39C96E2E"/>
    <w:rsid w:val="3CC05E2D"/>
    <w:rsid w:val="4B2B1625"/>
    <w:rsid w:val="70097D18"/>
    <w:rsid w:val="765078AF"/>
    <w:rsid w:val="778D5C8A"/>
    <w:rsid w:val="7853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1138</Characters>
  <Lines>0</Lines>
  <Paragraphs>0</Paragraphs>
  <TotalTime>4</TotalTime>
  <ScaleCrop>false</ScaleCrop>
  <LinksUpToDate>false</LinksUpToDate>
  <CharactersWithSpaces>1282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2023-02-27T01:52:00Z</dcterms:created>
  <dc:creator>Administrator</dc:creator>
  <cp:lastModifiedBy>白白白白</cp:lastModifiedBy>
  <dcterms:modified xsi:type="dcterms:W3CDTF">2023-02-27T02:54:35Z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09CFD3CCA8D9426F9E64D4187567B8CB</vt:lpwstr>
  </property>
</Properties>
</file>