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line="240" w:lineRule="exact"/>
        <w:textAlignment w:val="auto"/>
        <w:outlineLvl w:val="2"/>
        <w:rPr>
          <w:rFonts w:hint="default" w:ascii="Times New Roman" w:hAnsi="Times New Roman" w:cs="Times New Roman"/>
        </w:rPr>
      </w:pPr>
    </w:p>
    <w:p>
      <w:pPr>
        <w:rPr>
          <w:rFonts w:hint="default"/>
        </w:rPr>
      </w:pPr>
    </w:p>
    <w:p>
      <w:pPr>
        <w:keepNext w:val="0"/>
        <w:keepLines w:val="0"/>
        <w:pageBreakBefore w:val="0"/>
        <w:widowControl w:val="0"/>
        <w:kinsoku/>
        <w:wordWrap/>
        <w:overflowPunct/>
        <w:topLinePunct w:val="0"/>
        <w:autoSpaceDE/>
        <w:autoSpaceDN/>
        <w:bidi w:val="0"/>
        <w:adjustRightInd/>
        <w:snapToGrid/>
        <w:spacing w:after="0"/>
        <w:ind w:left="420" w:leftChars="200" w:right="420" w:rightChars="200" w:firstLine="0" w:firstLineChars="0"/>
        <w:jc w:val="distribute"/>
        <w:textAlignment w:val="auto"/>
        <w:outlineLvl w:val="9"/>
        <w:rPr>
          <w:rFonts w:hint="eastAsia" w:ascii="Times New Roman" w:hAnsi="Times New Roman" w:eastAsia="方正小标宋简体" w:cs="Times New Roman"/>
          <w:b/>
          <w:color w:val="FF0000"/>
          <w:spacing w:val="0"/>
          <w:w w:val="60"/>
          <w:kern w:val="2"/>
          <w:sz w:val="144"/>
          <w:szCs w:val="144"/>
          <w:lang w:eastAsia="zh-CN"/>
        </w:rPr>
      </w:pPr>
      <w:bookmarkStart w:id="0" w:name="_GoBack"/>
      <w:bookmarkEnd w:id="0"/>
      <w:r>
        <w:rPr>
          <w:rFonts w:hint="default" w:ascii="Times New Roman" w:hAnsi="Times New Roman" w:eastAsia="方正小标宋简体" w:cs="Times New Roman"/>
          <w:b/>
          <w:color w:val="FF0000"/>
          <w:spacing w:val="140"/>
          <w:w w:val="60"/>
          <w:kern w:val="2"/>
          <w:sz w:val="144"/>
          <w:szCs w:val="144"/>
          <w:lang w:val="en-US"/>
        </w:rPr>
        <mc:AlternateContent>
          <mc:Choice Requires="wps">
            <w:drawing>
              <wp:anchor distT="0" distB="0" distL="114300" distR="114300" simplePos="0" relativeHeight="251661312" behindDoc="0" locked="0" layoutInCell="1" allowOverlap="1">
                <wp:simplePos x="0" y="0"/>
                <wp:positionH relativeFrom="column">
                  <wp:posOffset>693420</wp:posOffset>
                </wp:positionH>
                <wp:positionV relativeFrom="paragraph">
                  <wp:posOffset>941070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6pt;margin-top:74.1pt;height:0pt;width:0.05pt;z-index:251661312;mso-width-relative:page;mso-height-relative:page;" filled="f" stroked="t" coordsize="21600,21600" o:gfxdata="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mkqdUAAAALAQAADwAAAAAAAAABACAAAAAiAAAAZHJzL2Rvd25yZXYueG1sUEsBAhQA&#10;FAAAAAgAh07iQHfQA3P1AQAA7gMAAA4AAAAAAAAAAQAgAAAAJ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方正小标宋简体" w:cs="Times New Roman"/>
          <w:b/>
          <w:color w:val="FF0000"/>
          <w:spacing w:val="140"/>
          <w:w w:val="60"/>
          <w:kern w:val="2"/>
          <w:sz w:val="144"/>
          <w:szCs w:val="144"/>
          <w:lang w:val="en-US"/>
        </w:rPr>
        <mc:AlternateContent>
          <mc:Choice Requires="wps">
            <w:drawing>
              <wp:anchor distT="0" distB="0" distL="114300" distR="114300" simplePos="0" relativeHeight="251660288" behindDoc="0" locked="0" layoutInCell="1" allowOverlap="1">
                <wp:simplePos x="0" y="0"/>
                <wp:positionH relativeFrom="column">
                  <wp:posOffset>6057900</wp:posOffset>
                </wp:positionH>
                <wp:positionV relativeFrom="paragraph">
                  <wp:posOffset>7627620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77pt;margin-top:600.6pt;height:0pt;width:0.05pt;z-index:251660288;mso-width-relative:page;mso-height-relative:page;" filled="f" stroked="t" coordsize="21600,21600" o:gfxdata="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50jhJ1wAAAA0BAAAPAAAAAAAAAAEAIAAAACIAAABkcnMvZG93bnJl&#10;di54bWxQSwECFAAUAAAACACHTuJA1e4Twf4BAAD4AwAADgAAAAAAAAABACAAAAAmAQAAZHJzL2Uy&#10;b0RvYy54bWxQSwUGAAAAAAYABgBZAQAAlgUAAAAA&#10;">
                <v:fill on="f" focussize="0,0"/>
                <v:stroke color="#000000" joinstyle="round"/>
                <v:imagedata o:title=""/>
                <o:lock v:ext="edit" aspectratio="f"/>
              </v:line>
            </w:pict>
          </mc:Fallback>
        </mc:AlternateContent>
      </w:r>
      <w:r>
        <w:rPr>
          <w:rFonts w:hint="default" w:ascii="Times New Roman" w:hAnsi="Times New Roman" w:eastAsia="方正小标宋简体" w:cs="Times New Roman"/>
          <w:b/>
          <w:color w:val="FF0000"/>
          <w:spacing w:val="140"/>
          <w:w w:val="60"/>
          <w:kern w:val="2"/>
          <w:sz w:val="144"/>
          <w:szCs w:val="144"/>
          <w:lang w:val="en-US"/>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445770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65pt;margin-top:35.1pt;height:0pt;width:0.05pt;z-index:251659264;mso-width-relative:page;mso-height-relative:page;" filled="f" stroked="t" coordsize="21600,21600" o:gfxdata="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PbwirTAAAABwEAAA8AAAAAAAAAAQAgAAAAIgAAAGRycy9kb3ducmV2LnhtbFBLAQIUABQA&#10;AAAIAIdO4kBP6rw29QEAAO4DAAAOAAAAAAAAAAEAIAAAACIBAABkcnMvZTJvRG9jLnhtbFBLBQYA&#10;AAAABgAGAFkBAACJBQAAAAA=&#10;">
                <v:fill on="f" focussize="0,0"/>
                <v:stroke color="#000000" joinstyle="round"/>
                <v:imagedata o:title=""/>
                <o:lock v:ext="edit" aspectratio="f"/>
              </v:line>
            </w:pict>
          </mc:Fallback>
        </mc:AlternateContent>
      </w:r>
      <w:r>
        <w:rPr>
          <w:rFonts w:hint="eastAsia" w:ascii="Times New Roman" w:hAnsi="Times New Roman" w:eastAsia="方正小标宋简体" w:cs="Times New Roman"/>
          <w:b/>
          <w:color w:val="FF0000"/>
          <w:spacing w:val="140"/>
          <w:w w:val="60"/>
          <w:kern w:val="2"/>
          <w:sz w:val="144"/>
          <w:szCs w:val="144"/>
          <w:lang w:val="en-US" w:eastAsia="zh-CN"/>
        </w:rPr>
        <w:t xml:space="preserve"> </w:t>
      </w:r>
    </w:p>
    <w:p>
      <w:pPr>
        <w:pStyle w:val="9"/>
        <w:keepNext/>
        <w:keepLines/>
        <w:spacing w:after="0" w:line="560" w:lineRule="exact"/>
        <w:outlineLvl w:val="9"/>
        <w:rPr>
          <w:rFonts w:hint="default" w:ascii="Times New Roman" w:hAnsi="Times New Roman" w:eastAsia="仿宋_GB2312" w:cs="Times New Roman"/>
          <w:bCs/>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default" w:ascii="Times New Roman" w:hAnsi="Times New Roman" w:eastAsia="楷体_GB2312" w:cs="Times New Roman"/>
          <w:spacing w:val="11"/>
          <w:szCs w:val="32"/>
          <w:lang w:eastAsia="zh-CN"/>
        </w:rPr>
      </w:pPr>
      <w:r>
        <w:rPr>
          <w:rFonts w:hint="default" w:ascii="Times New Roman" w:hAnsi="Times New Roman" w:cs="Times New Roman"/>
          <w:spacing w:val="11"/>
          <w:szCs w:val="32"/>
        </w:rPr>
        <w:t>源政字〔202</w:t>
      </w:r>
      <w:r>
        <w:rPr>
          <w:rFonts w:hint="eastAsia" w:ascii="Times New Roman" w:hAnsi="Times New Roman" w:cs="Times New Roman"/>
          <w:spacing w:val="11"/>
          <w:szCs w:val="32"/>
          <w:lang w:val="en-US" w:eastAsia="zh-CN"/>
        </w:rPr>
        <w:t>4</w:t>
      </w:r>
      <w:r>
        <w:rPr>
          <w:rFonts w:hint="default" w:ascii="Times New Roman" w:hAnsi="Times New Roman" w:cs="Times New Roman"/>
          <w:spacing w:val="11"/>
          <w:szCs w:val="32"/>
        </w:rPr>
        <w:t>〕</w:t>
      </w:r>
      <w:r>
        <w:rPr>
          <w:rFonts w:hint="eastAsia" w:ascii="Times New Roman" w:hAnsi="仿宋_GB2312"/>
          <w:szCs w:val="32"/>
          <w:lang w:val="en-US" w:eastAsia="zh-CN"/>
        </w:rPr>
        <w:t>2</w:t>
      </w:r>
      <w:r>
        <w:rPr>
          <w:rFonts w:hint="default" w:ascii="Times New Roman" w:hAnsi="Times New Roman" w:cs="Times New Roman"/>
          <w:spacing w:val="11"/>
          <w:szCs w:val="32"/>
        </w:rPr>
        <w:t>号</w:t>
      </w:r>
    </w:p>
    <w:p>
      <w:pPr>
        <w:spacing w:line="560" w:lineRule="exact"/>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沂源县人民政府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sz w:val="44"/>
          <w:szCs w:val="44"/>
          <w:lang w:val="en-US" w:eastAsia="zh-CN"/>
        </w:rPr>
        <w:t>关于调整</w:t>
      </w:r>
      <w:r>
        <w:rPr>
          <w:rFonts w:hint="default" w:ascii="Times New Roman" w:hAnsi="Times New Roman" w:eastAsia="方正小标宋简体" w:cs="Times New Roman"/>
          <w:b w:val="0"/>
          <w:bCs w:val="0"/>
          <w:sz w:val="44"/>
          <w:szCs w:val="44"/>
          <w:highlight w:val="none"/>
          <w:lang w:eastAsia="zh-CN"/>
        </w:rPr>
        <w:t>县城螳螂河东路道路起止点及</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命名部分乡村道路</w:t>
      </w:r>
      <w:r>
        <w:rPr>
          <w:rFonts w:hint="default" w:ascii="Times New Roman" w:hAnsi="Times New Roman" w:eastAsia="方正小标宋简体" w:cs="Times New Roman"/>
          <w:b w:val="0"/>
          <w:bCs w:val="0"/>
          <w:sz w:val="44"/>
          <w:szCs w:val="44"/>
          <w:highlight w:val="none"/>
        </w:rPr>
        <w:t>的</w:t>
      </w:r>
      <w:r>
        <w:rPr>
          <w:rFonts w:hint="default" w:ascii="Times New Roman" w:hAnsi="Times New Roman" w:eastAsia="方正小标宋简体" w:cs="Times New Roman"/>
          <w:b w:val="0"/>
          <w:bCs w:val="0"/>
          <w:sz w:val="44"/>
          <w:szCs w:val="44"/>
          <w:highlight w:val="none"/>
          <w:lang w:eastAsia="zh-CN"/>
        </w:rPr>
        <w:t>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各镇人民政府，各街道办事处，</w:t>
      </w:r>
      <w:r>
        <w:rPr>
          <w:rFonts w:hint="default" w:ascii="Times New Roman" w:hAnsi="Times New Roman" w:eastAsia="仿宋_GB2312" w:cs="Times New Roman"/>
          <w:b w:val="0"/>
          <w:bCs w:val="0"/>
          <w:sz w:val="32"/>
          <w:szCs w:val="32"/>
          <w:highlight w:val="none"/>
          <w:lang w:val="en-US" w:eastAsia="zh-CN"/>
        </w:rPr>
        <w:t>经济</w:t>
      </w:r>
      <w:r>
        <w:rPr>
          <w:rFonts w:hint="default" w:ascii="Times New Roman" w:hAnsi="Times New Roman" w:eastAsia="仿宋_GB2312" w:cs="Times New Roman"/>
          <w:b w:val="0"/>
          <w:bCs w:val="0"/>
          <w:sz w:val="32"/>
          <w:szCs w:val="32"/>
          <w:highlight w:val="none"/>
          <w:lang w:eastAsia="zh-CN"/>
        </w:rPr>
        <w:t>开发区管委会，县政府各部门，各企事业单位：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根</w:t>
      </w:r>
      <w:r>
        <w:rPr>
          <w:rFonts w:hint="default" w:ascii="Times New Roman" w:hAnsi="Times New Roman" w:eastAsia="仿宋_GB2312" w:cs="Times New Roman"/>
          <w:b w:val="0"/>
          <w:bCs w:val="0"/>
          <w:sz w:val="32"/>
          <w:szCs w:val="32"/>
          <w:highlight w:val="none"/>
        </w:rPr>
        <w:t>据《地名管理条例》《山东省地名管理办法》《淄博市地名管理办法》</w:t>
      </w:r>
      <w:r>
        <w:rPr>
          <w:rFonts w:hint="default" w:ascii="Times New Roman" w:hAnsi="Times New Roman" w:eastAsia="仿宋_GB2312" w:cs="Times New Roman"/>
          <w:b w:val="0"/>
          <w:bCs w:val="0"/>
          <w:sz w:val="32"/>
          <w:szCs w:val="32"/>
          <w:highlight w:val="none"/>
          <w:lang w:eastAsia="zh-CN"/>
        </w:rPr>
        <w:t>有关规定，结合我县实际，确定调整县城螳螂河东路道路起止点并对部分乡村无名道路予以命名</w:t>
      </w:r>
      <w:r>
        <w:rPr>
          <w:rFonts w:hint="eastAsia" w:ascii="Times New Roman" w:hAnsi="Times New Roman" w:eastAsia="仿宋_GB2312" w:cs="Times New Roman"/>
          <w:b w:val="0"/>
          <w:bCs w:val="0"/>
          <w:sz w:val="32"/>
          <w:szCs w:val="32"/>
          <w:highlight w:val="none"/>
          <w:lang w:eastAsia="zh-CN"/>
        </w:rPr>
        <w:t>，现将有关事宜通知如下：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sz w:val="32"/>
          <w:szCs w:val="32"/>
          <w:highlight w:val="none"/>
          <w:lang w:eastAsia="zh-CN"/>
        </w:rPr>
      </w:pPr>
      <w:r>
        <w:rPr>
          <w:rFonts w:hint="default" w:ascii="Times New Roman" w:hAnsi="Times New Roman" w:eastAsia="黑体" w:cs="Times New Roman"/>
          <w:b w:val="0"/>
          <w:bCs w:val="0"/>
          <w:sz w:val="32"/>
          <w:szCs w:val="32"/>
          <w:highlight w:val="none"/>
          <w:lang w:eastAsia="zh-CN"/>
        </w:rPr>
        <w:t>调整螳螂河东路道路起止点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rPr>
        <w:t>螳螂河东路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南北走向，</w:t>
      </w:r>
      <w:r>
        <w:rPr>
          <w:rFonts w:hint="eastAsia" w:ascii="Times New Roman" w:hAnsi="Times New Roman" w:eastAsia="仿宋_GB2312" w:cs="Times New Roman"/>
          <w:b w:val="0"/>
          <w:bCs w:val="0"/>
          <w:sz w:val="32"/>
          <w:szCs w:val="32"/>
          <w:highlight w:val="none"/>
          <w:lang w:eastAsia="zh-CN"/>
        </w:rPr>
        <w:t>由</w:t>
      </w:r>
      <w:r>
        <w:rPr>
          <w:rFonts w:hint="default" w:ascii="Times New Roman" w:hAnsi="Times New Roman" w:eastAsia="仿宋_GB2312" w:cs="Times New Roman"/>
          <w:b w:val="0"/>
          <w:bCs w:val="0"/>
          <w:sz w:val="32"/>
          <w:szCs w:val="32"/>
          <w:highlight w:val="none"/>
          <w:lang w:eastAsia="zh-CN"/>
        </w:rPr>
        <w:t>南起沂河路</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北至</w:t>
      </w:r>
      <w:r>
        <w:rPr>
          <w:rFonts w:hint="default" w:ascii="Times New Roman" w:hAnsi="Times New Roman" w:eastAsia="仿宋_GB2312" w:cs="Times New Roman"/>
          <w:b w:val="0"/>
          <w:bCs w:val="0"/>
          <w:sz w:val="32"/>
          <w:szCs w:val="32"/>
          <w:highlight w:val="none"/>
        </w:rPr>
        <w:t>人民路</w:t>
      </w:r>
      <w:r>
        <w:rPr>
          <w:rFonts w:hint="default" w:ascii="Times New Roman" w:hAnsi="Times New Roman" w:eastAsia="仿宋_GB2312" w:cs="Times New Roman"/>
          <w:b w:val="0"/>
          <w:bCs w:val="0"/>
          <w:sz w:val="32"/>
          <w:szCs w:val="32"/>
          <w:highlight w:val="none"/>
          <w:lang w:eastAsia="zh-CN"/>
        </w:rPr>
        <w:t>调整为</w:t>
      </w:r>
      <w:r>
        <w:rPr>
          <w:rFonts w:hint="eastAsia" w:ascii="Times New Roman" w:hAnsi="Times New Roman" w:eastAsia="仿宋_GB2312" w:cs="Times New Roman"/>
          <w:b w:val="0"/>
          <w:bCs w:val="0"/>
          <w:sz w:val="32"/>
          <w:szCs w:val="32"/>
          <w:highlight w:val="none"/>
          <w:lang w:eastAsia="zh-CN"/>
        </w:rPr>
        <w:t>南起沂河路，北至</w:t>
      </w:r>
      <w:r>
        <w:rPr>
          <w:rFonts w:hint="default" w:ascii="Times New Roman" w:hAnsi="Times New Roman" w:eastAsia="仿宋_GB2312" w:cs="Times New Roman"/>
          <w:b w:val="0"/>
          <w:bCs w:val="0"/>
          <w:sz w:val="32"/>
          <w:szCs w:val="32"/>
          <w:highlight w:val="none"/>
        </w:rPr>
        <w:t>南鲁山镇芝芳南桥北侧</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全长</w:t>
      </w:r>
      <w:r>
        <w:rPr>
          <w:rFonts w:hint="default" w:ascii="Times New Roman" w:hAnsi="Times New Roman" w:eastAsia="仿宋_GB2312" w:cs="Times New Roman"/>
          <w:b w:val="0"/>
          <w:bCs w:val="0"/>
          <w:color w:val="auto"/>
          <w:sz w:val="32"/>
          <w:szCs w:val="32"/>
          <w:highlight w:val="none"/>
          <w:lang w:val="en-US" w:eastAsia="zh-CN"/>
        </w:rPr>
        <w:t>6927米</w:t>
      </w:r>
      <w:r>
        <w:rPr>
          <w:rFonts w:hint="default" w:ascii="Times New Roman" w:hAnsi="Times New Roman" w:eastAsia="仿宋_GB2312" w:cs="Times New Roman"/>
          <w:b w:val="0"/>
          <w:bCs w:val="0"/>
          <w:sz w:val="32"/>
          <w:szCs w:val="32"/>
          <w:highlight w:val="none"/>
          <w:lang w:val="en-US" w:eastAsia="zh-CN"/>
        </w:rPr>
        <w:t>，主路面宽20米。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命名部分乡村道路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（一）南麻街道（5条）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许村</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（1）漫宋乡街</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u w:val="none"/>
        </w:rPr>
        <w:t>东西走向，东起许村文化广场，西至许村和谐碑</w:t>
      </w:r>
      <w:r>
        <w:rPr>
          <w:rFonts w:hint="default"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eastAsia="zh-CN"/>
        </w:rPr>
        <w:t>全</w:t>
      </w:r>
      <w:r>
        <w:rPr>
          <w:rFonts w:hint="default" w:ascii="Times New Roman" w:hAnsi="Times New Roman" w:eastAsia="仿宋_GB2312" w:cs="Times New Roman"/>
          <w:b w:val="0"/>
          <w:bCs w:val="0"/>
          <w:sz w:val="32"/>
          <w:szCs w:val="32"/>
          <w:highlight w:val="none"/>
        </w:rPr>
        <w:t>长854米，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宽7米。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（2）乡街东路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u w:val="none"/>
        </w:rPr>
        <w:t>南北走向，北起仓粮村口道路，南至许村文化广场，</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长2600米，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宽5米。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（3）乡街西路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u w:val="none"/>
        </w:rPr>
        <w:t>东西走向，东起许村和谐碑，西至许村北峪路口，</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长659米，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宽7米。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sz w:val="32"/>
          <w:szCs w:val="32"/>
          <w:highlight w:val="none"/>
        </w:rPr>
        <w:t>（4）乡街南路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u w:val="none"/>
        </w:rPr>
        <w:t>南北走向</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rPr>
        <w:t>北起许村文化广场，南至许村大门，</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长2300米，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宽7米</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（5）岭南路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u w:val="none"/>
        </w:rPr>
        <w:t>东西走向，东起许村平安碑，西至许村和谐碑，</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长927米，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宽7米。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（二）南鲁山镇（2条）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芦芽村：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eastAsia="zh-CN"/>
        </w:rPr>
        <w:t>芦水</w:t>
      </w:r>
      <w:r>
        <w:rPr>
          <w:rFonts w:hint="default" w:ascii="Times New Roman" w:hAnsi="Times New Roman" w:eastAsia="仿宋_GB2312" w:cs="Times New Roman"/>
          <w:b w:val="0"/>
          <w:bCs w:val="0"/>
          <w:color w:val="auto"/>
          <w:sz w:val="32"/>
          <w:szCs w:val="32"/>
          <w:highlight w:val="none"/>
        </w:rPr>
        <w:t>街</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南北走向，</w:t>
      </w:r>
      <w:r>
        <w:rPr>
          <w:rFonts w:hint="default" w:ascii="Times New Roman" w:hAnsi="Times New Roman" w:eastAsia="仿宋_GB2312" w:cs="Times New Roman"/>
          <w:b w:val="0"/>
          <w:bCs w:val="0"/>
          <w:color w:val="auto"/>
          <w:sz w:val="32"/>
          <w:szCs w:val="32"/>
          <w:highlight w:val="none"/>
          <w:lang w:eastAsia="zh-CN"/>
        </w:rPr>
        <w:t>沿小</w:t>
      </w:r>
      <w:r>
        <w:rPr>
          <w:rFonts w:hint="default" w:ascii="Times New Roman" w:hAnsi="Times New Roman" w:eastAsia="仿宋_GB2312" w:cs="Times New Roman"/>
          <w:b w:val="0"/>
          <w:bCs w:val="0"/>
          <w:color w:val="auto"/>
          <w:sz w:val="32"/>
          <w:szCs w:val="32"/>
          <w:highlight w:val="none"/>
        </w:rPr>
        <w:t>河东</w:t>
      </w:r>
      <w:r>
        <w:rPr>
          <w:rFonts w:hint="default" w:ascii="Times New Roman" w:hAnsi="Times New Roman" w:eastAsia="仿宋_GB2312" w:cs="Times New Roman"/>
          <w:b w:val="0"/>
          <w:bCs w:val="0"/>
          <w:color w:val="auto"/>
          <w:sz w:val="32"/>
          <w:szCs w:val="32"/>
          <w:highlight w:val="none"/>
          <w:lang w:eastAsia="zh-CN"/>
        </w:rPr>
        <w:t>侧，</w:t>
      </w:r>
      <w:r>
        <w:rPr>
          <w:rFonts w:hint="default" w:ascii="Times New Roman" w:hAnsi="Times New Roman" w:eastAsia="仿宋_GB2312" w:cs="Times New Roman"/>
          <w:b w:val="0"/>
          <w:bCs w:val="0"/>
          <w:color w:val="auto"/>
          <w:sz w:val="32"/>
          <w:szCs w:val="32"/>
          <w:highlight w:val="none"/>
        </w:rPr>
        <w:t>北起芦芽村北</w:t>
      </w:r>
      <w:r>
        <w:rPr>
          <w:rFonts w:hint="default" w:ascii="Times New Roman" w:hAnsi="Times New Roman" w:eastAsia="仿宋_GB2312" w:cs="Times New Roman"/>
          <w:b w:val="0"/>
          <w:bCs w:val="0"/>
          <w:color w:val="auto"/>
          <w:sz w:val="32"/>
          <w:szCs w:val="32"/>
          <w:highlight w:val="none"/>
          <w:lang w:eastAsia="zh-CN"/>
        </w:rPr>
        <w:t>河东</w:t>
      </w:r>
      <w:r>
        <w:rPr>
          <w:rFonts w:hint="default" w:ascii="Times New Roman" w:hAnsi="Times New Roman" w:eastAsia="仿宋_GB2312" w:cs="Times New Roman"/>
          <w:b w:val="0"/>
          <w:bCs w:val="0"/>
          <w:color w:val="auto"/>
          <w:sz w:val="32"/>
          <w:szCs w:val="32"/>
          <w:highlight w:val="none"/>
        </w:rPr>
        <w:t>，南至芦董路，</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长200米，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0000FF"/>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eastAsia="zh-CN"/>
        </w:rPr>
        <w:t>居福</w:t>
      </w:r>
      <w:r>
        <w:rPr>
          <w:rFonts w:hint="default" w:ascii="Times New Roman" w:hAnsi="Times New Roman" w:eastAsia="仿宋_GB2312" w:cs="Times New Roman"/>
          <w:b w:val="0"/>
          <w:bCs w:val="0"/>
          <w:color w:val="auto"/>
          <w:sz w:val="32"/>
          <w:szCs w:val="32"/>
          <w:highlight w:val="none"/>
        </w:rPr>
        <w:t>街</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南北走向，</w:t>
      </w:r>
      <w:r>
        <w:rPr>
          <w:rFonts w:hint="default" w:ascii="Times New Roman" w:hAnsi="Times New Roman" w:eastAsia="仿宋_GB2312" w:cs="Times New Roman"/>
          <w:b w:val="0"/>
          <w:bCs w:val="0"/>
          <w:color w:val="auto"/>
          <w:sz w:val="32"/>
          <w:szCs w:val="32"/>
          <w:highlight w:val="none"/>
          <w:lang w:eastAsia="zh-CN"/>
        </w:rPr>
        <w:t>沿小</w:t>
      </w:r>
      <w:r>
        <w:rPr>
          <w:rFonts w:hint="default" w:ascii="Times New Roman" w:hAnsi="Times New Roman" w:eastAsia="仿宋_GB2312" w:cs="Times New Roman"/>
          <w:b w:val="0"/>
          <w:bCs w:val="0"/>
          <w:color w:val="auto"/>
          <w:sz w:val="32"/>
          <w:szCs w:val="32"/>
          <w:highlight w:val="none"/>
        </w:rPr>
        <w:t>河</w:t>
      </w:r>
      <w:r>
        <w:rPr>
          <w:rFonts w:hint="default" w:ascii="Times New Roman" w:hAnsi="Times New Roman" w:eastAsia="仿宋_GB2312" w:cs="Times New Roman"/>
          <w:b w:val="0"/>
          <w:bCs w:val="0"/>
          <w:color w:val="auto"/>
          <w:sz w:val="32"/>
          <w:szCs w:val="32"/>
          <w:highlight w:val="none"/>
          <w:lang w:eastAsia="zh-CN"/>
        </w:rPr>
        <w:t>西侧，</w:t>
      </w:r>
      <w:r>
        <w:rPr>
          <w:rFonts w:hint="default" w:ascii="Times New Roman" w:hAnsi="Times New Roman" w:eastAsia="仿宋_GB2312" w:cs="Times New Roman"/>
          <w:b w:val="0"/>
          <w:bCs w:val="0"/>
          <w:color w:val="auto"/>
          <w:sz w:val="32"/>
          <w:szCs w:val="32"/>
          <w:highlight w:val="none"/>
        </w:rPr>
        <w:t>北起芦芽村北河西，南至芦董路，</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长200米，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宽5米。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三</w:t>
      </w:r>
      <w:r>
        <w:rPr>
          <w:rFonts w:hint="default" w:ascii="Times New Roman" w:hAnsi="Times New Roman" w:eastAsia="楷体_GB2312" w:cs="Times New Roman"/>
          <w:b w:val="0"/>
          <w:bCs w:val="0"/>
          <w:color w:val="auto"/>
          <w:sz w:val="32"/>
          <w:szCs w:val="32"/>
          <w:highlight w:val="none"/>
        </w:rPr>
        <w:t>）鲁村镇（1条）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姬家峪村</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城子</w:t>
      </w:r>
      <w:r>
        <w:rPr>
          <w:rFonts w:hint="default" w:ascii="Times New Roman" w:hAnsi="Times New Roman" w:eastAsia="仿宋_GB2312" w:cs="Times New Roman"/>
          <w:b w:val="0"/>
          <w:bCs w:val="0"/>
          <w:color w:val="auto"/>
          <w:sz w:val="32"/>
          <w:szCs w:val="32"/>
          <w:highlight w:val="none"/>
          <w:lang w:eastAsia="zh-CN"/>
        </w:rPr>
        <w:t>山</w:t>
      </w:r>
      <w:r>
        <w:rPr>
          <w:rFonts w:hint="default" w:ascii="Times New Roman" w:hAnsi="Times New Roman" w:eastAsia="仿宋_GB2312" w:cs="Times New Roman"/>
          <w:b w:val="0"/>
          <w:bCs w:val="0"/>
          <w:color w:val="auto"/>
          <w:sz w:val="32"/>
          <w:szCs w:val="32"/>
          <w:highlight w:val="none"/>
        </w:rPr>
        <w:t>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南北走向，北起徐家庄村</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经鹿角山、刘家坡、姬家峪，南至姬家峪村与草齐路交叉口</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长2000米，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宽6米。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四</w:t>
      </w:r>
      <w:r>
        <w:rPr>
          <w:rFonts w:hint="default" w:ascii="Times New Roman" w:hAnsi="Times New Roman" w:eastAsia="楷体_GB2312" w:cs="Times New Roman"/>
          <w:b w:val="0"/>
          <w:bCs w:val="0"/>
          <w:color w:val="auto"/>
          <w:sz w:val="32"/>
          <w:szCs w:val="32"/>
          <w:highlight w:val="none"/>
        </w:rPr>
        <w:t>）大张庄镇（1条）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南岩六村</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同福</w:t>
      </w:r>
      <w:r>
        <w:rPr>
          <w:rFonts w:hint="default" w:ascii="Times New Roman" w:hAnsi="Times New Roman" w:eastAsia="仿宋_GB2312" w:cs="Times New Roman"/>
          <w:b w:val="0"/>
          <w:bCs w:val="0"/>
          <w:color w:val="auto"/>
          <w:sz w:val="32"/>
          <w:szCs w:val="32"/>
          <w:highlight w:val="none"/>
        </w:rPr>
        <w:t>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南北走向，北起刁石路与南岩六村进村路交叉口，南至西徐路与南岩四村进村路交叉口，</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长1500米，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宽7米。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eastAsia="zh-CN"/>
        </w:rPr>
        <w:t>五</w:t>
      </w:r>
      <w:r>
        <w:rPr>
          <w:rFonts w:hint="default" w:ascii="Times New Roman" w:hAnsi="Times New Roman" w:eastAsia="楷体_GB2312" w:cs="Times New Roman"/>
          <w:b w:val="0"/>
          <w:bCs w:val="0"/>
          <w:sz w:val="32"/>
          <w:szCs w:val="32"/>
          <w:highlight w:val="none"/>
        </w:rPr>
        <w:t>）燕崖镇（2条）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计宝峪村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初心</w:t>
      </w:r>
      <w:r>
        <w:rPr>
          <w:rFonts w:hint="default" w:ascii="Times New Roman" w:hAnsi="Times New Roman" w:eastAsia="仿宋_GB2312" w:cs="Times New Roman"/>
          <w:b w:val="0"/>
          <w:bCs w:val="0"/>
          <w:color w:val="auto"/>
          <w:sz w:val="32"/>
          <w:szCs w:val="32"/>
          <w:highlight w:val="none"/>
          <w:lang w:eastAsia="zh-CN"/>
        </w:rPr>
        <w:t>街。</w:t>
      </w:r>
      <w:r>
        <w:rPr>
          <w:rFonts w:hint="default" w:ascii="Times New Roman" w:hAnsi="Times New Roman" w:eastAsia="仿宋_GB2312" w:cs="Times New Roman"/>
          <w:b w:val="0"/>
          <w:bCs w:val="0"/>
          <w:color w:val="auto"/>
          <w:sz w:val="32"/>
          <w:szCs w:val="32"/>
          <w:highlight w:val="none"/>
        </w:rPr>
        <w:t>东西走向，东起计宝峪村东进村中心路口，西至计宝峪村进村中心路西，</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长1200米，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朱家户村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利民</w:t>
      </w:r>
      <w:r>
        <w:rPr>
          <w:rFonts w:hint="default" w:ascii="Times New Roman" w:hAnsi="Times New Roman" w:eastAsia="仿宋_GB2312" w:cs="Times New Roman"/>
          <w:b w:val="0"/>
          <w:bCs w:val="0"/>
          <w:color w:val="auto"/>
          <w:sz w:val="32"/>
          <w:szCs w:val="32"/>
          <w:highlight w:val="none"/>
          <w:lang w:eastAsia="zh-CN"/>
        </w:rPr>
        <w:t>巷。</w:t>
      </w:r>
      <w:r>
        <w:rPr>
          <w:rFonts w:hint="default" w:ascii="Times New Roman" w:hAnsi="Times New Roman" w:eastAsia="仿宋_GB2312" w:cs="Times New Roman"/>
          <w:b w:val="0"/>
          <w:bCs w:val="0"/>
          <w:color w:val="auto"/>
          <w:sz w:val="32"/>
          <w:szCs w:val="32"/>
          <w:highlight w:val="none"/>
        </w:rPr>
        <w:t>东西走向，东起朱家户村碑，西至朱家户村西议事亭，</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长1100米，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宽3米。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六</w:t>
      </w:r>
      <w:r>
        <w:rPr>
          <w:rFonts w:hint="default" w:ascii="Times New Roman" w:hAnsi="Times New Roman" w:eastAsia="楷体_GB2312" w:cs="Times New Roman"/>
          <w:b w:val="0"/>
          <w:bCs w:val="0"/>
          <w:color w:val="auto"/>
          <w:sz w:val="32"/>
          <w:szCs w:val="32"/>
          <w:highlight w:val="none"/>
        </w:rPr>
        <w:t>）中庄镇（3条）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南刘庄村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（1）乐民</w:t>
      </w:r>
      <w:r>
        <w:rPr>
          <w:rFonts w:hint="default" w:ascii="Times New Roman" w:hAnsi="Times New Roman" w:eastAsia="仿宋_GB2312" w:cs="Times New Roman"/>
          <w:b w:val="0"/>
          <w:bCs w:val="0"/>
          <w:color w:val="auto"/>
          <w:sz w:val="32"/>
          <w:szCs w:val="32"/>
          <w:highlight w:val="none"/>
          <w:lang w:eastAsia="zh-CN"/>
        </w:rPr>
        <w:t>巷。</w:t>
      </w:r>
      <w:r>
        <w:rPr>
          <w:rFonts w:hint="default" w:ascii="Times New Roman" w:hAnsi="Times New Roman" w:eastAsia="仿宋_GB2312" w:cs="Times New Roman"/>
          <w:b w:val="0"/>
          <w:bCs w:val="0"/>
          <w:color w:val="auto"/>
          <w:sz w:val="32"/>
          <w:szCs w:val="32"/>
          <w:highlight w:val="none"/>
        </w:rPr>
        <w:t>南北走向，北起南刘庄村党建主题公园与南崔路交界处，南至南刘庄村南端“青山谷堆”</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长550米，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宽2米。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（2）爱民</w:t>
      </w:r>
      <w:r>
        <w:rPr>
          <w:rFonts w:hint="default" w:ascii="Times New Roman" w:hAnsi="Times New Roman" w:eastAsia="仿宋_GB2312" w:cs="Times New Roman"/>
          <w:b w:val="0"/>
          <w:bCs w:val="0"/>
          <w:color w:val="auto"/>
          <w:sz w:val="32"/>
          <w:szCs w:val="32"/>
          <w:highlight w:val="none"/>
          <w:lang w:eastAsia="zh-CN"/>
        </w:rPr>
        <w:t>巷。</w:t>
      </w:r>
      <w:r>
        <w:rPr>
          <w:rFonts w:hint="default" w:ascii="Times New Roman" w:hAnsi="Times New Roman" w:eastAsia="仿宋_GB2312" w:cs="Times New Roman"/>
          <w:b w:val="0"/>
          <w:bCs w:val="0"/>
          <w:color w:val="auto"/>
          <w:sz w:val="32"/>
          <w:szCs w:val="32"/>
          <w:highlight w:val="none"/>
        </w:rPr>
        <w:t>南北走向，北起南刘庄村村委大院与南崔路交界处，南至南刘庄村上风峪口，</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长450米，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宽2米。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青龙官庄村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龙腾</w:t>
      </w:r>
      <w:r>
        <w:rPr>
          <w:rFonts w:hint="default" w:ascii="Times New Roman" w:hAnsi="Times New Roman" w:eastAsia="仿宋_GB2312" w:cs="Times New Roman"/>
          <w:b w:val="0"/>
          <w:bCs w:val="0"/>
          <w:color w:val="auto"/>
          <w:sz w:val="32"/>
          <w:szCs w:val="32"/>
          <w:highlight w:val="none"/>
          <w:lang w:eastAsia="zh-CN"/>
        </w:rPr>
        <w:t>街。</w:t>
      </w:r>
      <w:r>
        <w:rPr>
          <w:rFonts w:hint="default" w:ascii="Times New Roman" w:hAnsi="Times New Roman" w:eastAsia="仿宋_GB2312" w:cs="Times New Roman"/>
          <w:b w:val="0"/>
          <w:bCs w:val="0"/>
          <w:color w:val="auto"/>
          <w:sz w:val="32"/>
          <w:szCs w:val="32"/>
          <w:highlight w:val="none"/>
        </w:rPr>
        <w:t>东西走向，东起青龙官庄村东进村口村碑处，西至青龙官庄村西与燕中路交界处，</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长2800米，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七</w:t>
      </w:r>
      <w:r>
        <w:rPr>
          <w:rFonts w:hint="default" w:ascii="Times New Roman" w:hAnsi="Times New Roman" w:eastAsia="楷体_GB2312" w:cs="Times New Roman"/>
          <w:b w:val="0"/>
          <w:bCs w:val="0"/>
          <w:color w:val="auto"/>
          <w:sz w:val="32"/>
          <w:szCs w:val="32"/>
          <w:highlight w:val="none"/>
        </w:rPr>
        <w:t>）西里镇（</w:t>
      </w:r>
      <w:r>
        <w:rPr>
          <w:rFonts w:hint="default" w:ascii="Times New Roman" w:hAnsi="Times New Roman" w:eastAsia="楷体_GB2312" w:cs="Times New Roman"/>
          <w:b w:val="0"/>
          <w:bCs w:val="0"/>
          <w:color w:val="auto"/>
          <w:sz w:val="32"/>
          <w:szCs w:val="32"/>
          <w:highlight w:val="none"/>
          <w:lang w:val="en-US" w:eastAsia="zh-CN"/>
        </w:rPr>
        <w:t>2</w:t>
      </w:r>
      <w:r>
        <w:rPr>
          <w:rFonts w:hint="default" w:ascii="Times New Roman" w:hAnsi="Times New Roman" w:eastAsia="楷体_GB2312" w:cs="Times New Roman"/>
          <w:b w:val="0"/>
          <w:bCs w:val="0"/>
          <w:color w:val="auto"/>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前西新村</w:t>
      </w:r>
      <w:r>
        <w:rPr>
          <w:rFonts w:hint="eastAsia"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（1）惠民路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南北走向，北起韩莱路，南至前西新村村委办公室，</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长500米，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宽6米。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（2）致富路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东西走向，东起前西新村污水处理站，西至前西新村村委办公室，</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长600米，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eastAsia="zh-CN"/>
        </w:rPr>
        <w:t>八</w:t>
      </w:r>
      <w:r>
        <w:rPr>
          <w:rFonts w:hint="default" w:ascii="Times New Roman" w:hAnsi="Times New Roman" w:eastAsia="楷体_GB2312" w:cs="Times New Roman"/>
          <w:b w:val="0"/>
          <w:bCs w:val="0"/>
          <w:sz w:val="32"/>
          <w:szCs w:val="32"/>
          <w:highlight w:val="none"/>
        </w:rPr>
        <w:t>）东里镇（</w:t>
      </w:r>
      <w:r>
        <w:rPr>
          <w:rFonts w:hint="eastAsia" w:ascii="Times New Roman" w:hAnsi="Times New Roman" w:eastAsia="楷体_GB2312" w:cs="Times New Roman"/>
          <w:b w:val="0"/>
          <w:bCs w:val="0"/>
          <w:sz w:val="32"/>
          <w:szCs w:val="32"/>
          <w:highlight w:val="none"/>
          <w:lang w:val="en-US" w:eastAsia="zh-CN"/>
        </w:rPr>
        <w:t>6</w:t>
      </w:r>
      <w:r>
        <w:rPr>
          <w:rFonts w:hint="default" w:ascii="Times New Roman" w:hAnsi="Times New Roman" w:eastAsia="楷体_GB2312" w:cs="Times New Roman"/>
          <w:b w:val="0"/>
          <w:bCs w:val="0"/>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上柳沟村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莲花山路</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南北走向，北起弥陀寺，南至南崔路王坪</w:t>
      </w:r>
      <w:r>
        <w:rPr>
          <w:rFonts w:hint="default" w:ascii="Times New Roman" w:hAnsi="Times New Roman" w:eastAsia="仿宋_GB2312" w:cs="Times New Roman"/>
          <w:b w:val="0"/>
          <w:bCs w:val="0"/>
          <w:sz w:val="32"/>
          <w:szCs w:val="32"/>
          <w:highlight w:val="none"/>
          <w:u w:val="none"/>
          <w:lang w:eastAsia="zh-CN"/>
        </w:rPr>
        <w:t>村</w:t>
      </w:r>
      <w:r>
        <w:rPr>
          <w:rFonts w:hint="default" w:ascii="Times New Roman" w:hAnsi="Times New Roman" w:eastAsia="仿宋_GB2312" w:cs="Times New Roman"/>
          <w:b w:val="0"/>
          <w:bCs w:val="0"/>
          <w:sz w:val="32"/>
          <w:szCs w:val="32"/>
          <w:highlight w:val="none"/>
          <w:u w:val="none"/>
        </w:rPr>
        <w:t>润心路口</w:t>
      </w:r>
      <w:r>
        <w:rPr>
          <w:rFonts w:hint="default" w:ascii="Times New Roman" w:hAnsi="Times New Roman" w:eastAsia="仿宋_GB2312" w:cs="Times New Roman"/>
          <w:b w:val="0"/>
          <w:bCs w:val="0"/>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u w:val="none"/>
        </w:rPr>
        <w:t>长2000米，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u w:val="none"/>
        </w:rPr>
        <w:t>宽4.5米。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可乐山村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（1）连心路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东西走向，东起</w:t>
      </w:r>
      <w:r>
        <w:rPr>
          <w:rFonts w:hint="default" w:ascii="Times New Roman" w:hAnsi="Times New Roman" w:eastAsia="仿宋_GB2312" w:cs="Times New Roman"/>
          <w:b w:val="0"/>
          <w:bCs w:val="0"/>
          <w:sz w:val="32"/>
          <w:szCs w:val="32"/>
          <w:highlight w:val="none"/>
          <w:lang w:eastAsia="zh-CN"/>
        </w:rPr>
        <w:t>下</w:t>
      </w:r>
      <w:r>
        <w:rPr>
          <w:rFonts w:hint="default" w:ascii="Times New Roman" w:hAnsi="Times New Roman" w:eastAsia="仿宋_GB2312" w:cs="Times New Roman"/>
          <w:b w:val="0"/>
          <w:bCs w:val="0"/>
          <w:sz w:val="32"/>
          <w:szCs w:val="32"/>
          <w:highlight w:val="none"/>
        </w:rPr>
        <w:t>柳沟村办公室，西至南崔路可乐山进村路口</w:t>
      </w:r>
      <w:r>
        <w:rPr>
          <w:rFonts w:hint="default"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长1500米，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（2）灵龙山路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东西走向，东起灵龙山居</w:t>
      </w:r>
      <w:r>
        <w:rPr>
          <w:rFonts w:hint="default" w:ascii="Times New Roman" w:hAnsi="Times New Roman" w:eastAsia="仿宋_GB2312" w:cs="Times New Roman"/>
          <w:b w:val="0"/>
          <w:bCs w:val="0"/>
          <w:sz w:val="32"/>
          <w:szCs w:val="32"/>
          <w:highlight w:val="none"/>
          <w:lang w:eastAsia="zh-CN"/>
        </w:rPr>
        <w:t>民宿</w:t>
      </w:r>
      <w:r>
        <w:rPr>
          <w:rFonts w:hint="default" w:ascii="Times New Roman" w:hAnsi="Times New Roman" w:eastAsia="仿宋_GB2312" w:cs="Times New Roman"/>
          <w:b w:val="0"/>
          <w:bCs w:val="0"/>
          <w:sz w:val="32"/>
          <w:szCs w:val="32"/>
          <w:highlight w:val="none"/>
        </w:rPr>
        <w:t>，西至连心路，</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长1000米，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梅家坡村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凤驿路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东西走向，东起梅家坡示范园停车场，西至南崔路王坪</w:t>
      </w:r>
      <w:r>
        <w:rPr>
          <w:rFonts w:hint="eastAsia" w:ascii="Times New Roman" w:hAnsi="Times New Roman" w:eastAsia="仿宋_GB2312" w:cs="Times New Roman"/>
          <w:b w:val="0"/>
          <w:bCs w:val="0"/>
          <w:sz w:val="32"/>
          <w:szCs w:val="32"/>
          <w:highlight w:val="none"/>
          <w:lang w:eastAsia="zh-CN"/>
        </w:rPr>
        <w:t>村</w:t>
      </w:r>
      <w:r>
        <w:rPr>
          <w:rFonts w:hint="default" w:ascii="Times New Roman" w:hAnsi="Times New Roman" w:eastAsia="仿宋_GB2312" w:cs="Times New Roman"/>
          <w:b w:val="0"/>
          <w:bCs w:val="0"/>
          <w:sz w:val="32"/>
          <w:szCs w:val="32"/>
          <w:highlight w:val="none"/>
        </w:rPr>
        <w:t>进村路口，</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长1000米，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rPr>
        <w:t>王坪村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（1）润心路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东西走向，东起南崔路</w:t>
      </w:r>
      <w:r>
        <w:rPr>
          <w:rFonts w:hint="eastAsia" w:ascii="Times New Roman" w:hAnsi="Times New Roman" w:eastAsia="仿宋_GB2312" w:cs="Times New Roman"/>
          <w:b w:val="0"/>
          <w:bCs w:val="0"/>
          <w:sz w:val="32"/>
          <w:szCs w:val="32"/>
          <w:highlight w:val="none"/>
          <w:lang w:eastAsia="zh-CN"/>
        </w:rPr>
        <w:t>与</w:t>
      </w:r>
      <w:r>
        <w:rPr>
          <w:rFonts w:hint="default" w:ascii="Times New Roman" w:hAnsi="Times New Roman" w:eastAsia="仿宋_GB2312" w:cs="Times New Roman"/>
          <w:b w:val="0"/>
          <w:bCs w:val="0"/>
          <w:sz w:val="32"/>
          <w:szCs w:val="32"/>
          <w:highlight w:val="none"/>
        </w:rPr>
        <w:t>莲花山路</w:t>
      </w:r>
      <w:r>
        <w:rPr>
          <w:rFonts w:hint="eastAsia" w:ascii="Times New Roman" w:hAnsi="Times New Roman" w:eastAsia="仿宋_GB2312" w:cs="Times New Roman"/>
          <w:b w:val="0"/>
          <w:bCs w:val="0"/>
          <w:sz w:val="32"/>
          <w:szCs w:val="32"/>
          <w:highlight w:val="none"/>
          <w:lang w:eastAsia="zh-CN"/>
        </w:rPr>
        <w:t>交叉</w:t>
      </w:r>
      <w:r>
        <w:rPr>
          <w:rFonts w:hint="default" w:ascii="Times New Roman" w:hAnsi="Times New Roman" w:eastAsia="仿宋_GB2312" w:cs="Times New Roman"/>
          <w:b w:val="0"/>
          <w:bCs w:val="0"/>
          <w:sz w:val="32"/>
          <w:szCs w:val="32"/>
          <w:highlight w:val="none"/>
        </w:rPr>
        <w:t>口，西至东公路西里</w:t>
      </w:r>
      <w:r>
        <w:rPr>
          <w:rFonts w:hint="eastAsia" w:ascii="Times New Roman" w:hAnsi="Times New Roman" w:eastAsia="仿宋_GB2312" w:cs="Times New Roman"/>
          <w:b w:val="0"/>
          <w:bCs w:val="0"/>
          <w:sz w:val="32"/>
          <w:szCs w:val="32"/>
          <w:highlight w:val="none"/>
          <w:lang w:eastAsia="zh-CN"/>
        </w:rPr>
        <w:t>镇</w:t>
      </w:r>
      <w:r>
        <w:rPr>
          <w:rFonts w:hint="default" w:ascii="Times New Roman" w:hAnsi="Times New Roman" w:eastAsia="仿宋_GB2312" w:cs="Times New Roman"/>
          <w:b w:val="0"/>
          <w:bCs w:val="0"/>
          <w:sz w:val="32"/>
          <w:szCs w:val="32"/>
          <w:highlight w:val="none"/>
        </w:rPr>
        <w:t>薛家万</w:t>
      </w:r>
      <w:r>
        <w:rPr>
          <w:rFonts w:hint="eastAsia" w:ascii="Times New Roman" w:hAnsi="Times New Roman" w:eastAsia="仿宋_GB2312" w:cs="Times New Roman"/>
          <w:b w:val="0"/>
          <w:bCs w:val="0"/>
          <w:sz w:val="32"/>
          <w:szCs w:val="32"/>
          <w:highlight w:val="none"/>
          <w:lang w:eastAsia="zh-CN"/>
        </w:rPr>
        <w:t>村</w:t>
      </w:r>
      <w:r>
        <w:rPr>
          <w:rFonts w:hint="default" w:ascii="Times New Roman" w:hAnsi="Times New Roman" w:eastAsia="仿宋_GB2312" w:cs="Times New Roman"/>
          <w:b w:val="0"/>
          <w:bCs w:val="0"/>
          <w:sz w:val="32"/>
          <w:szCs w:val="32"/>
          <w:highlight w:val="none"/>
        </w:rPr>
        <w:t>路口，</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长1500米，宽4米。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w:t>
      </w:r>
      <w:r>
        <w:rPr>
          <w:rFonts w:hint="default" w:ascii="Times New Roman" w:hAnsi="Times New Roman" w:eastAsia="仿宋_GB2312" w:cs="Times New Roman"/>
          <w:b w:val="0"/>
          <w:bCs w:val="0"/>
          <w:color w:val="auto"/>
          <w:sz w:val="32"/>
          <w:szCs w:val="32"/>
          <w:highlight w:val="none"/>
          <w:lang w:eastAsia="zh-CN"/>
        </w:rPr>
        <w:t>坪乡街。</w:t>
      </w:r>
      <w:r>
        <w:rPr>
          <w:rFonts w:hint="default" w:ascii="Times New Roman" w:hAnsi="Times New Roman" w:eastAsia="仿宋_GB2312" w:cs="Times New Roman"/>
          <w:b w:val="0"/>
          <w:bCs w:val="0"/>
          <w:color w:val="auto"/>
          <w:sz w:val="32"/>
          <w:szCs w:val="32"/>
          <w:highlight w:val="none"/>
        </w:rPr>
        <w:t>南北走向，北起南崔路与梅家坡村凤驿路交叉口，南至润心路</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长700米，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w:t>
      </w:r>
      <w:r>
        <w:rPr>
          <w:rFonts w:hint="default" w:ascii="Times New Roman" w:hAnsi="Times New Roman" w:eastAsia="楷体_GB2312" w:cs="Times New Roman"/>
          <w:b w:val="0"/>
          <w:bCs w:val="0"/>
          <w:sz w:val="32"/>
          <w:szCs w:val="32"/>
          <w:highlight w:val="none"/>
          <w:lang w:eastAsia="zh-CN"/>
        </w:rPr>
        <w:t>九</w:t>
      </w:r>
      <w:r>
        <w:rPr>
          <w:rFonts w:hint="default" w:ascii="Times New Roman" w:hAnsi="Times New Roman" w:eastAsia="楷体_GB2312" w:cs="Times New Roman"/>
          <w:b w:val="0"/>
          <w:bCs w:val="0"/>
          <w:sz w:val="32"/>
          <w:szCs w:val="32"/>
          <w:highlight w:val="none"/>
        </w:rPr>
        <w:t>）张家坡镇（1条）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阳三峪村</w:t>
      </w:r>
      <w:r>
        <w:rPr>
          <w:rFonts w:hint="default" w:ascii="Times New Roman" w:hAnsi="Times New Roman" w:eastAsia="仿宋_GB2312" w:cs="Times New Roman"/>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富</w:t>
      </w:r>
      <w:r>
        <w:rPr>
          <w:rFonts w:hint="default" w:ascii="Times New Roman" w:hAnsi="Times New Roman" w:eastAsia="仿宋_GB2312" w:cs="Times New Roman"/>
          <w:b w:val="0"/>
          <w:bCs w:val="0"/>
          <w:color w:val="auto"/>
          <w:sz w:val="32"/>
          <w:szCs w:val="32"/>
          <w:highlight w:val="none"/>
          <w:lang w:eastAsia="zh-CN"/>
        </w:rPr>
        <w:t>民</w:t>
      </w:r>
      <w:r>
        <w:rPr>
          <w:rFonts w:hint="default" w:ascii="Times New Roman" w:hAnsi="Times New Roman" w:eastAsia="仿宋_GB2312" w:cs="Times New Roman"/>
          <w:b w:val="0"/>
          <w:bCs w:val="0"/>
          <w:color w:val="auto"/>
          <w:sz w:val="32"/>
          <w:szCs w:val="32"/>
          <w:highlight w:val="none"/>
        </w:rPr>
        <w:t>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南北走向，北起</w:t>
      </w:r>
      <w:r>
        <w:rPr>
          <w:rFonts w:hint="eastAsia" w:ascii="Times New Roman" w:hAnsi="Times New Roman" w:eastAsia="仿宋_GB2312" w:cs="Times New Roman"/>
          <w:b w:val="0"/>
          <w:bCs w:val="0"/>
          <w:color w:val="auto"/>
          <w:sz w:val="32"/>
          <w:szCs w:val="32"/>
          <w:highlight w:val="none"/>
          <w:lang w:eastAsia="zh-CN"/>
        </w:rPr>
        <w:t>洋</w:t>
      </w:r>
      <w:r>
        <w:rPr>
          <w:rFonts w:hint="default" w:ascii="Times New Roman" w:hAnsi="Times New Roman" w:eastAsia="仿宋_GB2312" w:cs="Times New Roman"/>
          <w:b w:val="0"/>
          <w:bCs w:val="0"/>
          <w:color w:val="auto"/>
          <w:sz w:val="32"/>
          <w:szCs w:val="32"/>
          <w:highlight w:val="none"/>
        </w:rPr>
        <w:t>三峪乡村旅游度假区，南至博沂路与阳三峪村交叉口，</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长1000米，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宽6米。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（十）石桥镇（3条）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大泉村</w:t>
      </w:r>
      <w:r>
        <w:rPr>
          <w:rFonts w:hint="default" w:ascii="Times New Roman" w:hAnsi="Times New Roman" w:eastAsia="仿宋_GB2312" w:cs="Times New Roman"/>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（1）东寺路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南北走向，北起大泉村东门桥，南至大泉村</w:t>
      </w:r>
      <w:r>
        <w:rPr>
          <w:rFonts w:hint="default" w:ascii="Times New Roman" w:hAnsi="Times New Roman" w:eastAsia="仿宋_GB2312" w:cs="Times New Roman"/>
          <w:b w:val="0"/>
          <w:bCs w:val="0"/>
          <w:sz w:val="32"/>
          <w:szCs w:val="32"/>
          <w:highlight w:val="none"/>
          <w:lang w:eastAsia="zh-CN"/>
        </w:rPr>
        <w:t>东</w:t>
      </w:r>
      <w:r>
        <w:rPr>
          <w:rFonts w:hint="default" w:ascii="Times New Roman" w:hAnsi="Times New Roman" w:eastAsia="仿宋_GB2312" w:cs="Times New Roman"/>
          <w:b w:val="0"/>
          <w:bCs w:val="0"/>
          <w:sz w:val="32"/>
          <w:szCs w:val="32"/>
          <w:highlight w:val="none"/>
        </w:rPr>
        <w:t>寺，</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长1680米，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（2）万祥</w:t>
      </w:r>
      <w:r>
        <w:rPr>
          <w:rFonts w:hint="default" w:ascii="Times New Roman" w:hAnsi="Times New Roman" w:eastAsia="仿宋_GB2312" w:cs="Times New Roman"/>
          <w:b w:val="0"/>
          <w:bCs w:val="0"/>
          <w:color w:val="auto"/>
          <w:sz w:val="32"/>
          <w:szCs w:val="32"/>
          <w:highlight w:val="none"/>
          <w:lang w:eastAsia="zh-CN"/>
        </w:rPr>
        <w:t>山</w:t>
      </w:r>
      <w:r>
        <w:rPr>
          <w:rFonts w:hint="default" w:ascii="Times New Roman" w:hAnsi="Times New Roman" w:eastAsia="仿宋_GB2312" w:cs="Times New Roman"/>
          <w:b w:val="0"/>
          <w:bCs w:val="0"/>
          <w:color w:val="auto"/>
          <w:sz w:val="32"/>
          <w:szCs w:val="32"/>
          <w:highlight w:val="none"/>
        </w:rPr>
        <w:t>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东西走向，东起万祥山，西至大泉村东门桥，</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color w:val="auto"/>
          <w:sz w:val="32"/>
          <w:szCs w:val="32"/>
          <w:highlight w:val="none"/>
        </w:rPr>
        <w:t>长1100米，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color w:val="auto"/>
          <w:sz w:val="32"/>
          <w:szCs w:val="32"/>
          <w:highlight w:val="none"/>
        </w:rPr>
        <w:t>宽4米。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大</w:t>
      </w:r>
      <w:r>
        <w:rPr>
          <w:rFonts w:hint="default" w:ascii="Times New Roman" w:hAnsi="Times New Roman" w:eastAsia="仿宋_GB2312" w:cs="Times New Roman"/>
          <w:b w:val="0"/>
          <w:bCs w:val="0"/>
          <w:sz w:val="32"/>
          <w:szCs w:val="32"/>
          <w:highlight w:val="none"/>
        </w:rPr>
        <w:t>泉路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东西走向，东起大泉村东门桥以北渡槽，西至石香路东大桥，</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长1000米，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 xml:space="preserve">宽6米。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b w:val="0"/>
          <w:bCs w:val="0"/>
          <w:sz w:val="32"/>
          <w:szCs w:val="32"/>
          <w:highlight w:val="none"/>
        </w:rPr>
        <w:t>（十</w:t>
      </w:r>
      <w:r>
        <w:rPr>
          <w:rFonts w:hint="default" w:ascii="Times New Roman" w:hAnsi="Times New Roman" w:eastAsia="楷体_GB2312" w:cs="Times New Roman"/>
          <w:b w:val="0"/>
          <w:bCs w:val="0"/>
          <w:sz w:val="32"/>
          <w:szCs w:val="32"/>
          <w:highlight w:val="none"/>
          <w:lang w:eastAsia="zh-CN"/>
        </w:rPr>
        <w:t>一</w:t>
      </w:r>
      <w:r>
        <w:rPr>
          <w:rFonts w:hint="default" w:ascii="Times New Roman" w:hAnsi="Times New Roman" w:eastAsia="楷体_GB2312" w:cs="Times New Roman"/>
          <w:b w:val="0"/>
          <w:bCs w:val="0"/>
          <w:sz w:val="32"/>
          <w:szCs w:val="32"/>
          <w:highlight w:val="none"/>
        </w:rPr>
        <w:t>）悦庄镇（7条）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1</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下龙巷村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（1）兴龙路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东西走向，东起下龙巷村北入村口</w:t>
      </w:r>
      <w:r>
        <w:rPr>
          <w:rFonts w:hint="default" w:ascii="Times New Roman" w:hAnsi="Times New Roman" w:eastAsia="仿宋_GB2312" w:cs="Times New Roman"/>
          <w:b w:val="0"/>
          <w:bCs w:val="0"/>
          <w:color w:val="auto"/>
          <w:sz w:val="32"/>
          <w:szCs w:val="32"/>
          <w:highlight w:val="none"/>
          <w:u w:val="none"/>
          <w:lang w:eastAsia="zh-CN"/>
        </w:rPr>
        <w:t>（沂河南岸）</w:t>
      </w:r>
      <w:r>
        <w:rPr>
          <w:rFonts w:hint="default" w:ascii="Times New Roman" w:hAnsi="Times New Roman" w:eastAsia="仿宋_GB2312" w:cs="Times New Roman"/>
          <w:b w:val="0"/>
          <w:bCs w:val="0"/>
          <w:sz w:val="32"/>
          <w:szCs w:val="32"/>
          <w:highlight w:val="none"/>
        </w:rPr>
        <w:t>，西至历山街道黄家宅村路口，</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长800米，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宽6米。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（2）龙巷路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南北走向，北起下龙巷村北入村口，南至燕崖镇上龙巷村北，</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长1000米，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宽8米。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default" w:ascii="Times New Roman" w:hAnsi="Times New Roman" w:eastAsia="仿宋_GB2312" w:cs="Times New Roman"/>
          <w:b w:val="0"/>
          <w:bCs w:val="0"/>
          <w:sz w:val="32"/>
          <w:szCs w:val="32"/>
          <w:highlight w:val="none"/>
          <w:lang w:eastAsia="zh-CN"/>
        </w:rPr>
        <w:t>荷园</w:t>
      </w:r>
      <w:r>
        <w:rPr>
          <w:rFonts w:hint="default" w:ascii="Times New Roman" w:hAnsi="Times New Roman" w:eastAsia="仿宋_GB2312" w:cs="Times New Roman"/>
          <w:b w:val="0"/>
          <w:bCs w:val="0"/>
          <w:sz w:val="32"/>
          <w:szCs w:val="32"/>
          <w:highlight w:val="none"/>
        </w:rPr>
        <w:t>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东西走向，东起下龙巷村</w:t>
      </w:r>
      <w:r>
        <w:rPr>
          <w:rFonts w:hint="default" w:ascii="Times New Roman" w:hAnsi="Times New Roman" w:eastAsia="仿宋_GB2312" w:cs="Times New Roman"/>
          <w:b w:val="0"/>
          <w:bCs w:val="0"/>
          <w:sz w:val="32"/>
          <w:szCs w:val="32"/>
          <w:highlight w:val="none"/>
          <w:lang w:eastAsia="zh-CN"/>
        </w:rPr>
        <w:t>村东漫水桥</w:t>
      </w:r>
      <w:r>
        <w:rPr>
          <w:rFonts w:hint="default" w:ascii="Times New Roman" w:hAnsi="Times New Roman" w:eastAsia="仿宋_GB2312" w:cs="Times New Roman"/>
          <w:b w:val="0"/>
          <w:bCs w:val="0"/>
          <w:sz w:val="32"/>
          <w:szCs w:val="32"/>
          <w:highlight w:val="none"/>
        </w:rPr>
        <w:t>，西至龙巷路，</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长300米，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宽6米。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2</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rPr>
        <w:t>踅庄村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（1）和韵路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u w:val="none"/>
        </w:rPr>
        <w:t>南北走向，北起沂邳线，南至原南踅庄村村委办公室，</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长800米，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宽3米。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（2）乡韵路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auto"/>
          <w:sz w:val="32"/>
          <w:szCs w:val="32"/>
          <w:highlight w:val="none"/>
          <w:u w:val="none"/>
          <w:lang w:eastAsia="zh-CN"/>
        </w:rPr>
        <w:t>南北</w:t>
      </w:r>
      <w:r>
        <w:rPr>
          <w:rFonts w:hint="default" w:ascii="Times New Roman" w:hAnsi="Times New Roman" w:eastAsia="仿宋_GB2312" w:cs="Times New Roman"/>
          <w:b w:val="0"/>
          <w:bCs w:val="0"/>
          <w:color w:val="auto"/>
          <w:sz w:val="32"/>
          <w:szCs w:val="32"/>
          <w:highlight w:val="none"/>
          <w:u w:val="none"/>
        </w:rPr>
        <w:t>走向，北起和韵路，南至博沂路，</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长670米，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宽3米。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（3）益民</w:t>
      </w:r>
      <w:r>
        <w:rPr>
          <w:rFonts w:hint="default" w:ascii="Times New Roman" w:hAnsi="Times New Roman" w:eastAsia="仿宋_GB2312" w:cs="Times New Roman"/>
          <w:b w:val="0"/>
          <w:bCs w:val="0"/>
          <w:sz w:val="32"/>
          <w:szCs w:val="32"/>
          <w:highlight w:val="none"/>
          <w:lang w:eastAsia="zh-CN"/>
        </w:rPr>
        <w:t>街。</w:t>
      </w:r>
      <w:r>
        <w:rPr>
          <w:rFonts w:hint="default" w:ascii="Times New Roman" w:hAnsi="Times New Roman" w:eastAsia="仿宋_GB2312" w:cs="Times New Roman"/>
          <w:b w:val="0"/>
          <w:bCs w:val="0"/>
          <w:sz w:val="32"/>
          <w:szCs w:val="32"/>
          <w:highlight w:val="none"/>
        </w:rPr>
        <w:t>东西走向，东起沿河路，西至沂邳线，</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长580米，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宽3米。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（4）连心路</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东西走向，东起临临高速东，西至和韵路，</w:t>
      </w:r>
      <w:r>
        <w:rPr>
          <w:rFonts w:hint="eastAsia" w:ascii="Times New Roman" w:hAnsi="Times New Roman" w:eastAsia="仿宋_GB2312" w:cs="Times New Roman"/>
          <w:b w:val="0"/>
          <w:bCs w:val="0"/>
          <w:color w:val="auto"/>
          <w:sz w:val="32"/>
          <w:szCs w:val="32"/>
          <w:highlight w:val="none"/>
          <w:lang w:eastAsia="zh-CN"/>
        </w:rPr>
        <w:t>全</w:t>
      </w:r>
      <w:r>
        <w:rPr>
          <w:rFonts w:hint="default" w:ascii="Times New Roman" w:hAnsi="Times New Roman" w:eastAsia="仿宋_GB2312" w:cs="Times New Roman"/>
          <w:b w:val="0"/>
          <w:bCs w:val="0"/>
          <w:sz w:val="32"/>
          <w:szCs w:val="32"/>
          <w:highlight w:val="none"/>
        </w:rPr>
        <w:t>长2610米，</w:t>
      </w:r>
      <w:r>
        <w:rPr>
          <w:rFonts w:hint="default" w:ascii="Times New Roman" w:hAnsi="Times New Roman" w:eastAsia="仿宋_GB2312" w:cs="Times New Roman"/>
          <w:b w:val="0"/>
          <w:bCs w:val="0"/>
          <w:sz w:val="32"/>
          <w:szCs w:val="32"/>
          <w:highlight w:val="none"/>
          <w:lang w:val="en-US" w:eastAsia="zh-CN"/>
        </w:rPr>
        <w:t>主路面</w:t>
      </w:r>
      <w:r>
        <w:rPr>
          <w:rFonts w:hint="default" w:ascii="Times New Roman" w:hAnsi="Times New Roman" w:eastAsia="仿宋_GB2312" w:cs="Times New Roman"/>
          <w:b w:val="0"/>
          <w:bCs w:val="0"/>
          <w:sz w:val="32"/>
          <w:szCs w:val="32"/>
          <w:highlight w:val="none"/>
        </w:rPr>
        <w:t>宽3米。</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532" w:firstLineChars="1729"/>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eastAsia="zh-CN"/>
        </w:rPr>
        <w:t>沂源县人民政府</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2024年1月</w:t>
      </w:r>
      <w:r>
        <w:rPr>
          <w:rFonts w:hint="eastAsia" w:ascii="Times New Roman" w:hAnsi="Times New Roman" w:eastAsia="仿宋_GB2312" w:cs="Times New Roman"/>
          <w:b w:val="0"/>
          <w:bCs w:val="0"/>
          <w:sz w:val="32"/>
          <w:szCs w:val="32"/>
          <w:highlight w:val="none"/>
          <w:lang w:val="en-US" w:eastAsia="zh-CN"/>
        </w:rPr>
        <w:t>18</w:t>
      </w:r>
      <w:r>
        <w:rPr>
          <w:rFonts w:hint="default" w:ascii="Times New Roman" w:hAnsi="Times New Roman" w:eastAsia="仿宋_GB2312" w:cs="Times New Roman"/>
          <w:b w:val="0"/>
          <w:bCs w:val="0"/>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before="157" w:beforeLines="50" w:line="560" w:lineRule="exact"/>
        <w:textAlignment w:val="auto"/>
        <w:rPr>
          <w:rFonts w:hint="default" w:ascii="Times New Roman" w:hAnsi="Times New Roman" w:eastAsia="仿宋_GB2312"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抄送：县委各部门，县人大常委会办公室，县政协办公室，县监委，</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县法院、县检察院。</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县工商联。</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sz w:val="28"/>
          <w:szCs w:val="28"/>
          <w:lang w:val="en-US" w:eastAsia="zh-CN"/>
        </w:rPr>
        <w:t xml:space="preserve">沂源县人民政府办公室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18</w:t>
      </w:r>
      <w:r>
        <w:rPr>
          <w:rFonts w:hint="default" w:ascii="Times New Roman" w:hAnsi="Times New Roman" w:eastAsia="仿宋_GB2312" w:cs="Times New Roman"/>
          <w:sz w:val="28"/>
          <w:szCs w:val="28"/>
          <w:lang w:val="en-US" w:eastAsia="zh-CN"/>
        </w:rPr>
        <w:t>日印发</w:t>
      </w:r>
    </w:p>
    <w:sectPr>
      <w:footerReference r:id="rId3" w:type="default"/>
      <w:pgSz w:w="11906" w:h="16838"/>
      <w:pgMar w:top="1984" w:right="1531" w:bottom="1701" w:left="1531" w:header="851" w:footer="138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65347"/>
    <w:multiLevelType w:val="singleLevel"/>
    <w:tmpl w:val="CCF653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2ED40338"/>
    <w:rsid w:val="07071802"/>
    <w:rsid w:val="07A82E8D"/>
    <w:rsid w:val="083D6B2A"/>
    <w:rsid w:val="08FA1588"/>
    <w:rsid w:val="0D272E5F"/>
    <w:rsid w:val="109718F4"/>
    <w:rsid w:val="10BE0515"/>
    <w:rsid w:val="1E1F5ECB"/>
    <w:rsid w:val="21F665C5"/>
    <w:rsid w:val="25A0666B"/>
    <w:rsid w:val="2EAD15E1"/>
    <w:rsid w:val="2ED40338"/>
    <w:rsid w:val="415723CD"/>
    <w:rsid w:val="445F44D7"/>
    <w:rsid w:val="4A7F5DE4"/>
    <w:rsid w:val="4D6C7C92"/>
    <w:rsid w:val="50CE26AB"/>
    <w:rsid w:val="55C61A6E"/>
    <w:rsid w:val="59C70328"/>
    <w:rsid w:val="5D881E34"/>
    <w:rsid w:val="613B111C"/>
    <w:rsid w:val="61970898"/>
    <w:rsid w:val="68394457"/>
    <w:rsid w:val="71584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00" w:lineRule="exact"/>
      <w:outlineLvl w:val="0"/>
    </w:pPr>
    <w:rPr>
      <w:rFonts w:ascii="仿宋_GB2312" w:hAnsi="仿宋_GB2312" w:eastAsia="仿宋_GB2312" w:cs="仿宋_GB2312"/>
      <w:sz w:val="32"/>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lang w:bidi="mn-Mong-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Heading #2|1"/>
    <w:basedOn w:val="1"/>
    <w:qFormat/>
    <w:uiPriority w:val="99"/>
    <w:pPr>
      <w:spacing w:after="270"/>
      <w:jc w:val="center"/>
      <w:outlineLvl w:val="1"/>
    </w:pPr>
    <w:rPr>
      <w:rFonts w:ascii="宋体" w:hAnsi="宋体" w:cs="宋体"/>
      <w:sz w:val="44"/>
      <w:szCs w:val="44"/>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1987</Words>
  <Characters>2100</Characters>
  <Lines>0</Lines>
  <Paragraphs>0</Paragraphs>
  <TotalTime>3</TotalTime>
  <ScaleCrop>false</ScaleCrop>
  <LinksUpToDate>false</LinksUpToDate>
  <CharactersWithSpaces>2129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2023-11-30T01:13:00Z</dcterms:created>
  <dc:creator>云绕高山</dc:creator>
  <cp:lastModifiedBy>♚KingLee</cp:lastModifiedBy>
  <cp:lastPrinted>2024-01-18T00:28:00Z</cp:lastPrinted>
  <dcterms:modified xsi:type="dcterms:W3CDTF">2024-01-24T08:05:48Z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13209F6B892840D5AF6210D4529542AF_11</vt:lpwstr>
  </property>
</Properties>
</file>