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Style w:val="6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  <w:lang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36"/>
          <w:szCs w:val="36"/>
        </w:rPr>
      </w:pPr>
      <w:r>
        <w:rPr>
          <w:rStyle w:val="6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  <w:lang w:eastAsia="zh-CN"/>
        </w:rPr>
        <w:t>燕崖镇</w:t>
      </w:r>
      <w:r>
        <w:rPr>
          <w:rStyle w:val="6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</w:rPr>
        <w:t>202</w:t>
      </w:r>
      <w:r>
        <w:rPr>
          <w:rStyle w:val="6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  <w:lang w:val="en-US" w:eastAsia="zh-CN"/>
        </w:rPr>
        <w:t>2</w:t>
      </w:r>
      <w:r>
        <w:rPr>
          <w:rStyle w:val="6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</w:rPr>
        <w:t>年度政务公开工作方案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为深入学习贯彻《中华人民共和国政府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信息公开条例》文件精神，按照沂源县人民政府办公室有关政务公开工作的文件要求，结合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燕崖镇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工作实际，制定政务公开工作方案如下: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一、指导思想和总体要求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（一）指导思想。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坚持习近平新时代中国特色社会主义思想，深入学习贯彻党的十九大、十九届五中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、十九届六中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全会精神，深入贯彻落实党中央、国务院有关决策部署和《中华人民共和国政府信息公开条例》，坚持以服务人民群众为出发点和落脚点，不断提高我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镇政务公开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工作的透明度、办事效率和服务质量，着力提升政务公开质量，建设人民满意的服务型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政府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（二）总体要求。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坚持以公开为常态、不公开为例外，不断加大政务公开力度，并坚持依法依规、规范运作，认真执行政府信息公开法律法规，进一步明确政务公开的主体、内容、标准、方式、程序以及工作任务。坚持以社会需求为导向，加强政策解读回应，扩大公众参与，不断增强政务公开实效。坚持改革创新、务求实效，确保政务公开内容全面、真实、可信，防止弄虚作假行为。坚持以公开促落实、以公开促规范、以公开促服务，加快推进政务公开工作上台阶、上水平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　　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二、重点工作任务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360"/>
        <w:textAlignment w:val="auto"/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（一）加大公开力度，拓展公开范围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36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紧紧围绕“五位一体”总体布局和“四个全面”战略布局，牢固树立和贯彻落实创新、协调、绿色、开放、共享的发展理念，以构建全方位信息公开格局，进一步拓展主动公开范围，为县政府的工作大局服务，为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燕崖镇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工作大局服务，全年主要围绕三个方面内容，做好年度政务公开工作：一是及时更新并发布政府信息公开指南和目录，二是认真做好信息公开年度报告编制和发布工作，三是认真做好规范性文件及解读等信息公开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textAlignment w:val="auto"/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（二）积极推进执行及结果公开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1.及时公开规范性文件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。做好政策法规、重要文件公开工作，定期对制定实施的部门规范性文件进行清理，清理结果及时向社会公开。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2.及时公开工作执行情况。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主动做好单位职责、领导分工、机构设置等信息公开，实时更新相关信息，形成常态化工作信息公开机制。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3.加强对重要信息尤其是重大政策的解读和舆论引导工作，促进社会各界正确理解、客观分析、理性评价重大政策。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三、保障措施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（一）加强组织领导，落实责任分工。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将政务公开工作摆上重要日程，定期召开会议，听取政务公开工作情况汇报。建立重大问题处理和工作部署，推进长效协调机制，坚持把政务公开工作与日常工作同研究、同部署、同推进。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（二）细化工作任务，加强督查。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根据政务公开工作的职责分工，进一步细化工作任务，建立有效督查机制，开展定期和不定期工作检查，及时纠正发现问题，同时充分调动全体人员积极性。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（三）不断提高政务公开规范化水平。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推进政务信息主动公开基本目录建设，进一步明确公开的主体、内容、时限、方式等，提升主动公开的规范化水平。建立政务信息公开目录经常性调整机制，根据任务要求、工作内容，政务信息公开目录和指南定期公开。加强信息公开保密审查，按照“谁提供、谁审查”和“一事一审”的要求，各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部门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在报送公开信息前，逐条梳理，确保审查责任到位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363266"/>
    <w:rsid w:val="26CB0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于延</cp:lastModifiedBy>
  <dcterms:modified xsi:type="dcterms:W3CDTF">2022-03-19T04:51:46Z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2447E8EE4B29430898F7037C9258F8FC</vt:lpwstr>
  </property>
</Properties>
</file>