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10" w:type="dxa"/>
            <w:vAlign w:val="center"/>
          </w:tcPr>
          <w:p>
            <w:pPr>
              <w:spacing w:line="600" w:lineRule="exact"/>
              <w:jc w:val="center"/>
              <w:rPr>
                <w:rFonts w:hint="eastAsia" w:ascii="仿宋_GB2312" w:hAnsi="仿宋_GB2312" w:cs="仿宋_GB2312"/>
                <w:color w:val="auto"/>
                <w:lang w:eastAsia="zh-CN"/>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cs="仿宋_GB2312"/>
                <w:color w:val="auto"/>
                <w:lang w:eastAsia="zh-CN"/>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default" w:ascii="仿宋_GB2312" w:hAnsi="仿宋_GB2312" w:cs="仿宋_GB2312"/>
                <w:color w:val="auto"/>
                <w:lang w:val="en-US" w:eastAsia="zh-CN"/>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对成立党的新组织，或是撤销党的原有组织进行批复和报备；对党组织负责人调整进行任命和报备。</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落实党代会代表任期制，做好代表联络服务工作。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统筹抓好辖区内农村经济组织、“两新”组织党建工作。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组织实施乡镇党组织换届工作；指导开展村（社区）党组织换届工作。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加强阵地建设，优化党群服务中心功能，优化线上线下党群服务中心设置，落实制度“下墙成册”。</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根据上级人才工作总体安排，细化实施方案，抓实人才工作。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唐文强</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纪委</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赵伟</w:t>
            </w:r>
          </w:p>
        </w:tc>
        <w:tc>
          <w:tcPr>
            <w:tcW w:w="1952" w:type="dxa"/>
            <w:vAlign w:val="center"/>
          </w:tcPr>
          <w:p>
            <w:pPr>
              <w:spacing w:line="600" w:lineRule="exact"/>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0533-3467268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纪委</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赵伟</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0533-3467268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纪委</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赵伟</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0533-3467268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根据授权，依法对公职人员进行监督。对涉嫌职务犯罪的，及时上报线索。</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纪委</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赵伟</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0533-3467268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sz w:val="21"/>
                <w:szCs w:val="21"/>
                <w:vertAlign w:val="baseline"/>
                <w:lang w:eastAsia="zh-CN"/>
              </w:rPr>
              <w:t>指导监督下</w:t>
            </w:r>
            <w:r>
              <w:rPr>
                <w:rFonts w:hint="eastAsia" w:ascii="仿宋_GB2312" w:hAnsi="仿宋_GB2312" w:eastAsia="仿宋_GB2312" w:cs="仿宋_GB2312"/>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镇人大</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郭爱华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镇总工会</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冷雪峰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0533-3460126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镇团委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eastAsia="仿宋_GB2312" w:cs="仿宋_GB2312"/>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张明</w:t>
            </w:r>
          </w:p>
          <w:p>
            <w:pPr>
              <w:pStyle w:val="2"/>
              <w:rPr>
                <w:rFonts w:hint="eastAsia" w:ascii="仿宋_GB2312" w:hAnsi="仿宋_GB2312" w:eastAsia="仿宋_GB2312" w:cs="仿宋_GB2312"/>
                <w:color w:val="FF0000"/>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镇民政办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sz w:val="24"/>
                <w:szCs w:val="24"/>
                <w:lang w:val="en-US" w:eastAsia="zh-CN"/>
              </w:rPr>
            </w:pPr>
            <w:r>
              <w:rPr>
                <w:rFonts w:hint="eastAsia"/>
                <w:sz w:val="24"/>
                <w:szCs w:val="24"/>
                <w:lang w:val="en-US" w:eastAsia="zh-CN"/>
              </w:rPr>
              <w:t>县妇女儿童事业发展中心</w:t>
            </w:r>
          </w:p>
          <w:p>
            <w:pPr>
              <w:pStyle w:val="2"/>
              <w:jc w:val="center"/>
              <w:rPr>
                <w:rFonts w:hint="eastAsia" w:ascii="仿宋_GB2312" w:hAnsi="仿宋_GB2312" w:eastAsia="仿宋_GB2312" w:cs="仿宋_GB2312"/>
                <w:sz w:val="24"/>
                <w:szCs w:val="24"/>
                <w:lang w:val="en-US" w:eastAsia="zh-CN"/>
              </w:rPr>
            </w:pPr>
          </w:p>
          <w:p>
            <w:pPr>
              <w:pStyle w:val="2"/>
              <w:jc w:val="center"/>
              <w:rPr>
                <w:rFonts w:hint="eastAsia"/>
                <w:lang w:val="en-US" w:eastAsia="zh-CN"/>
              </w:rPr>
            </w:pPr>
            <w:r>
              <w:rPr>
                <w:rFonts w:hint="eastAsia" w:ascii="仿宋_GB2312" w:hAnsi="仿宋_GB2312" w:eastAsia="仿宋_GB2312" w:cs="仿宋_GB2312"/>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镇妇联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孙凤娇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负责组织编制乡镇规划、村庄规划，报上一级人民政府审批；街道配合做好相关工作。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组织编制控制性详细规划；街道配合做好相关工作。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镇国土资源所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唐兆军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陈涛</w:t>
            </w:r>
          </w:p>
        </w:tc>
        <w:tc>
          <w:tcPr>
            <w:tcW w:w="1951" w:type="dxa"/>
            <w:vAlign w:val="center"/>
          </w:tcPr>
          <w:p>
            <w:pPr>
              <w:bidi w:val="0"/>
              <w:jc w:val="center"/>
              <w:rPr>
                <w:rFonts w:hint="eastAsia" w:ascii="仿宋_GB2312" w:hAnsi="仿宋_GB2312" w:eastAsia="仿宋_GB2312" w:cs="仿宋_GB2312"/>
                <w:sz w:val="32"/>
                <w:szCs w:val="3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镇国土资源所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唐兆军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vertAlign w:val="baseline"/>
                <w:lang w:val="en-US" w:eastAsia="zh-CN"/>
                <w14:textFill>
                  <w14:solidFill>
                    <w14:schemeClr w14:val="tx1"/>
                  </w14:solidFill>
                </w14:textFill>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负责农村村民住宅用地审核批准。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镇国土资源所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唐兆军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w:t>
            </w:r>
            <w:r>
              <w:rPr>
                <w:rFonts w:hint="eastAsia" w:ascii="仿宋_GB2312" w:hAnsi="仿宋_GB2312" w:eastAsia="仿宋_GB2312" w:cs="仿宋_GB2312"/>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配合水利部门做好景区景点等水土保持工作</w:t>
            </w:r>
          </w:p>
        </w:tc>
        <w:tc>
          <w:tcPr>
            <w:tcW w:w="1721" w:type="dxa"/>
            <w:vAlign w:val="center"/>
          </w:tcPr>
          <w:p>
            <w:pPr>
              <w:bidi w:val="0"/>
              <w:jc w:val="center"/>
              <w:rPr>
                <w:rFonts w:hint="eastAsia"/>
                <w:lang w:val="en-US" w:eastAsia="zh-CN"/>
              </w:rPr>
            </w:pPr>
            <w:r>
              <w:rPr>
                <w:rFonts w:hint="eastAsia"/>
                <w:sz w:val="24"/>
                <w:szCs w:val="24"/>
                <w:lang w:val="en-US" w:eastAsia="zh-CN"/>
              </w:rPr>
              <w:t>县文化和旅游公共服务中心</w:t>
            </w:r>
          </w:p>
        </w:tc>
        <w:tc>
          <w:tcPr>
            <w:tcW w:w="1581" w:type="dxa"/>
            <w:vAlign w:val="center"/>
          </w:tcPr>
          <w:p>
            <w:pPr>
              <w:bidi w:val="0"/>
              <w:jc w:val="center"/>
              <w:rPr>
                <w:rFonts w:hint="eastAsia"/>
                <w:lang w:val="en-US" w:eastAsia="zh-CN"/>
              </w:rPr>
            </w:pPr>
            <w:r>
              <w:rPr>
                <w:rFonts w:hint="eastAsia"/>
                <w:lang w:val="en-US" w:eastAsia="zh-CN"/>
              </w:rPr>
              <w:t>高源泽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负责组织实施水土流失防治工作。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对商铺和流动摊点经营情况进行日常巡查，发现违规违法经营行为及时制止和上报。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县派驻镇执法中队</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刘相燕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组织调查摸底、入户和做群众工作；配合做好房屋征收和补偿等相关工作。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镇国土资源所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唐兆军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镇环保办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镇环保办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镇环保办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配合做好古树名木保护工作。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配合做好非物质文化遗产保护管理工作；协助做好风景名胜区保护、利用、管理工作。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协助做好历史文化名城、名镇、名村的保护和监督管理工作。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1"/>
                <w:szCs w:val="21"/>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负责落实农村集体产权制度改革，指导和监督做好农村集体产权制度改革。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负责指导镇（街道）做好生态环境职责范围内的村务公开工作</w:t>
            </w:r>
            <w:r>
              <w:rPr>
                <w:rFonts w:hint="eastAsia" w:ascii="仿宋_GB2312" w:hAnsi="仿宋_GB2312" w:eastAsia="仿宋_GB2312" w:cs="仿宋_GB2312"/>
                <w:color w:val="000000"/>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具体负责本行政区域内村务公开工作的组织和指导。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负责乡村集体所有制企业设立初审，并做好日常指导、管理、监督、协调和服务工作。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负责做好配发到村（社区）的文化设备、扶持建设的文化设施等指导和监督工作</w:t>
            </w:r>
            <w:r>
              <w:rPr>
                <w:rFonts w:hint="eastAsia" w:ascii="仿宋_GB2312" w:hAnsi="仿宋_GB2312" w:cs="仿宋_GB2312"/>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负责指导承包合同的签订、鉴证、审核、调解以及承包合同的档案管理。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负责对农业资金分配、使用，对村级使用农业资金情况进行监督管理。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支持农民专业合作社的发展，为农民专业合作社的发展提供指导和服务。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受理和处理职权范围内的土地、林地所有权和使用权属争议案件。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县派驻镇自然资源管理所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唐兆军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县派驻镇自然资源管理所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唐兆军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w:t>
            </w:r>
            <w:r>
              <w:rPr>
                <w:rFonts w:hint="default" w:ascii="仿宋_GB2312" w:hAnsi="仿宋_GB2312" w:cs="仿宋_GB2312"/>
                <w:color w:val="000000" w:themeColor="text1"/>
                <w:sz w:val="32"/>
                <w:szCs w:val="32"/>
                <w:vertAlign w:val="baseline"/>
                <w:lang w:val="en-US" w:eastAsia="zh-CN"/>
                <w14:textFill>
                  <w14:solidFill>
                    <w14:schemeClr w14:val="tx1"/>
                  </w14:solidFill>
                </w14:textFill>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负责农村可再生能源开发利用工作，配合做好农村能源开发安全监督管理工作。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镇经贸委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刘孟丽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组织协调居民委员会、村民委员会，做好流浪犬、猫的控制和处置；做好农村地区饲养犬只的防疫管理工作。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负责做好农业机械管理和服务工作。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负责具体组织实施村庄改厕工作。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w:t>
            </w:r>
            <w:r>
              <w:rPr>
                <w:rFonts w:hint="eastAsia" w:ascii="仿宋_GB2312" w:hAnsi="仿宋_GB2312" w:eastAsia="仿宋_GB2312" w:cs="仿宋_GB2312"/>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组织实施人口普查、经济普查、农业普查，土地调查指导监督村级开展普查工作。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镇统计站</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刘孟丽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参与编制乡村旅游规划并贯彻实施，完善乡村旅游服务设施的建设和监管维护。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bidi w:val="0"/>
              <w:jc w:val="center"/>
              <w:rPr>
                <w:rFonts w:hint="eastAsia"/>
                <w:lang w:val="en-US" w:eastAsia="zh-CN"/>
              </w:rPr>
            </w:pPr>
            <w:r>
              <w:rPr>
                <w:rFonts w:hint="eastAsia"/>
                <w:lang w:val="en-US" w:eastAsia="zh-CN"/>
              </w:rPr>
              <w:t>耕地保护监督科</w:t>
            </w:r>
          </w:p>
        </w:tc>
        <w:tc>
          <w:tcPr>
            <w:tcW w:w="1581" w:type="dxa"/>
            <w:vAlign w:val="center"/>
          </w:tcPr>
          <w:p>
            <w:pPr>
              <w:bidi w:val="0"/>
              <w:jc w:val="center"/>
              <w:rPr>
                <w:rFonts w:hint="eastAsia"/>
                <w:lang w:eastAsia="zh-CN"/>
              </w:rPr>
            </w:pPr>
            <w:r>
              <w:rPr>
                <w:rFonts w:hint="eastAsia"/>
                <w:lang w:val="en-US" w:eastAsia="zh-CN"/>
              </w:rPr>
              <w:t>张纪玉</w:t>
            </w:r>
          </w:p>
        </w:tc>
        <w:tc>
          <w:tcPr>
            <w:tcW w:w="1951" w:type="dxa"/>
            <w:vAlign w:val="center"/>
          </w:tcPr>
          <w:p>
            <w:pPr>
              <w:bidi w:val="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配合做好农田水利工程建设和运行维护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配合做好对农作物种子和林木种子质量的监督管理。</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县</w:t>
            </w:r>
            <w:r>
              <w:rPr>
                <w:rFonts w:hint="eastAsia" w:ascii="黑体" w:hAnsi="黑体" w:eastAsia="黑体" w:cs="黑体"/>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农村</w:t>
            </w:r>
            <w:r>
              <w:rPr>
                <w:rFonts w:hint="eastAsia" w:ascii="黑体" w:hAnsi="黑体" w:eastAsia="黑体" w:cs="黑体"/>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负责组织村民委员会成员的任期和离任经济责任审计。</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负责组织村民委员会成员的任期和离任经济责任审计，公布审计结果。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负责提出村民委员会的设立、撤销、范围调整意见。</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8"/>
                <w:szCs w:val="28"/>
                <w:lang w:val="en-US" w:eastAsia="zh-CN"/>
              </w:rPr>
              <w:t>0533-</w:t>
            </w:r>
            <w:r>
              <w:rPr>
                <w:rFonts w:hint="eastAsia" w:ascii="仿宋_GB2312" w:hAnsi="仿宋_GB2312" w:eastAsia="仿宋_GB2312" w:cs="仿宋_GB2312"/>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提出、上报村民委员会的设立、撤销、范围调整方案。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负责对未达到登记条件的社区社会组织的管理和指导。</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shd w:val="clear" w:color="auto" w:fill="auto"/>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cs="仿宋_GB2312"/>
                <w:color w:val="000000" w:themeColor="text1"/>
                <w:sz w:val="21"/>
                <w:szCs w:val="21"/>
                <w:shd w:val="clear" w:color="auto" w:fill="auto"/>
                <w:vertAlign w:val="baseline"/>
                <w:lang w:eastAsia="zh-CN"/>
                <w14:textFill>
                  <w14:solidFill>
                    <w14:schemeClr w14:val="tx1"/>
                  </w14:solidFill>
                </w14:textFill>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负责对未达到登记条件的社区社会组织的管理和指导。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负责指导乡镇（街道）开展村（居）委会选举。</w:t>
            </w:r>
          </w:p>
        </w:tc>
        <w:tc>
          <w:tcPr>
            <w:tcW w:w="1721" w:type="dxa"/>
            <w:vAlign w:val="center"/>
          </w:tcPr>
          <w:p>
            <w:pPr>
              <w:bidi w:val="0"/>
              <w:jc w:val="center"/>
              <w:rPr>
                <w:rFonts w:hint="eastAsia"/>
                <w:lang w:val="en-US" w:eastAsia="zh-CN"/>
              </w:rPr>
            </w:pPr>
            <w:r>
              <w:rPr>
                <w:rFonts w:hint="eastAsia"/>
                <w:sz w:val="28"/>
                <w:szCs w:val="28"/>
                <w:lang w:val="en-US" w:eastAsia="zh-CN"/>
              </w:rPr>
              <w:t>基层政权建设和社区治理科（区划地名科）</w:t>
            </w:r>
          </w:p>
        </w:tc>
        <w:tc>
          <w:tcPr>
            <w:tcW w:w="1581" w:type="dxa"/>
            <w:vAlign w:val="center"/>
          </w:tcPr>
          <w:p>
            <w:pPr>
              <w:bidi w:val="0"/>
              <w:jc w:val="center"/>
              <w:rPr>
                <w:rFonts w:hint="eastAsia"/>
                <w:lang w:eastAsia="zh-CN"/>
              </w:rPr>
            </w:pPr>
            <w:r>
              <w:rPr>
                <w:rFonts w:hint="eastAsia"/>
                <w:lang w:val="en-US" w:eastAsia="zh-CN"/>
              </w:rPr>
              <w:t>张闽</w:t>
            </w:r>
          </w:p>
        </w:tc>
        <w:tc>
          <w:tcPr>
            <w:tcW w:w="1951" w:type="dxa"/>
            <w:vAlign w:val="center"/>
          </w:tcPr>
          <w:p>
            <w:pPr>
              <w:bidi w:val="0"/>
              <w:jc w:val="center"/>
              <w:rPr>
                <w:rFonts w:hint="eastAsia"/>
                <w:lang w:eastAsia="zh-CN"/>
              </w:rPr>
            </w:pPr>
            <w:r>
              <w:rPr>
                <w:rFonts w:hint="eastAsia"/>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负责指导、监督村（居）委会选举。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唐文强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加强对村级组织保障资金预算执行监督，从严把关审核。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指导村民委员会、居民委员会落实安全生产措施，推进安全社区建设。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highlight w:val="none"/>
                <w:vertAlign w:val="baseline"/>
                <w:lang w:val="en-US" w:eastAsia="zh-CN"/>
              </w:rPr>
            </w:pPr>
            <w:r>
              <w:rPr>
                <w:rFonts w:hint="eastAsia" w:ascii="黑体" w:hAnsi="黑体" w:eastAsia="黑体" w:cs="黑体"/>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sz w:val="32"/>
                <w:szCs w:val="32"/>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lang w:val="en-US" w:eastAsia="zh-CN"/>
              </w:rPr>
            </w:pPr>
            <w:r>
              <w:rPr>
                <w:rFonts w:hint="eastAsia"/>
                <w:lang w:val="en-US" w:eastAsia="zh-CN"/>
              </w:rPr>
              <w:t>社会事务科</w:t>
            </w:r>
          </w:p>
        </w:tc>
        <w:tc>
          <w:tcPr>
            <w:tcW w:w="1581" w:type="dxa"/>
            <w:vAlign w:val="center"/>
          </w:tcPr>
          <w:p>
            <w:pPr>
              <w:bidi w:val="0"/>
              <w:jc w:val="center"/>
              <w:rPr>
                <w:rFonts w:hint="eastAsia"/>
                <w:lang w:eastAsia="zh-CN"/>
              </w:rPr>
            </w:pPr>
            <w:r>
              <w:rPr>
                <w:rFonts w:hint="eastAsia"/>
                <w:lang w:val="en-US" w:eastAsia="zh-CN"/>
              </w:rPr>
              <w:t>王峰</w:t>
            </w:r>
          </w:p>
        </w:tc>
        <w:tc>
          <w:tcPr>
            <w:tcW w:w="1951" w:type="dxa"/>
            <w:vAlign w:val="center"/>
          </w:tcPr>
          <w:p>
            <w:pPr>
              <w:bidi w:val="0"/>
              <w:jc w:val="center"/>
              <w:rPr>
                <w:rFonts w:hint="eastAsia"/>
                <w:lang w:eastAsia="zh-CN"/>
              </w:rPr>
            </w:pPr>
            <w:r>
              <w:rPr>
                <w:rFonts w:hint="eastAsia"/>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宣传移风易俗政策，推动政策落地。</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w:t>
            </w:r>
            <w:r>
              <w:rPr>
                <w:rFonts w:hint="eastAsia" w:ascii="仿宋_GB2312" w:hAnsi="仿宋_GB2312" w:cs="仿宋_GB2312"/>
                <w:sz w:val="21"/>
                <w:szCs w:val="21"/>
                <w:vertAlign w:val="baseline"/>
                <w:lang w:eastAsia="zh-CN"/>
              </w:rPr>
              <w:t>。</w:t>
            </w:r>
          </w:p>
        </w:tc>
        <w:tc>
          <w:tcPr>
            <w:tcW w:w="1721" w:type="dxa"/>
            <w:vAlign w:val="top"/>
          </w:tcPr>
          <w:p>
            <w:pPr>
              <w:bidi w:val="0"/>
              <w:jc w:val="center"/>
              <w:rPr>
                <w:rFonts w:hint="eastAsia"/>
                <w:lang w:val="en-US" w:eastAsia="zh-CN"/>
              </w:rPr>
            </w:pPr>
          </w:p>
          <w:p>
            <w:pPr>
              <w:bidi w:val="0"/>
              <w:jc w:val="center"/>
              <w:rPr>
                <w:rFonts w:hint="eastAsia"/>
                <w:sz w:val="30"/>
                <w:szCs w:val="30"/>
                <w:lang w:val="en-US" w:eastAsia="zh-CN"/>
              </w:rPr>
            </w:pPr>
            <w:r>
              <w:rPr>
                <w:rFonts w:hint="eastAsia"/>
                <w:sz w:val="30"/>
                <w:szCs w:val="30"/>
                <w:lang w:val="en-US" w:eastAsia="zh-CN"/>
              </w:rPr>
              <w:t>县委依法治县办秘书科</w:t>
            </w:r>
          </w:p>
          <w:p>
            <w:pPr>
              <w:bidi w:val="0"/>
              <w:jc w:val="center"/>
              <w:rPr>
                <w:rFonts w:hint="eastAsia"/>
                <w:lang w:val="en-US" w:eastAsia="zh-CN"/>
              </w:rPr>
            </w:pPr>
          </w:p>
        </w:tc>
        <w:tc>
          <w:tcPr>
            <w:tcW w:w="1581" w:type="dxa"/>
            <w:vAlign w:val="center"/>
          </w:tcPr>
          <w:p>
            <w:pPr>
              <w:bidi w:val="0"/>
              <w:jc w:val="center"/>
              <w:rPr>
                <w:rFonts w:hint="eastAsia"/>
                <w:lang w:val="en-US" w:eastAsia="zh-CN"/>
              </w:rPr>
            </w:pPr>
          </w:p>
          <w:p>
            <w:pPr>
              <w:bidi w:val="0"/>
              <w:jc w:val="center"/>
              <w:rPr>
                <w:rFonts w:hint="eastAsia"/>
                <w:lang w:val="en-US" w:eastAsia="zh-CN"/>
              </w:rPr>
            </w:pPr>
            <w:r>
              <w:rPr>
                <w:rFonts w:hint="eastAsia"/>
                <w:lang w:val="en-US" w:eastAsia="zh-CN"/>
              </w:rPr>
              <w:t>王健</w:t>
            </w:r>
          </w:p>
          <w:p>
            <w:pPr>
              <w:bidi w:val="0"/>
              <w:jc w:val="center"/>
              <w:rPr>
                <w:rFonts w:hint="eastAsia"/>
                <w:lang w:eastAsia="zh-CN"/>
              </w:rPr>
            </w:pPr>
          </w:p>
        </w:tc>
        <w:tc>
          <w:tcPr>
            <w:tcW w:w="1951" w:type="dxa"/>
            <w:vAlign w:val="center"/>
          </w:tcPr>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0533-3258286</w:t>
            </w:r>
          </w:p>
          <w:p>
            <w:pPr>
              <w:bidi w:val="0"/>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做好依法行政、法治政府建设等工作。</w:t>
            </w:r>
          </w:p>
        </w:tc>
        <w:tc>
          <w:tcPr>
            <w:tcW w:w="1721" w:type="dxa"/>
            <w:vAlign w:val="center"/>
          </w:tcPr>
          <w:p>
            <w:pPr>
              <w:bidi w:val="0"/>
              <w:jc w:val="center"/>
              <w:rPr>
                <w:rFonts w:hint="eastAsia"/>
                <w:lang w:val="en-US" w:eastAsia="zh-CN"/>
              </w:rPr>
            </w:pPr>
            <w:r>
              <w:rPr>
                <w:rFonts w:hint="eastAsia"/>
                <w:lang w:val="en-US" w:eastAsia="zh-CN"/>
              </w:rPr>
              <w:t>法制科</w:t>
            </w:r>
          </w:p>
        </w:tc>
        <w:tc>
          <w:tcPr>
            <w:tcW w:w="1581" w:type="dxa"/>
            <w:vAlign w:val="center"/>
          </w:tcPr>
          <w:p>
            <w:pPr>
              <w:bidi w:val="0"/>
              <w:jc w:val="center"/>
              <w:rPr>
                <w:rFonts w:hint="eastAsia"/>
                <w:lang w:val="en-US" w:eastAsia="zh-CN"/>
              </w:rPr>
            </w:pPr>
            <w:r>
              <w:rPr>
                <w:rFonts w:hint="eastAsia"/>
                <w:lang w:val="en-US" w:eastAsia="zh-CN"/>
              </w:rPr>
              <w:t>杨文</w:t>
            </w:r>
          </w:p>
        </w:tc>
        <w:tc>
          <w:tcPr>
            <w:tcW w:w="1951" w:type="dxa"/>
            <w:vAlign w:val="center"/>
          </w:tcPr>
          <w:p>
            <w:pPr>
              <w:bidi w:val="0"/>
              <w:jc w:val="center"/>
              <w:rPr>
                <w:rFonts w:hint="eastAsia"/>
                <w:sz w:val="28"/>
                <w:szCs w:val="28"/>
                <w:lang w:val="en-US" w:eastAsia="zh-CN"/>
              </w:rPr>
            </w:pPr>
            <w:r>
              <w:rPr>
                <w:rFonts w:hint="eastAsia"/>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负责落实依法治国基本方略，做好依法行政、法治政府建设等工作。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vertAlign w:val="baseline"/>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排查化解社会矛盾和纠纷，开展敏感时段影响社会稳定的风险隐患排查预警和信访重点人员疏导教育、稳控工作。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唐传华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lang w:val="en-US" w:eastAsia="zh-CN"/>
                <w14:textFill>
                  <w14:solidFill>
                    <w14:schemeClr w14:val="tx1"/>
                  </w14:solidFill>
                </w14:textFill>
              </w:rPr>
              <w:t>3222465</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785211</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受理、办理信访人提出的信访事项，参与处置集体上访和其他涉访突发事件，指导督促村（社区）履行信访职责。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lang w:eastAsia="zh-CN"/>
              </w:rPr>
            </w:pPr>
            <w:r>
              <w:rPr>
                <w:rFonts w:hint="eastAsia"/>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开展法治宣传教育，指导、支持和帮助村民委员会、居民委员会开展法治宣传教育。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负责行政复议案件办理工作，指导、监督行政应诉工作。</w:t>
            </w:r>
          </w:p>
        </w:tc>
        <w:tc>
          <w:tcPr>
            <w:tcW w:w="1721" w:type="dxa"/>
            <w:vAlign w:val="center"/>
          </w:tcPr>
          <w:p>
            <w:pPr>
              <w:bidi w:val="0"/>
              <w:jc w:val="center"/>
              <w:rPr>
                <w:rFonts w:hint="eastAsia"/>
                <w:lang w:val="en-US" w:eastAsia="zh-CN"/>
              </w:rPr>
            </w:pPr>
            <w:r>
              <w:rPr>
                <w:rFonts w:hint="eastAsia"/>
                <w:lang w:val="en-US" w:eastAsia="zh-CN"/>
              </w:rPr>
              <w:t>行政复议和行政应诉科</w:t>
            </w:r>
          </w:p>
        </w:tc>
        <w:tc>
          <w:tcPr>
            <w:tcW w:w="1581" w:type="dxa"/>
            <w:vAlign w:val="center"/>
          </w:tcPr>
          <w:p>
            <w:pPr>
              <w:bidi w:val="0"/>
              <w:jc w:val="center"/>
              <w:rPr>
                <w:rFonts w:hint="eastAsia"/>
                <w:lang w:eastAsia="zh-CN"/>
              </w:rPr>
            </w:pPr>
            <w:r>
              <w:rPr>
                <w:rFonts w:hint="eastAsia"/>
                <w:lang w:val="en-US" w:eastAsia="zh-CN"/>
              </w:rPr>
              <w:t>江运红</w:t>
            </w:r>
          </w:p>
        </w:tc>
        <w:tc>
          <w:tcPr>
            <w:tcW w:w="1951" w:type="dxa"/>
            <w:vAlign w:val="center"/>
          </w:tcPr>
          <w:p>
            <w:pPr>
              <w:bidi w:val="0"/>
              <w:jc w:val="center"/>
              <w:rPr>
                <w:rFonts w:hint="eastAsia"/>
                <w:lang w:eastAsia="zh-CN"/>
              </w:rPr>
            </w:pPr>
            <w:r>
              <w:rPr>
                <w:rFonts w:hint="eastAsia"/>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负责涉及乡镇（街道）的行政复议案件的答复工作和涉及乡镇（街道）的行政诉讼案件的应诉工作。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田垣隆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指导乡镇（街道）人民调解工作。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sz w:val="28"/>
                <w:szCs w:val="28"/>
                <w:lang w:eastAsia="zh-CN"/>
              </w:rPr>
            </w:pPr>
            <w:r>
              <w:rPr>
                <w:rFonts w:hint="eastAsia"/>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sz w:val="24"/>
                <w:szCs w:val="24"/>
                <w14:textFill>
                  <w14:solidFill>
                    <w14:schemeClr w14:val="tx1"/>
                  </w14:solidFill>
                </w14:textFill>
              </w:rPr>
              <w:t>沂源县</w:t>
            </w:r>
            <w:r>
              <w:rPr>
                <w:rFonts w:ascii="仿宋_GB2312" w:hAnsi="仿宋_GB2312"/>
                <w:color w:val="000000" w:themeColor="text1"/>
                <w:sz w:val="24"/>
                <w:szCs w:val="24"/>
                <w14:textFill>
                  <w14:solidFill>
                    <w14:schemeClr w14:val="tx1"/>
                  </w14:solidFill>
                </w14:textFill>
              </w:rPr>
              <w:t>人民法院（</w:t>
            </w:r>
            <w:r>
              <w:rPr>
                <w:rFonts w:hint="eastAsia" w:ascii="仿宋_GB2312" w:hAnsi="仿宋_GB2312"/>
                <w:color w:val="000000" w:themeColor="text1"/>
                <w:sz w:val="24"/>
                <w:szCs w:val="24"/>
                <w14:textFill>
                  <w14:solidFill>
                    <w14:schemeClr w14:val="tx1"/>
                  </w14:solidFill>
                </w14:textFill>
              </w:rPr>
              <w:t>诉讼</w:t>
            </w:r>
            <w:r>
              <w:rPr>
                <w:rFonts w:ascii="仿宋_GB2312" w:hAnsi="仿宋_GB2312"/>
                <w:color w:val="000000" w:themeColor="text1"/>
                <w:sz w:val="24"/>
                <w:szCs w:val="24"/>
                <w14:textFill>
                  <w14:solidFill>
                    <w14:schemeClr w14:val="tx1"/>
                  </w14:solidFill>
                </w14:textFill>
              </w:rPr>
              <w:t>中心）</w:t>
            </w:r>
            <w:r>
              <w:rPr>
                <w:rFonts w:hint="eastAsia" w:ascii="仿宋_GB2312" w:hAnsi="仿宋_GB2312"/>
                <w:color w:val="000000" w:themeColor="text1"/>
                <w:sz w:val="24"/>
                <w:szCs w:val="24"/>
                <w14:textFill>
                  <w14:solidFill>
                    <w14:schemeClr w14:val="tx1"/>
                  </w14:solidFill>
                </w14:textFill>
              </w:rPr>
              <w:t>立案庭</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14:textFill>
                  <w14:solidFill>
                    <w14:schemeClr w14:val="tx1"/>
                  </w14:solidFill>
                </w14:textFill>
              </w:rPr>
              <w:t>刘华祥</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可依法设立人民调解委员会，开展人民调解工作；指导辖区内的人民调解工作。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田垣隆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应</w:t>
            </w:r>
            <w:r>
              <w:rPr>
                <w:rFonts w:hint="eastAsia" w:ascii="仿宋_GB2312" w:hAnsi="仿宋_GB2312" w:cs="仿宋_GB2312"/>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社区矫正工作科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魏绍义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default" w:ascii="Times New Roman" w:hAnsi="Times New Roman" w:cs="Times New Roman"/>
                <w:sz w:val="28"/>
                <w:szCs w:val="28"/>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田垣隆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张磊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eastAsia"/>
                <w:lang w:val="en-US" w:eastAsia="zh-CN"/>
              </w:rPr>
            </w:pPr>
            <w:r>
              <w:rPr>
                <w:rFonts w:hint="eastAsia"/>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田垣隆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lang w:val="en-US" w:eastAsia="zh-CN"/>
              </w:rPr>
            </w:pPr>
            <w:r>
              <w:rPr>
                <w:rFonts w:hint="eastAsia"/>
                <w:lang w:val="en-US" w:eastAsia="zh-CN"/>
              </w:rPr>
              <w:t>社区矫正工作科</w:t>
            </w:r>
          </w:p>
        </w:tc>
        <w:tc>
          <w:tcPr>
            <w:tcW w:w="1581" w:type="dxa"/>
            <w:vAlign w:val="center"/>
          </w:tcPr>
          <w:p>
            <w:pPr>
              <w:bidi w:val="0"/>
              <w:jc w:val="center"/>
              <w:rPr>
                <w:rFonts w:hint="eastAsia"/>
                <w:lang w:eastAsia="zh-CN"/>
              </w:rPr>
            </w:pPr>
            <w:r>
              <w:rPr>
                <w:rFonts w:hint="eastAsia"/>
                <w:lang w:val="en-US" w:eastAsia="zh-CN"/>
              </w:rPr>
              <w:t>魏绍义</w:t>
            </w:r>
          </w:p>
        </w:tc>
        <w:tc>
          <w:tcPr>
            <w:tcW w:w="1951" w:type="dxa"/>
            <w:vAlign w:val="center"/>
          </w:tcPr>
          <w:p>
            <w:pPr>
              <w:bidi w:val="0"/>
              <w:jc w:val="center"/>
              <w:rPr>
                <w:rFonts w:hint="eastAsia"/>
                <w:lang w:eastAsia="zh-CN"/>
              </w:rPr>
            </w:pPr>
            <w:r>
              <w:rPr>
                <w:rFonts w:hint="eastAsia"/>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协调开展社区矫正相关工作。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田垣隆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负责邪教组织、恐怖主义活动的巡查和信息上报，协助查处</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2134"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依法履行内河交通管理职责，负责组织实施水上交通安全法规和进行安全检查。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lang w:val="en-US" w:eastAsia="zh-CN"/>
              </w:rPr>
            </w:pPr>
            <w:r>
              <w:rPr>
                <w:rFonts w:hint="eastAsia"/>
                <w:sz w:val="28"/>
                <w:szCs w:val="28"/>
              </w:rPr>
              <w:t>自然资源保护管理科</w:t>
            </w:r>
          </w:p>
        </w:tc>
        <w:tc>
          <w:tcPr>
            <w:tcW w:w="1581" w:type="dxa"/>
            <w:vAlign w:val="center"/>
          </w:tcPr>
          <w:p>
            <w:pPr>
              <w:bidi w:val="0"/>
              <w:jc w:val="center"/>
              <w:rPr>
                <w:rFonts w:hint="eastAsia"/>
                <w:lang w:val="en-US" w:eastAsia="zh-CN"/>
              </w:rPr>
            </w:pPr>
            <w:r>
              <w:rPr>
                <w:rFonts w:hint="eastAsia"/>
              </w:rPr>
              <w:t>徐纪泉</w:t>
            </w:r>
          </w:p>
        </w:tc>
        <w:tc>
          <w:tcPr>
            <w:tcW w:w="1951" w:type="dxa"/>
            <w:vAlign w:val="center"/>
          </w:tcPr>
          <w:p>
            <w:pPr>
              <w:bidi w:val="0"/>
              <w:jc w:val="center"/>
              <w:rPr>
                <w:rFonts w:hint="eastAsia"/>
                <w:lang w:val="en-US" w:eastAsia="zh-CN"/>
              </w:rPr>
            </w:pPr>
            <w:r>
              <w:rPr>
                <w:rFonts w:hint="eastAsia"/>
                <w:sz w:val="28"/>
                <w:szCs w:val="28"/>
                <w:lang w:val="en-US" w:eastAsia="zh-CN"/>
              </w:rPr>
              <w:t>0533-</w:t>
            </w:r>
            <w:r>
              <w:rPr>
                <w:rFonts w:hint="eastAsia"/>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负责编制突发事件应急预案，组织协调应急救援队伍建设，</w:t>
      </w:r>
      <w:r>
        <w:rPr>
          <w:rFonts w:hint="default" w:ascii="Times New Roman" w:hAnsi="Times New Roman" w:eastAsia="仿宋_GB2312" w:cs="Times New Roman"/>
          <w:sz w:val="32"/>
          <w:szCs w:val="32"/>
          <w:lang w:val="en-US" w:eastAsia="zh-CN"/>
        </w:rPr>
        <w:t>做好24</w:t>
      </w:r>
      <w:r>
        <w:rPr>
          <w:rFonts w:hint="eastAsia" w:ascii="仿宋_GB2312" w:hAnsi="仿宋_GB2312" w:eastAsia="仿宋_GB2312" w:cs="仿宋_GB2312"/>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加强特种设备安全工作，将特种设备安全纳入安全生产检查范围，协助上级政府有关部门依法履行特种设备监督管理。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引导、督促生产者、销售者加强产品质量管理，提高产品质量，对日常发现的产品质量问题及时上报。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毕玉玲</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负责本行政区域内的文物保护工作。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镇武装部</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任景浩</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eastAsia="zh-CN"/>
              </w:rPr>
            </w:pPr>
            <w:r>
              <w:rPr>
                <w:rFonts w:hint="eastAsia"/>
              </w:rPr>
              <w:tab/>
            </w:r>
            <w:r>
              <w:rPr>
                <w:rFonts w:hint="eastAsia"/>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sz w:val="28"/>
                <w:szCs w:val="28"/>
                <w:lang w:val="en-US" w:eastAsia="zh-CN"/>
              </w:rPr>
              <w:t>0533-</w:t>
            </w:r>
            <w:r>
              <w:rPr>
                <w:rFonts w:hint="eastAsia"/>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lang w:val="en-US" w:eastAsia="zh-CN"/>
              </w:rPr>
              <w:t>0533-</w:t>
            </w:r>
            <w:r>
              <w:rPr>
                <w:rFonts w:hint="default" w:ascii="Times New Roman" w:hAnsi="Times New Roman" w:cs="Times New Roman"/>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负责责令停止、拆除乡镇、村庄规划区内的违法建设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lang w:val="en-US" w:eastAsia="zh-CN"/>
              </w:rPr>
            </w:pPr>
            <w:r>
              <w:rPr>
                <w:rFonts w:hint="eastAsia"/>
                <w:b w:val="0"/>
                <w:bCs w:val="0"/>
                <w:sz w:val="24"/>
                <w:szCs w:val="24"/>
                <w:lang w:val="en-US" w:eastAsia="zh-CN"/>
              </w:rPr>
              <w:t>国土空间规划和用途管制科</w:t>
            </w:r>
          </w:p>
          <w:p>
            <w:pPr>
              <w:bidi w:val="0"/>
              <w:jc w:val="center"/>
              <w:rPr>
                <w:rFonts w:hint="eastAsia"/>
                <w:lang w:val="en-US" w:eastAsia="zh-CN"/>
              </w:rPr>
            </w:pPr>
            <w:r>
              <w:rPr>
                <w:rFonts w:hint="eastAsia"/>
                <w:sz w:val="24"/>
                <w:szCs w:val="24"/>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陈涛</w:t>
            </w:r>
          </w:p>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对违法建设行为进行巡查，发现违法建设行为及时劝告制止，并组织拆除。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负责责令退回未按规划审批程序批准占用的土地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开展日常巡查，对未按规划审批程序批准占用土地的责令退回。</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县派驻镇自然资源管理所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唐兆军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组织实施消防工作。</w:t>
            </w:r>
            <w:r>
              <w:rPr>
                <w:rFonts w:hint="eastAsia" w:ascii="仿宋_GB2312" w:hAnsi="仿宋_GB2312" w:eastAsia="仿宋_GB2312" w:cs="仿宋_GB2312"/>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配合开展“扫黄打非”各项专项行动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eastAsia="zh-CN"/>
              </w:rPr>
              <w:t>县</w:t>
            </w:r>
            <w:r>
              <w:rPr>
                <w:rFonts w:hint="eastAsia" w:ascii="黑体" w:hAnsi="黑体" w:eastAsia="黑体" w:cs="黑体"/>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牵头</w:t>
            </w:r>
            <w:r>
              <w:rPr>
                <w:rFonts w:hint="eastAsia" w:ascii="仿宋_GB2312" w:hAnsi="仿宋_GB2312" w:eastAsia="仿宋_GB2312" w:cs="仿宋_GB2312"/>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cs="Times New Roman"/>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FF0000"/>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协助开展“扫黄打非”专项行动，宣传“扫黄打非”工作，按照要求定期对打印社、图书售卖点等文化场所进行排查。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配合做好网络信息安全工作，开展舆情处置、引导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田翠</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县派驻镇自然资源管理所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唐兆军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唐华文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配合履行学校安全工作职责、开展校外培训机构的日常巡查、做好校车安全监督管理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配合做好食品安全领域监管工作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开展食品安全隐患排查工作，发现食品药品安全隐患和违法行为线索及时上报，并协助有关部门做好监管执法工作。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配合做好非煤矿山、危险化学品的安全监督管理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配合做好道路交通领域安全管理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交管科</w:t>
            </w:r>
          </w:p>
          <w:p>
            <w:pPr>
              <w:pStyle w:val="4"/>
              <w:jc w:val="center"/>
              <w:rPr>
                <w:rFonts w:hint="eastAsia" w:ascii="仿宋_GB2312" w:hAnsi="仿宋_GB2312" w:eastAsia="仿宋_GB2312" w:cs="仿宋_GB2312"/>
                <w:b w:val="0"/>
                <w:bCs w:val="0"/>
                <w:color w:val="FF0000"/>
                <w:sz w:val="32"/>
                <w:szCs w:val="32"/>
                <w:vertAlign w:val="baseline"/>
                <w:lang w:val="en-US" w:eastAsia="zh-CN"/>
              </w:rPr>
            </w:pPr>
            <w:r>
              <w:rPr>
                <w:rFonts w:hint="eastAsia" w:ascii="仿宋_GB2312" w:hAnsi="仿宋_GB2312" w:eastAsia="仿宋_GB2312" w:cs="仿宋_GB2312"/>
                <w:b w:val="0"/>
                <w:bCs w:val="0"/>
                <w:sz w:val="32"/>
                <w:szCs w:val="32"/>
              </w:rPr>
              <w:t>宣传科</w:t>
            </w:r>
          </w:p>
        </w:tc>
        <w:tc>
          <w:tcPr>
            <w:tcW w:w="1581" w:type="dxa"/>
            <w:vAlign w:val="center"/>
          </w:tcPr>
          <w:p>
            <w:pPr>
              <w:pStyle w:val="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冯德厚</w:t>
            </w:r>
          </w:p>
          <w:p>
            <w:pPr>
              <w:pStyle w:val="4"/>
              <w:rPr>
                <w:rFonts w:hint="eastAsia" w:ascii="仿宋_GB2312" w:hAnsi="仿宋_GB2312" w:eastAsia="仿宋_GB2312" w:cs="仿宋_GB2312"/>
                <w:b w:val="0"/>
                <w:bCs w:val="0"/>
                <w:color w:val="FF0000"/>
                <w:sz w:val="32"/>
                <w:szCs w:val="32"/>
                <w:vertAlign w:val="baseline"/>
                <w:lang w:eastAsia="zh-CN"/>
              </w:rPr>
            </w:pPr>
            <w:r>
              <w:rPr>
                <w:rFonts w:hint="eastAsia" w:ascii="仿宋_GB2312" w:hAnsi="仿宋_GB2312" w:eastAsia="仿宋_GB2312" w:cs="仿宋_GB2312"/>
                <w:b w:val="0"/>
                <w:bCs w:val="0"/>
                <w:sz w:val="32"/>
                <w:szCs w:val="32"/>
              </w:rPr>
              <w:t>冯长冰</w:t>
            </w:r>
          </w:p>
        </w:tc>
        <w:tc>
          <w:tcPr>
            <w:tcW w:w="1951" w:type="dxa"/>
            <w:vAlign w:val="center"/>
          </w:tcPr>
          <w:p>
            <w:pPr>
              <w:pStyle w:val="4"/>
              <w:jc w:val="center"/>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0533-</w:t>
            </w:r>
            <w:r>
              <w:rPr>
                <w:rFonts w:hint="default" w:ascii="Times New Roman" w:hAnsi="Times New Roman" w:cs="Times New Roman"/>
                <w:b w:val="0"/>
                <w:bCs w:val="0"/>
                <w:sz w:val="28"/>
                <w:szCs w:val="28"/>
                <w:lang w:val="en-US" w:eastAsia="zh-CN"/>
              </w:rPr>
              <w:t>3266028</w:t>
            </w:r>
          </w:p>
          <w:p>
            <w:pPr>
              <w:pStyle w:val="4"/>
              <w:jc w:val="center"/>
              <w:rPr>
                <w:rFonts w:hint="eastAsia" w:ascii="仿宋_GB2312" w:hAnsi="仿宋_GB2312" w:eastAsia="仿宋_GB2312" w:cs="仿宋_GB2312"/>
                <w:b w:val="0"/>
                <w:bCs w:val="0"/>
                <w:color w:val="FF0000"/>
                <w:sz w:val="30"/>
                <w:szCs w:val="30"/>
                <w:vertAlign w:val="baseline"/>
                <w:lang w:eastAsia="zh-CN"/>
              </w:rPr>
            </w:pPr>
            <w:r>
              <w:rPr>
                <w:rFonts w:hint="eastAsia" w:ascii="Times New Roman" w:hAnsi="Times New Roman" w:cs="Times New Roman"/>
                <w:b w:val="0"/>
                <w:bCs w:val="0"/>
                <w:kern w:val="0"/>
                <w:sz w:val="28"/>
                <w:szCs w:val="28"/>
                <w:lang w:val="en-US" w:eastAsia="zh-CN"/>
              </w:rPr>
              <w:t>0533-</w:t>
            </w:r>
            <w:r>
              <w:rPr>
                <w:rFonts w:hint="default" w:ascii="Times New Roman" w:hAnsi="Times New Roman" w:cs="Times New Roman"/>
                <w:b w:val="0"/>
                <w:bCs w:val="0"/>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配合做好电力设施和电能保护工作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镇经贸委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刘孟丽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配合做好油气管道监管工作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配合开展非法集资防范处置和传销行为查处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按照上级部署要求，开展防范非法集资、传销宣传教育、监测预警、配合处置及维护稳定等工作。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配合做好职业病防治监督管理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县总工会</w:t>
            </w:r>
            <w:r>
              <w:rPr>
                <w:rFonts w:hint="eastAsia" w:ascii="黑体" w:hAnsi="黑体" w:eastAsia="黑体" w:cs="黑体"/>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配合做好社区流动人口管理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指导社区做好流动人口居住信息采集和居住证受理、发放等服务管理工作，加强流出人员的教育、培训。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配合做好信用信息归集，落实守信联合激励和失信联合惩戒制度，推进信用分级分类监管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配合做好信用信息归集等相关工作；建立健全政务公开承诺制度，加大政务、财务等事项公开力度。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镇经贸委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刘孟丽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负责适龄儿童、少年接受义务教育的监督管理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镇学区</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郭俊臣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lang w:val="en-US" w:eastAsia="zh-CN"/>
              </w:rPr>
            </w:pPr>
            <w:r>
              <w:rPr>
                <w:rFonts w:hint="eastAsia"/>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负责做好社区教育、老年教育工作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王贵明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sz w:val="28"/>
                <w:szCs w:val="28"/>
                <w:lang w:val="en-US" w:eastAsia="zh-CN"/>
              </w:rPr>
            </w:pPr>
            <w:r>
              <w:rPr>
                <w:rFonts w:hint="eastAsia"/>
                <w:sz w:val="28"/>
                <w:szCs w:val="28"/>
                <w:lang w:val="en-US" w:eastAsia="zh-CN"/>
              </w:rPr>
              <w:t>0533-3227052</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镇老干室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李成生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负责做好全民健身有关工作，开展群众性体育活动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牵头建立全民健身工作协调机制，统筹推动全民健身事业发展</w:t>
            </w:r>
            <w:r>
              <w:rPr>
                <w:rFonts w:hint="eastAsia" w:ascii="仿宋_GB2312" w:hAnsi="仿宋_GB2312" w:cs="仿宋_GB2312"/>
                <w:sz w:val="21"/>
                <w:szCs w:val="21"/>
                <w:vertAlign w:val="baseline"/>
                <w:lang w:eastAsia="zh-CN"/>
              </w:rPr>
              <w:t>，</w:t>
            </w:r>
            <w:r>
              <w:rPr>
                <w:rFonts w:hint="eastAsia" w:ascii="仿宋_GB2312" w:hAnsi="仿宋_GB2312" w:eastAsia="仿宋_GB2312" w:cs="仿宋_GB2312"/>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整合公共文化服务资源，协调体育设施的开放和利用，做好学生体质健康促进工作。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负责组织开展传染病预防监控、群防群治工作和其他公共卫生工作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镇卫生院</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王云飞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负责组织开展预防精神障碍发生、促进精神障碍患者康复等工作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慢性病管理科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李效玲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组织开展心理健康服务、精神障碍患者康复、严重精神障碍患者服务管理等工作。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镇卫生院</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王云飞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负责开展爱国卫生运动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组织开展各项爱国卫生运动日常工作。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白红亭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负责人口与计划生育工作，落实计划生育奖励扶助政策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白红亭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负责开展计划生育技术服务项目，配合做好农村妇女“两癌”免费筛查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白红亭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负责组织开展老年人权益保障工作，落实老年人福利政策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sz w:val="28"/>
                <w:szCs w:val="28"/>
                <w:highlight w:val="no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负责老年人权益保障工作，统计上报、受理与审批经济困难老年人护理补贴。</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负责养老服务工作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王红</w:t>
            </w:r>
            <w:r>
              <w:rPr>
                <w:rFonts w:hint="eastAsia" w:ascii="仿宋_GB2312" w:hAnsi="仿宋_GB2312" w:cs="仿宋_GB2312"/>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sz w:val="28"/>
                <w:szCs w:val="28"/>
                <w:highlight w:val="none"/>
                <w:lang w:val="en-US"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负责开展特困人员、低保对象、临时救助对象、生活无着落流浪乞讨人员的救助工作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负责办理未成年人保护等相关事务，孤儿、事实无人抚养儿童、重点困境儿童等基本生活保障申请受理、查验审核，农村留守儿童、困境儿童动态管理、关爱服务工作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负责审核农村为村民设置公益性墓地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yellow"/>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yellow"/>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负责农村公益性墓地设置的受理审核上报。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负责做好自然灾害防治、受灾生活救助、自然灾害受损居民住房恢复重建补助等工作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负责自然灾害风险防治组织协调等相关工作</w:t>
            </w:r>
            <w:r>
              <w:rPr>
                <w:rFonts w:hint="eastAsia" w:ascii="仿宋_GB2312" w:hAnsi="仿宋_GB2312" w:eastAsia="仿宋_GB2312" w:cs="仿宋_GB2312"/>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负责城乡居民、企业单位、灵活就业人员基本养老保险参保管理和企业退休人员社会化管理服务工作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负责就业登记、失业登记和就业困难人员认定、岗位补贴审核、就业援助等工作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sz w:val="28"/>
                <w:szCs w:val="28"/>
                <w:vertAlign w:val="baseline"/>
                <w:lang w:val="en-US" w:eastAsia="zh-CN"/>
              </w:rPr>
              <w:t>0533-</w:t>
            </w:r>
            <w:r>
              <w:rPr>
                <w:rFonts w:hint="eastAsia" w:ascii="仿宋_GB2312" w:hAnsi="仿宋_GB2312" w:eastAsia="仿宋_GB2312" w:cs="仿宋_GB2312"/>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负责医疗保障经办相关工作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负责医疗救助申请和居民重特大疾病医疗救助申请受理、调查审核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sz w:val="30"/>
                <w:szCs w:val="30"/>
                <w14:textFill>
                  <w14:solidFill>
                    <w14:schemeClr w14:val="tx1"/>
                  </w14:solidFill>
                </w14:textFill>
              </w:rPr>
              <w:t>县医疗保障服务中心</w:t>
            </w:r>
          </w:p>
        </w:tc>
        <w:tc>
          <w:tcPr>
            <w:tcW w:w="158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14:textFill>
                  <w14:solidFill>
                    <w14:schemeClr w14:val="tx1"/>
                  </w14:solidFill>
                </w14:textFill>
              </w:rPr>
              <w:t>李效玲</w:t>
            </w:r>
          </w:p>
        </w:tc>
        <w:tc>
          <w:tcPr>
            <w:tcW w:w="195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负责收取医疗救助申请材料，初步审核公示。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负责带病回乡退伍军人、在乡复员军人身份认定初审和农村籍退役士兵老年生活补助的受理审核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负责受理申请和材料初审，及时上报。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镇退役军人服务站</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负责退役军人和其他优抚对象信息采集、走访慰问、就业创业扶持、优抚帮扶、权益维护等服务保障，做好双拥工作，给予抚恤优待对象精神抚慰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镇退役军人服务站</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负责残疾人权益保障服务工作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FF000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负责宣传红十字精神，对红十字会给予支持和资助，保障红十字会依法履行职责，并对其活动进行监督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白红亭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负责基层综合性文化服务工作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负责审核廉租住房保障申请工作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负责受理申请、提出初审意见、公示并报送上级业务主管部门。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配合做好学前教育发展和管理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配合做好学前教育发展和管理。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镇学区</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郭俊臣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负责公文处理、信息宣传、综合性文稿起草审核、调查研究、信息公开和保密工作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值班室</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徐志国</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负责督查检查考核工作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唐文强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负责办公用房管理、公共机构节能、公务接待、会务管理、公务用车和机关安全保卫、应急值守工作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30"/>
                <w:szCs w:val="30"/>
              </w:rPr>
              <w:t>县机关事务保障中心</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王叶成</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负责12345政务服务便民热线转办事项办理工作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lang w:val="en-US" w:eastAsia="zh-CN"/>
              </w:rPr>
              <w:t>县</w:t>
            </w:r>
            <w:r>
              <w:rPr>
                <w:rFonts w:hint="eastAsia" w:ascii="仿宋_GB2312" w:hAnsi="仿宋_GB2312"/>
                <w:color w:val="auto"/>
              </w:rPr>
              <w:t>市民投诉中心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曾现军</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负责办理12345政务服务便民热线转办事项，及时反馈。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负责档案收集管理和移交工作，监督指导村（社区）档案工作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负责档案收集、整理、归档，按程序向档案馆移交档案，监督和指导村（社区）档案工作。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负责按权限做好机构编制管理、干部任免聘用、岗位管理、专业技术人员职称申报竞聘、人事手续办理、聘用人员岗位及薪资管理工作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耿瑞云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负责落实离退休干部政治生活待遇，加强离退休干部思想教育和服务管理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耿瑞云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负责预（决）算编制、预算执行、会计核算、财务收支审核工作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镇财政所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负责工资统发、国有资产管理、内部审计和政府采购工作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指导监督乡镇（街道）内部审计工作。</w:t>
            </w:r>
          </w:p>
        </w:tc>
        <w:tc>
          <w:tcPr>
            <w:tcW w:w="1721" w:type="dxa"/>
            <w:vAlign w:val="center"/>
          </w:tcPr>
          <w:p>
            <w:pPr>
              <w:bidi w:val="0"/>
              <w:jc w:val="center"/>
              <w:rPr>
                <w:rFonts w:hint="eastAsia"/>
                <w:lang w:val="en-US" w:eastAsia="zh-CN"/>
              </w:rPr>
            </w:pPr>
            <w:r>
              <w:rPr>
                <w:rFonts w:hint="eastAsia"/>
                <w:sz w:val="24"/>
                <w:szCs w:val="24"/>
                <w:lang w:val="en-US" w:eastAsia="zh-CN"/>
              </w:rPr>
              <w:t>村居审计和内部审计指导科</w:t>
            </w:r>
          </w:p>
        </w:tc>
        <w:tc>
          <w:tcPr>
            <w:tcW w:w="1581" w:type="dxa"/>
            <w:vAlign w:val="center"/>
          </w:tcPr>
          <w:p>
            <w:pPr>
              <w:bidi w:val="0"/>
              <w:jc w:val="center"/>
              <w:rPr>
                <w:rFonts w:hint="eastAsia"/>
                <w:lang w:val="en-US" w:eastAsia="zh-CN"/>
              </w:rPr>
            </w:pPr>
            <w:r>
              <w:rPr>
                <w:rFonts w:hint="eastAsia"/>
                <w:lang w:val="en-US" w:eastAsia="zh-CN"/>
              </w:rPr>
              <w:t>房晓雨</w:t>
            </w:r>
          </w:p>
        </w:tc>
        <w:tc>
          <w:tcPr>
            <w:tcW w:w="1951" w:type="dxa"/>
            <w:vAlign w:val="center"/>
          </w:tcPr>
          <w:p>
            <w:pPr>
              <w:bidi w:val="0"/>
              <w:jc w:val="center"/>
              <w:rPr>
                <w:rFonts w:hint="eastAsia"/>
                <w:lang w:val="en-US" w:eastAsia="zh-CN"/>
              </w:rPr>
            </w:pPr>
            <w:r>
              <w:rPr>
                <w:rFonts w:hint="eastAsia"/>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镇财政所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负责统一代理村级财务会计的记帐和核算工作，对村级财务会计进行监督检查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指导监督村集体财务管理工作，统一代理村级财务会计的记帐和核算工作。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配合做好党史、地方志及地情文献资料等收集、整理及编撰编修工作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sz w:val="28"/>
                <w:szCs w:val="28"/>
                <w:lang w:val="en-US" w:eastAsia="zh-CN"/>
              </w:rPr>
              <w:t>0533-</w:t>
            </w:r>
            <w:r>
              <w:rPr>
                <w:rFonts w:hint="default" w:ascii="Times New Roman" w:hAnsi="Times New Roman" w:cs="Times New Roman"/>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配合做好干部教育培训、考核评价、出国（境）管理等工作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唐文强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负责承办上级党委、政府交办的其他事项，与属地管理事项责任清单做好衔接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w:t>
            </w:r>
            <w:bookmarkStart w:id="0" w:name="_GoBack"/>
            <w:bookmarkEnd w:id="0"/>
            <w:r>
              <w:rPr>
                <w:rFonts w:hint="eastAsia" w:ascii="黑体" w:hAnsi="黑体" w:eastAsia="黑体" w:cs="黑体"/>
                <w:sz w:val="32"/>
                <w:szCs w:val="32"/>
                <w:vertAlign w:val="baseline"/>
                <w:lang w:eastAsia="zh-CN"/>
              </w:rPr>
              <w:t>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TM3ODdlNTEyNzFiNzA5MDA5NTYxNzc5Yjg3NmUifQ=="/>
  </w:docVars>
  <w:rsids>
    <w:rsidRoot w:val="00172A27"/>
    <w:rsid w:val="00046A00"/>
    <w:rsid w:val="00382D15"/>
    <w:rsid w:val="00396171"/>
    <w:rsid w:val="007D6E52"/>
    <w:rsid w:val="00806C3F"/>
    <w:rsid w:val="00995782"/>
    <w:rsid w:val="01020BD1"/>
    <w:rsid w:val="0103487A"/>
    <w:rsid w:val="01434EE7"/>
    <w:rsid w:val="016F5CD8"/>
    <w:rsid w:val="01833FA0"/>
    <w:rsid w:val="018D6A9A"/>
    <w:rsid w:val="01916B6F"/>
    <w:rsid w:val="01AA2A8F"/>
    <w:rsid w:val="02011C49"/>
    <w:rsid w:val="023D04E7"/>
    <w:rsid w:val="02A01514"/>
    <w:rsid w:val="02A21EF3"/>
    <w:rsid w:val="02E31AEE"/>
    <w:rsid w:val="02E44BDA"/>
    <w:rsid w:val="0343706D"/>
    <w:rsid w:val="03520A6D"/>
    <w:rsid w:val="03733C93"/>
    <w:rsid w:val="03912394"/>
    <w:rsid w:val="03944E9A"/>
    <w:rsid w:val="03BF4A67"/>
    <w:rsid w:val="04067CC1"/>
    <w:rsid w:val="04083198"/>
    <w:rsid w:val="04302900"/>
    <w:rsid w:val="0466467E"/>
    <w:rsid w:val="0476286A"/>
    <w:rsid w:val="048305C9"/>
    <w:rsid w:val="04A6677A"/>
    <w:rsid w:val="04B96765"/>
    <w:rsid w:val="04C91679"/>
    <w:rsid w:val="04E93AF6"/>
    <w:rsid w:val="04F111C6"/>
    <w:rsid w:val="04F222CE"/>
    <w:rsid w:val="05594DA9"/>
    <w:rsid w:val="055D0275"/>
    <w:rsid w:val="056B0D10"/>
    <w:rsid w:val="059A2906"/>
    <w:rsid w:val="05AE57F6"/>
    <w:rsid w:val="05B0578F"/>
    <w:rsid w:val="05ED2D3C"/>
    <w:rsid w:val="06494CE4"/>
    <w:rsid w:val="06503544"/>
    <w:rsid w:val="06830831"/>
    <w:rsid w:val="06840A3E"/>
    <w:rsid w:val="06896216"/>
    <w:rsid w:val="06927D47"/>
    <w:rsid w:val="06A30335"/>
    <w:rsid w:val="06A4369C"/>
    <w:rsid w:val="06CD60B8"/>
    <w:rsid w:val="07424739"/>
    <w:rsid w:val="074E1974"/>
    <w:rsid w:val="078867CE"/>
    <w:rsid w:val="07A232F3"/>
    <w:rsid w:val="07C77A97"/>
    <w:rsid w:val="07F23385"/>
    <w:rsid w:val="08391400"/>
    <w:rsid w:val="08412A27"/>
    <w:rsid w:val="08564E47"/>
    <w:rsid w:val="090D3C70"/>
    <w:rsid w:val="09157C4B"/>
    <w:rsid w:val="091C5F45"/>
    <w:rsid w:val="09304C2D"/>
    <w:rsid w:val="093A745D"/>
    <w:rsid w:val="09463BC5"/>
    <w:rsid w:val="094F6089"/>
    <w:rsid w:val="09757A14"/>
    <w:rsid w:val="099C3E04"/>
    <w:rsid w:val="09CC7916"/>
    <w:rsid w:val="09E2469D"/>
    <w:rsid w:val="0A16437D"/>
    <w:rsid w:val="0A3D5DE8"/>
    <w:rsid w:val="0A583282"/>
    <w:rsid w:val="0A6A1164"/>
    <w:rsid w:val="0A743A07"/>
    <w:rsid w:val="0A7968ED"/>
    <w:rsid w:val="0A7F637D"/>
    <w:rsid w:val="0A8D4D66"/>
    <w:rsid w:val="0A9A3D8F"/>
    <w:rsid w:val="0AC032FB"/>
    <w:rsid w:val="0AC83D31"/>
    <w:rsid w:val="0AD83A42"/>
    <w:rsid w:val="0AE95AD4"/>
    <w:rsid w:val="0AFB7075"/>
    <w:rsid w:val="0AFC268F"/>
    <w:rsid w:val="0B04320C"/>
    <w:rsid w:val="0B292388"/>
    <w:rsid w:val="0B703723"/>
    <w:rsid w:val="0B99275F"/>
    <w:rsid w:val="0BA77280"/>
    <w:rsid w:val="0BAB273F"/>
    <w:rsid w:val="0BB62459"/>
    <w:rsid w:val="0BC831C6"/>
    <w:rsid w:val="0BCF7D29"/>
    <w:rsid w:val="0BDC3060"/>
    <w:rsid w:val="0BFB5A3D"/>
    <w:rsid w:val="0C014F8A"/>
    <w:rsid w:val="0C086E22"/>
    <w:rsid w:val="0C233848"/>
    <w:rsid w:val="0C317413"/>
    <w:rsid w:val="0C6A5036"/>
    <w:rsid w:val="0C806484"/>
    <w:rsid w:val="0CBA7976"/>
    <w:rsid w:val="0D02107D"/>
    <w:rsid w:val="0D0764EC"/>
    <w:rsid w:val="0D17255F"/>
    <w:rsid w:val="0D3352FA"/>
    <w:rsid w:val="0D35444A"/>
    <w:rsid w:val="0D500BAA"/>
    <w:rsid w:val="0DD543F5"/>
    <w:rsid w:val="0DE01F8E"/>
    <w:rsid w:val="0DE078A4"/>
    <w:rsid w:val="0DFC67DF"/>
    <w:rsid w:val="0E311F34"/>
    <w:rsid w:val="0E3612D2"/>
    <w:rsid w:val="0E414517"/>
    <w:rsid w:val="0E6F216E"/>
    <w:rsid w:val="0EFC0A0C"/>
    <w:rsid w:val="0F0B2AAB"/>
    <w:rsid w:val="0F383699"/>
    <w:rsid w:val="0F3D30CC"/>
    <w:rsid w:val="0F9548DE"/>
    <w:rsid w:val="0FA46B81"/>
    <w:rsid w:val="0FE761E2"/>
    <w:rsid w:val="0FFE1DAF"/>
    <w:rsid w:val="104B775C"/>
    <w:rsid w:val="109175E7"/>
    <w:rsid w:val="109F2A3B"/>
    <w:rsid w:val="10D90903"/>
    <w:rsid w:val="10E34E8F"/>
    <w:rsid w:val="112801FF"/>
    <w:rsid w:val="115F23FC"/>
    <w:rsid w:val="117D51A4"/>
    <w:rsid w:val="1180709E"/>
    <w:rsid w:val="11846C07"/>
    <w:rsid w:val="11BE405C"/>
    <w:rsid w:val="11D83E57"/>
    <w:rsid w:val="11EB5ADD"/>
    <w:rsid w:val="12203C32"/>
    <w:rsid w:val="12684D1F"/>
    <w:rsid w:val="12951174"/>
    <w:rsid w:val="13612D0F"/>
    <w:rsid w:val="13681C37"/>
    <w:rsid w:val="13895F99"/>
    <w:rsid w:val="138C08F1"/>
    <w:rsid w:val="139C5FD9"/>
    <w:rsid w:val="13D93EA6"/>
    <w:rsid w:val="14340145"/>
    <w:rsid w:val="146A0149"/>
    <w:rsid w:val="14C03D80"/>
    <w:rsid w:val="14F27BA4"/>
    <w:rsid w:val="1579434E"/>
    <w:rsid w:val="15BE7F22"/>
    <w:rsid w:val="163430A7"/>
    <w:rsid w:val="164D221A"/>
    <w:rsid w:val="16754A23"/>
    <w:rsid w:val="16A87FD7"/>
    <w:rsid w:val="16C63B50"/>
    <w:rsid w:val="16E75921"/>
    <w:rsid w:val="17162280"/>
    <w:rsid w:val="172946CB"/>
    <w:rsid w:val="17312E6A"/>
    <w:rsid w:val="173A14E8"/>
    <w:rsid w:val="17706F2C"/>
    <w:rsid w:val="17A15B78"/>
    <w:rsid w:val="17A26670"/>
    <w:rsid w:val="17B94576"/>
    <w:rsid w:val="17EE74F1"/>
    <w:rsid w:val="181D435D"/>
    <w:rsid w:val="184C1013"/>
    <w:rsid w:val="18C9113D"/>
    <w:rsid w:val="18EF43B2"/>
    <w:rsid w:val="1900220B"/>
    <w:rsid w:val="191E73C4"/>
    <w:rsid w:val="192218E3"/>
    <w:rsid w:val="195350A7"/>
    <w:rsid w:val="19825160"/>
    <w:rsid w:val="19871E8A"/>
    <w:rsid w:val="199C0295"/>
    <w:rsid w:val="19AC3B0E"/>
    <w:rsid w:val="19B87FD7"/>
    <w:rsid w:val="19BC4F28"/>
    <w:rsid w:val="1A08513A"/>
    <w:rsid w:val="1A1B1CAD"/>
    <w:rsid w:val="1A2473FB"/>
    <w:rsid w:val="1A3171FB"/>
    <w:rsid w:val="1A4E1793"/>
    <w:rsid w:val="1A573F2D"/>
    <w:rsid w:val="1A8540CA"/>
    <w:rsid w:val="1A8F0CC3"/>
    <w:rsid w:val="1ABD3655"/>
    <w:rsid w:val="1ACE0525"/>
    <w:rsid w:val="1B2612A6"/>
    <w:rsid w:val="1B9724FE"/>
    <w:rsid w:val="1BE6578A"/>
    <w:rsid w:val="1BEA2DFD"/>
    <w:rsid w:val="1BF40E62"/>
    <w:rsid w:val="1C4029FC"/>
    <w:rsid w:val="1C5B1FB3"/>
    <w:rsid w:val="1C8F66BD"/>
    <w:rsid w:val="1C9A3543"/>
    <w:rsid w:val="1CB772E0"/>
    <w:rsid w:val="1CEE3ABC"/>
    <w:rsid w:val="1D190B71"/>
    <w:rsid w:val="1D270A06"/>
    <w:rsid w:val="1D4067DE"/>
    <w:rsid w:val="1D4A3FDD"/>
    <w:rsid w:val="1D6276BE"/>
    <w:rsid w:val="1D7C3C73"/>
    <w:rsid w:val="1D9B201A"/>
    <w:rsid w:val="1DA735C0"/>
    <w:rsid w:val="1DAF619D"/>
    <w:rsid w:val="1DB2049C"/>
    <w:rsid w:val="1DF14143"/>
    <w:rsid w:val="1DFF1010"/>
    <w:rsid w:val="1E496C5B"/>
    <w:rsid w:val="1E8A53FF"/>
    <w:rsid w:val="1E9B79C8"/>
    <w:rsid w:val="1EAF59D9"/>
    <w:rsid w:val="1EBB785C"/>
    <w:rsid w:val="1ECC76D4"/>
    <w:rsid w:val="1F3D524C"/>
    <w:rsid w:val="1FA97D82"/>
    <w:rsid w:val="1FCA1A69"/>
    <w:rsid w:val="1FEF51EE"/>
    <w:rsid w:val="1FF30B3A"/>
    <w:rsid w:val="200A1359"/>
    <w:rsid w:val="201D6F46"/>
    <w:rsid w:val="2066758E"/>
    <w:rsid w:val="20680614"/>
    <w:rsid w:val="2092256C"/>
    <w:rsid w:val="20A94823"/>
    <w:rsid w:val="20C0094B"/>
    <w:rsid w:val="20E02AA5"/>
    <w:rsid w:val="211B549A"/>
    <w:rsid w:val="21364BB2"/>
    <w:rsid w:val="21407D08"/>
    <w:rsid w:val="214A6115"/>
    <w:rsid w:val="216733B1"/>
    <w:rsid w:val="217B0355"/>
    <w:rsid w:val="21A0272E"/>
    <w:rsid w:val="21AD42F2"/>
    <w:rsid w:val="21CE1559"/>
    <w:rsid w:val="21D65A86"/>
    <w:rsid w:val="21DD75B0"/>
    <w:rsid w:val="22185484"/>
    <w:rsid w:val="22230006"/>
    <w:rsid w:val="223F41E0"/>
    <w:rsid w:val="22826478"/>
    <w:rsid w:val="229125BD"/>
    <w:rsid w:val="22E610A3"/>
    <w:rsid w:val="233A5466"/>
    <w:rsid w:val="23547BA8"/>
    <w:rsid w:val="23EF4A40"/>
    <w:rsid w:val="23F41EC3"/>
    <w:rsid w:val="241E6EDE"/>
    <w:rsid w:val="2451444D"/>
    <w:rsid w:val="245330BD"/>
    <w:rsid w:val="248C1327"/>
    <w:rsid w:val="24BE06C1"/>
    <w:rsid w:val="24C4425D"/>
    <w:rsid w:val="24E72FB5"/>
    <w:rsid w:val="24E864F0"/>
    <w:rsid w:val="24EC5733"/>
    <w:rsid w:val="25153AFE"/>
    <w:rsid w:val="25352DA6"/>
    <w:rsid w:val="254F4FA6"/>
    <w:rsid w:val="257B586B"/>
    <w:rsid w:val="25922BFC"/>
    <w:rsid w:val="259C7424"/>
    <w:rsid w:val="25B63763"/>
    <w:rsid w:val="25C55359"/>
    <w:rsid w:val="25E4198D"/>
    <w:rsid w:val="25E93F46"/>
    <w:rsid w:val="261A2092"/>
    <w:rsid w:val="264B7FFF"/>
    <w:rsid w:val="26552532"/>
    <w:rsid w:val="2656635E"/>
    <w:rsid w:val="26A7359E"/>
    <w:rsid w:val="26C20147"/>
    <w:rsid w:val="26CB0B80"/>
    <w:rsid w:val="26E21F8F"/>
    <w:rsid w:val="26E8486E"/>
    <w:rsid w:val="26EB0D69"/>
    <w:rsid w:val="270D3D8C"/>
    <w:rsid w:val="270D471A"/>
    <w:rsid w:val="273C05AF"/>
    <w:rsid w:val="274C1C5E"/>
    <w:rsid w:val="27DD7558"/>
    <w:rsid w:val="27E73F74"/>
    <w:rsid w:val="280A6168"/>
    <w:rsid w:val="28696A18"/>
    <w:rsid w:val="28745F08"/>
    <w:rsid w:val="287E1376"/>
    <w:rsid w:val="28B62301"/>
    <w:rsid w:val="28C12942"/>
    <w:rsid w:val="28D9746C"/>
    <w:rsid w:val="28F9328C"/>
    <w:rsid w:val="29181919"/>
    <w:rsid w:val="294324F0"/>
    <w:rsid w:val="295E34DD"/>
    <w:rsid w:val="299C6219"/>
    <w:rsid w:val="29A06673"/>
    <w:rsid w:val="29A71998"/>
    <w:rsid w:val="29A75871"/>
    <w:rsid w:val="29AA6C20"/>
    <w:rsid w:val="29B145EB"/>
    <w:rsid w:val="29B7317A"/>
    <w:rsid w:val="29D51CD0"/>
    <w:rsid w:val="29D907AB"/>
    <w:rsid w:val="2B342A17"/>
    <w:rsid w:val="2B436CBD"/>
    <w:rsid w:val="2B7D4162"/>
    <w:rsid w:val="2B896A48"/>
    <w:rsid w:val="2B8F15BF"/>
    <w:rsid w:val="2BF9585A"/>
    <w:rsid w:val="2C3D2A55"/>
    <w:rsid w:val="2C4E3D88"/>
    <w:rsid w:val="2C9167D0"/>
    <w:rsid w:val="2CDF5F9A"/>
    <w:rsid w:val="2CF92AA7"/>
    <w:rsid w:val="2CFE1488"/>
    <w:rsid w:val="2D384E3E"/>
    <w:rsid w:val="2D3D7F01"/>
    <w:rsid w:val="2D9166C8"/>
    <w:rsid w:val="2DF75F78"/>
    <w:rsid w:val="2E063E44"/>
    <w:rsid w:val="2E317B09"/>
    <w:rsid w:val="2E5B567B"/>
    <w:rsid w:val="2E7753FE"/>
    <w:rsid w:val="2EAD6C96"/>
    <w:rsid w:val="2EBF56E4"/>
    <w:rsid w:val="2EE5267E"/>
    <w:rsid w:val="2EF46BE4"/>
    <w:rsid w:val="2F1863F4"/>
    <w:rsid w:val="2F6666EA"/>
    <w:rsid w:val="2F752C00"/>
    <w:rsid w:val="2F8963AC"/>
    <w:rsid w:val="2FA77F50"/>
    <w:rsid w:val="300C3C6E"/>
    <w:rsid w:val="300C7C1F"/>
    <w:rsid w:val="30630436"/>
    <w:rsid w:val="306E0C2D"/>
    <w:rsid w:val="30757E5F"/>
    <w:rsid w:val="30A90418"/>
    <w:rsid w:val="30C23B91"/>
    <w:rsid w:val="30E27E1B"/>
    <w:rsid w:val="31182540"/>
    <w:rsid w:val="312761C3"/>
    <w:rsid w:val="314E56E5"/>
    <w:rsid w:val="31521596"/>
    <w:rsid w:val="31706956"/>
    <w:rsid w:val="31714770"/>
    <w:rsid w:val="31A121BB"/>
    <w:rsid w:val="31D36BBE"/>
    <w:rsid w:val="32081ECE"/>
    <w:rsid w:val="32496EE6"/>
    <w:rsid w:val="32BC14BC"/>
    <w:rsid w:val="32F30D0C"/>
    <w:rsid w:val="330F7338"/>
    <w:rsid w:val="33472B94"/>
    <w:rsid w:val="334C18B0"/>
    <w:rsid w:val="338620DF"/>
    <w:rsid w:val="33B50FD7"/>
    <w:rsid w:val="33D41E7D"/>
    <w:rsid w:val="33DE439D"/>
    <w:rsid w:val="340E1045"/>
    <w:rsid w:val="345F7164"/>
    <w:rsid w:val="347B00A1"/>
    <w:rsid w:val="348D0BCD"/>
    <w:rsid w:val="348E03A4"/>
    <w:rsid w:val="3491487F"/>
    <w:rsid w:val="34BA0F98"/>
    <w:rsid w:val="34C77003"/>
    <w:rsid w:val="34D468AC"/>
    <w:rsid w:val="35055662"/>
    <w:rsid w:val="351303C0"/>
    <w:rsid w:val="3547202F"/>
    <w:rsid w:val="35783ABA"/>
    <w:rsid w:val="35D52F39"/>
    <w:rsid w:val="35DB2ACD"/>
    <w:rsid w:val="360531CF"/>
    <w:rsid w:val="361E7DFE"/>
    <w:rsid w:val="363508E7"/>
    <w:rsid w:val="36387065"/>
    <w:rsid w:val="3649506E"/>
    <w:rsid w:val="3659673A"/>
    <w:rsid w:val="36721F00"/>
    <w:rsid w:val="36B013C6"/>
    <w:rsid w:val="36C13FDA"/>
    <w:rsid w:val="36D20CE7"/>
    <w:rsid w:val="36DF40DB"/>
    <w:rsid w:val="36EF04CF"/>
    <w:rsid w:val="36F92ADC"/>
    <w:rsid w:val="3739716C"/>
    <w:rsid w:val="37433E10"/>
    <w:rsid w:val="376B6B86"/>
    <w:rsid w:val="382948A2"/>
    <w:rsid w:val="38352EE4"/>
    <w:rsid w:val="385202DD"/>
    <w:rsid w:val="38707E97"/>
    <w:rsid w:val="387E1B97"/>
    <w:rsid w:val="387E63C7"/>
    <w:rsid w:val="38923884"/>
    <w:rsid w:val="38BA0F11"/>
    <w:rsid w:val="38BD04A0"/>
    <w:rsid w:val="38C80DAE"/>
    <w:rsid w:val="39067750"/>
    <w:rsid w:val="390707A2"/>
    <w:rsid w:val="391722CE"/>
    <w:rsid w:val="39194FBE"/>
    <w:rsid w:val="391E5748"/>
    <w:rsid w:val="39247E3B"/>
    <w:rsid w:val="392C702C"/>
    <w:rsid w:val="39363308"/>
    <w:rsid w:val="395A32C9"/>
    <w:rsid w:val="395B777F"/>
    <w:rsid w:val="398F0687"/>
    <w:rsid w:val="3A05544E"/>
    <w:rsid w:val="3A063E42"/>
    <w:rsid w:val="3A6F5083"/>
    <w:rsid w:val="3A6F6832"/>
    <w:rsid w:val="3A72657D"/>
    <w:rsid w:val="3A8D4C44"/>
    <w:rsid w:val="3AA1296C"/>
    <w:rsid w:val="3AB40B37"/>
    <w:rsid w:val="3AC5246C"/>
    <w:rsid w:val="3B311B2B"/>
    <w:rsid w:val="3B3825E9"/>
    <w:rsid w:val="3B6D056D"/>
    <w:rsid w:val="3B7A3CDF"/>
    <w:rsid w:val="3BA85B90"/>
    <w:rsid w:val="3BB77349"/>
    <w:rsid w:val="3BC87ED9"/>
    <w:rsid w:val="3BF558CC"/>
    <w:rsid w:val="3C040F2E"/>
    <w:rsid w:val="3C296D37"/>
    <w:rsid w:val="3C3D0E2F"/>
    <w:rsid w:val="3C61283F"/>
    <w:rsid w:val="3C8B78A9"/>
    <w:rsid w:val="3C8D4989"/>
    <w:rsid w:val="3CA5654C"/>
    <w:rsid w:val="3CCD06E1"/>
    <w:rsid w:val="3D1A1CB3"/>
    <w:rsid w:val="3D1C0B3C"/>
    <w:rsid w:val="3D7170F5"/>
    <w:rsid w:val="3DA578A9"/>
    <w:rsid w:val="3DAB5F8A"/>
    <w:rsid w:val="3DB03553"/>
    <w:rsid w:val="3DC024D5"/>
    <w:rsid w:val="3E071FD9"/>
    <w:rsid w:val="3E1E1A43"/>
    <w:rsid w:val="3E3B37DA"/>
    <w:rsid w:val="3E3E424B"/>
    <w:rsid w:val="3E5020D9"/>
    <w:rsid w:val="3ED22906"/>
    <w:rsid w:val="3EDD73E6"/>
    <w:rsid w:val="3EEA1D47"/>
    <w:rsid w:val="3EF20F7C"/>
    <w:rsid w:val="3F094218"/>
    <w:rsid w:val="3F4F007F"/>
    <w:rsid w:val="3F720242"/>
    <w:rsid w:val="3F924B18"/>
    <w:rsid w:val="3F954D00"/>
    <w:rsid w:val="3FB40699"/>
    <w:rsid w:val="404166F9"/>
    <w:rsid w:val="404A427D"/>
    <w:rsid w:val="405A3929"/>
    <w:rsid w:val="406A6416"/>
    <w:rsid w:val="406B628A"/>
    <w:rsid w:val="406F7C87"/>
    <w:rsid w:val="40882556"/>
    <w:rsid w:val="40B82473"/>
    <w:rsid w:val="40C92F79"/>
    <w:rsid w:val="40CB1C1B"/>
    <w:rsid w:val="40D026DF"/>
    <w:rsid w:val="40D52AD3"/>
    <w:rsid w:val="40D909A1"/>
    <w:rsid w:val="40DB62B3"/>
    <w:rsid w:val="41015D99"/>
    <w:rsid w:val="41053089"/>
    <w:rsid w:val="410A2742"/>
    <w:rsid w:val="41380B7C"/>
    <w:rsid w:val="41423612"/>
    <w:rsid w:val="41681A04"/>
    <w:rsid w:val="41836767"/>
    <w:rsid w:val="41873218"/>
    <w:rsid w:val="41C5097D"/>
    <w:rsid w:val="41E249EE"/>
    <w:rsid w:val="423B4D20"/>
    <w:rsid w:val="42455964"/>
    <w:rsid w:val="4257602E"/>
    <w:rsid w:val="427F087B"/>
    <w:rsid w:val="42882F3F"/>
    <w:rsid w:val="42935C56"/>
    <w:rsid w:val="42B73F88"/>
    <w:rsid w:val="42E435EE"/>
    <w:rsid w:val="43226BA5"/>
    <w:rsid w:val="437550D2"/>
    <w:rsid w:val="43795DE8"/>
    <w:rsid w:val="43D30341"/>
    <w:rsid w:val="43E42624"/>
    <w:rsid w:val="4400537A"/>
    <w:rsid w:val="440A27A5"/>
    <w:rsid w:val="44396714"/>
    <w:rsid w:val="444F5B5F"/>
    <w:rsid w:val="44517744"/>
    <w:rsid w:val="44720644"/>
    <w:rsid w:val="449E1632"/>
    <w:rsid w:val="44FC623B"/>
    <w:rsid w:val="44FE07ED"/>
    <w:rsid w:val="44FE2B29"/>
    <w:rsid w:val="45641CD9"/>
    <w:rsid w:val="456576E3"/>
    <w:rsid w:val="456D0E3D"/>
    <w:rsid w:val="457A46E4"/>
    <w:rsid w:val="45A02142"/>
    <w:rsid w:val="45D415DB"/>
    <w:rsid w:val="45D41FD7"/>
    <w:rsid w:val="45D662FA"/>
    <w:rsid w:val="461104E9"/>
    <w:rsid w:val="46236B39"/>
    <w:rsid w:val="46270162"/>
    <w:rsid w:val="462758F7"/>
    <w:rsid w:val="46401C6F"/>
    <w:rsid w:val="468874FB"/>
    <w:rsid w:val="46D53369"/>
    <w:rsid w:val="46E77C77"/>
    <w:rsid w:val="46F645E9"/>
    <w:rsid w:val="47097191"/>
    <w:rsid w:val="47152E42"/>
    <w:rsid w:val="47475D3F"/>
    <w:rsid w:val="47905B02"/>
    <w:rsid w:val="48201A3D"/>
    <w:rsid w:val="482271A5"/>
    <w:rsid w:val="483A6B93"/>
    <w:rsid w:val="48512374"/>
    <w:rsid w:val="486B5829"/>
    <w:rsid w:val="488920C5"/>
    <w:rsid w:val="488B15CE"/>
    <w:rsid w:val="488F3D5C"/>
    <w:rsid w:val="48D628AC"/>
    <w:rsid w:val="48DC70F4"/>
    <w:rsid w:val="48E555B1"/>
    <w:rsid w:val="490167B4"/>
    <w:rsid w:val="49183610"/>
    <w:rsid w:val="491D0E6D"/>
    <w:rsid w:val="49393DBF"/>
    <w:rsid w:val="49563FBA"/>
    <w:rsid w:val="49592499"/>
    <w:rsid w:val="49793151"/>
    <w:rsid w:val="499A0FAC"/>
    <w:rsid w:val="49A3353E"/>
    <w:rsid w:val="49AE5A6E"/>
    <w:rsid w:val="49B40FDC"/>
    <w:rsid w:val="49BE17B4"/>
    <w:rsid w:val="49D34895"/>
    <w:rsid w:val="49D93155"/>
    <w:rsid w:val="49DB4EE1"/>
    <w:rsid w:val="4A373396"/>
    <w:rsid w:val="4A691CB8"/>
    <w:rsid w:val="4A8130CD"/>
    <w:rsid w:val="4AC55014"/>
    <w:rsid w:val="4ACA4F2A"/>
    <w:rsid w:val="4ACD074E"/>
    <w:rsid w:val="4AFE595C"/>
    <w:rsid w:val="4B39071C"/>
    <w:rsid w:val="4B431640"/>
    <w:rsid w:val="4B6E6EFC"/>
    <w:rsid w:val="4B825B8B"/>
    <w:rsid w:val="4BA00F10"/>
    <w:rsid w:val="4BA51268"/>
    <w:rsid w:val="4BA75363"/>
    <w:rsid w:val="4BB808F8"/>
    <w:rsid w:val="4C040235"/>
    <w:rsid w:val="4C074596"/>
    <w:rsid w:val="4C0E33BD"/>
    <w:rsid w:val="4C1A05AA"/>
    <w:rsid w:val="4C547331"/>
    <w:rsid w:val="4C6628B6"/>
    <w:rsid w:val="4C871327"/>
    <w:rsid w:val="4CA6708E"/>
    <w:rsid w:val="4D326D1C"/>
    <w:rsid w:val="4D384DBD"/>
    <w:rsid w:val="4D444F73"/>
    <w:rsid w:val="4D62779E"/>
    <w:rsid w:val="4D667414"/>
    <w:rsid w:val="4DD9702F"/>
    <w:rsid w:val="4E3C3E4F"/>
    <w:rsid w:val="4E6A77F4"/>
    <w:rsid w:val="4EA376EF"/>
    <w:rsid w:val="4F037009"/>
    <w:rsid w:val="4F137CD5"/>
    <w:rsid w:val="4F2F26FD"/>
    <w:rsid w:val="4F5F7E1D"/>
    <w:rsid w:val="4F6778EA"/>
    <w:rsid w:val="4F7324F8"/>
    <w:rsid w:val="4F844D03"/>
    <w:rsid w:val="4F890D6A"/>
    <w:rsid w:val="4F9E6CAB"/>
    <w:rsid w:val="4FA86449"/>
    <w:rsid w:val="4FC25CF1"/>
    <w:rsid w:val="4FD42740"/>
    <w:rsid w:val="4FE075F4"/>
    <w:rsid w:val="4FE3593C"/>
    <w:rsid w:val="4FE70E04"/>
    <w:rsid w:val="4FFE58DE"/>
    <w:rsid w:val="50086904"/>
    <w:rsid w:val="503F4ED6"/>
    <w:rsid w:val="506F3D08"/>
    <w:rsid w:val="50A503CB"/>
    <w:rsid w:val="50AF0035"/>
    <w:rsid w:val="50BF60BF"/>
    <w:rsid w:val="50CC4E2A"/>
    <w:rsid w:val="50E76B9F"/>
    <w:rsid w:val="51190861"/>
    <w:rsid w:val="51485CDB"/>
    <w:rsid w:val="51D76785"/>
    <w:rsid w:val="51E90F3E"/>
    <w:rsid w:val="52337422"/>
    <w:rsid w:val="527A3229"/>
    <w:rsid w:val="52BE7DEA"/>
    <w:rsid w:val="52C40191"/>
    <w:rsid w:val="52F97627"/>
    <w:rsid w:val="52FD0773"/>
    <w:rsid w:val="531806E3"/>
    <w:rsid w:val="5364220A"/>
    <w:rsid w:val="537A3C72"/>
    <w:rsid w:val="5415112F"/>
    <w:rsid w:val="541C5A11"/>
    <w:rsid w:val="542271CC"/>
    <w:rsid w:val="542E2F91"/>
    <w:rsid w:val="5446688D"/>
    <w:rsid w:val="54630702"/>
    <w:rsid w:val="548B154F"/>
    <w:rsid w:val="54900BF0"/>
    <w:rsid w:val="54A7025D"/>
    <w:rsid w:val="54AB0511"/>
    <w:rsid w:val="54C25639"/>
    <w:rsid w:val="55301574"/>
    <w:rsid w:val="55A17DE7"/>
    <w:rsid w:val="55C3622A"/>
    <w:rsid w:val="55F052DF"/>
    <w:rsid w:val="560B3DBC"/>
    <w:rsid w:val="563C40DC"/>
    <w:rsid w:val="564F022E"/>
    <w:rsid w:val="56610095"/>
    <w:rsid w:val="566569BD"/>
    <w:rsid w:val="567F598D"/>
    <w:rsid w:val="56BA293D"/>
    <w:rsid w:val="56BE5575"/>
    <w:rsid w:val="56C7547B"/>
    <w:rsid w:val="56D05625"/>
    <w:rsid w:val="56EE406F"/>
    <w:rsid w:val="56F96863"/>
    <w:rsid w:val="5723245A"/>
    <w:rsid w:val="57251BE4"/>
    <w:rsid w:val="57350FED"/>
    <w:rsid w:val="574F5FFC"/>
    <w:rsid w:val="57761FF2"/>
    <w:rsid w:val="578C2C16"/>
    <w:rsid w:val="57A10A5B"/>
    <w:rsid w:val="57ED4903"/>
    <w:rsid w:val="57F35999"/>
    <w:rsid w:val="583411F3"/>
    <w:rsid w:val="588F05E5"/>
    <w:rsid w:val="58A83895"/>
    <w:rsid w:val="58AD0233"/>
    <w:rsid w:val="58B67368"/>
    <w:rsid w:val="58BD712E"/>
    <w:rsid w:val="59455F5D"/>
    <w:rsid w:val="595357A7"/>
    <w:rsid w:val="5979367B"/>
    <w:rsid w:val="597F7311"/>
    <w:rsid w:val="598051BA"/>
    <w:rsid w:val="598B237D"/>
    <w:rsid w:val="599264E6"/>
    <w:rsid w:val="59962ED4"/>
    <w:rsid w:val="59C769D9"/>
    <w:rsid w:val="59CF33FE"/>
    <w:rsid w:val="5A0A39A1"/>
    <w:rsid w:val="5A2D72B8"/>
    <w:rsid w:val="5A4238C7"/>
    <w:rsid w:val="5A5770C5"/>
    <w:rsid w:val="5A6062C0"/>
    <w:rsid w:val="5A6A505B"/>
    <w:rsid w:val="5A89032E"/>
    <w:rsid w:val="5AA702DD"/>
    <w:rsid w:val="5ACF3D54"/>
    <w:rsid w:val="5AD82239"/>
    <w:rsid w:val="5AE36451"/>
    <w:rsid w:val="5B4738A9"/>
    <w:rsid w:val="5B72265E"/>
    <w:rsid w:val="5B972585"/>
    <w:rsid w:val="5BB4576B"/>
    <w:rsid w:val="5BC66D44"/>
    <w:rsid w:val="5BC92506"/>
    <w:rsid w:val="5BE44A45"/>
    <w:rsid w:val="5BE8552C"/>
    <w:rsid w:val="5C072C9B"/>
    <w:rsid w:val="5C1E0073"/>
    <w:rsid w:val="5C3055EC"/>
    <w:rsid w:val="5C6B6716"/>
    <w:rsid w:val="5C6B765F"/>
    <w:rsid w:val="5CBA0BE0"/>
    <w:rsid w:val="5CC5118E"/>
    <w:rsid w:val="5CE64879"/>
    <w:rsid w:val="5CF403BD"/>
    <w:rsid w:val="5D4F5E6C"/>
    <w:rsid w:val="5D6A58BB"/>
    <w:rsid w:val="5D994C1C"/>
    <w:rsid w:val="5D9F36F7"/>
    <w:rsid w:val="5DB86565"/>
    <w:rsid w:val="5DBE6658"/>
    <w:rsid w:val="5E1D21D3"/>
    <w:rsid w:val="5E3A5615"/>
    <w:rsid w:val="5E4F7A81"/>
    <w:rsid w:val="5E904C67"/>
    <w:rsid w:val="5EA40A19"/>
    <w:rsid w:val="5EA5213A"/>
    <w:rsid w:val="5F1078E3"/>
    <w:rsid w:val="5F1957B2"/>
    <w:rsid w:val="5F3B53CA"/>
    <w:rsid w:val="5F4523E0"/>
    <w:rsid w:val="5F49723E"/>
    <w:rsid w:val="5F55195F"/>
    <w:rsid w:val="5F9A7891"/>
    <w:rsid w:val="5FCA0C19"/>
    <w:rsid w:val="5FD40C91"/>
    <w:rsid w:val="5FFC138F"/>
    <w:rsid w:val="5FFC52D9"/>
    <w:rsid w:val="60306B6F"/>
    <w:rsid w:val="60496880"/>
    <w:rsid w:val="604D1D46"/>
    <w:rsid w:val="607F2DC5"/>
    <w:rsid w:val="60AD3C62"/>
    <w:rsid w:val="61056DC6"/>
    <w:rsid w:val="610B6BDA"/>
    <w:rsid w:val="611710A0"/>
    <w:rsid w:val="6168503E"/>
    <w:rsid w:val="618A48C3"/>
    <w:rsid w:val="61914EE0"/>
    <w:rsid w:val="61B62F49"/>
    <w:rsid w:val="61BE3803"/>
    <w:rsid w:val="61D64F77"/>
    <w:rsid w:val="61E95BF4"/>
    <w:rsid w:val="62006CB0"/>
    <w:rsid w:val="62147E44"/>
    <w:rsid w:val="6217347F"/>
    <w:rsid w:val="624A0E43"/>
    <w:rsid w:val="625364A2"/>
    <w:rsid w:val="628E2246"/>
    <w:rsid w:val="62A441FD"/>
    <w:rsid w:val="62CD7C32"/>
    <w:rsid w:val="62D946E2"/>
    <w:rsid w:val="63000E9C"/>
    <w:rsid w:val="63146778"/>
    <w:rsid w:val="631C1777"/>
    <w:rsid w:val="63282D52"/>
    <w:rsid w:val="63451B61"/>
    <w:rsid w:val="63691805"/>
    <w:rsid w:val="637F6EBA"/>
    <w:rsid w:val="63A00275"/>
    <w:rsid w:val="63B271BA"/>
    <w:rsid w:val="63BC15B3"/>
    <w:rsid w:val="63E476C9"/>
    <w:rsid w:val="63E72F2F"/>
    <w:rsid w:val="640C0C66"/>
    <w:rsid w:val="640D429E"/>
    <w:rsid w:val="64706954"/>
    <w:rsid w:val="64D762B8"/>
    <w:rsid w:val="64ED0902"/>
    <w:rsid w:val="65094555"/>
    <w:rsid w:val="65264BBD"/>
    <w:rsid w:val="65385F10"/>
    <w:rsid w:val="65570287"/>
    <w:rsid w:val="65581288"/>
    <w:rsid w:val="65836B5E"/>
    <w:rsid w:val="65A72B96"/>
    <w:rsid w:val="662623BF"/>
    <w:rsid w:val="662A132A"/>
    <w:rsid w:val="663A788A"/>
    <w:rsid w:val="665127FB"/>
    <w:rsid w:val="666C1D0A"/>
    <w:rsid w:val="66A613C8"/>
    <w:rsid w:val="66A63C83"/>
    <w:rsid w:val="66AB0D93"/>
    <w:rsid w:val="66B81D8A"/>
    <w:rsid w:val="66BD2AB5"/>
    <w:rsid w:val="66C16FF4"/>
    <w:rsid w:val="66C4220D"/>
    <w:rsid w:val="66DD0FF2"/>
    <w:rsid w:val="66E92159"/>
    <w:rsid w:val="66EB01B8"/>
    <w:rsid w:val="66F27FF7"/>
    <w:rsid w:val="66F30595"/>
    <w:rsid w:val="672D3266"/>
    <w:rsid w:val="673A2E07"/>
    <w:rsid w:val="675B7A7C"/>
    <w:rsid w:val="676632C0"/>
    <w:rsid w:val="67846F18"/>
    <w:rsid w:val="6793156E"/>
    <w:rsid w:val="67BA1A92"/>
    <w:rsid w:val="67E24202"/>
    <w:rsid w:val="67F145D3"/>
    <w:rsid w:val="687032DF"/>
    <w:rsid w:val="68722F0F"/>
    <w:rsid w:val="68763FC8"/>
    <w:rsid w:val="687A4D4D"/>
    <w:rsid w:val="68A41AEE"/>
    <w:rsid w:val="68CD6779"/>
    <w:rsid w:val="68DC6954"/>
    <w:rsid w:val="6930381B"/>
    <w:rsid w:val="69355489"/>
    <w:rsid w:val="694360A6"/>
    <w:rsid w:val="69495E17"/>
    <w:rsid w:val="695A0F07"/>
    <w:rsid w:val="696136E1"/>
    <w:rsid w:val="69731983"/>
    <w:rsid w:val="69822FFE"/>
    <w:rsid w:val="698B7F05"/>
    <w:rsid w:val="69E276A1"/>
    <w:rsid w:val="6A283875"/>
    <w:rsid w:val="6A3C4EAC"/>
    <w:rsid w:val="6A552E18"/>
    <w:rsid w:val="6A6260C1"/>
    <w:rsid w:val="6A670466"/>
    <w:rsid w:val="6A8B3865"/>
    <w:rsid w:val="6A8B6E5D"/>
    <w:rsid w:val="6A8F59EE"/>
    <w:rsid w:val="6ABA3D89"/>
    <w:rsid w:val="6AE666F2"/>
    <w:rsid w:val="6AEE7338"/>
    <w:rsid w:val="6B147363"/>
    <w:rsid w:val="6B2E3AB0"/>
    <w:rsid w:val="6B4E2ADA"/>
    <w:rsid w:val="6B501846"/>
    <w:rsid w:val="6B513353"/>
    <w:rsid w:val="6B557B70"/>
    <w:rsid w:val="6B5E50A4"/>
    <w:rsid w:val="6B651B73"/>
    <w:rsid w:val="6B7C43A7"/>
    <w:rsid w:val="6BC026A6"/>
    <w:rsid w:val="6BCD1878"/>
    <w:rsid w:val="6BEF7B39"/>
    <w:rsid w:val="6C243110"/>
    <w:rsid w:val="6C281715"/>
    <w:rsid w:val="6C286807"/>
    <w:rsid w:val="6C2938D5"/>
    <w:rsid w:val="6C433A6B"/>
    <w:rsid w:val="6C4B0085"/>
    <w:rsid w:val="6C560014"/>
    <w:rsid w:val="6C611C74"/>
    <w:rsid w:val="6C792349"/>
    <w:rsid w:val="6CA3171E"/>
    <w:rsid w:val="6CAF23CC"/>
    <w:rsid w:val="6CBC2E03"/>
    <w:rsid w:val="6CC622D6"/>
    <w:rsid w:val="6CD11E43"/>
    <w:rsid w:val="6CDD5F1F"/>
    <w:rsid w:val="6CF51158"/>
    <w:rsid w:val="6D592E56"/>
    <w:rsid w:val="6DC5675C"/>
    <w:rsid w:val="6E17294D"/>
    <w:rsid w:val="6E1C1397"/>
    <w:rsid w:val="6E490EAE"/>
    <w:rsid w:val="6EB80395"/>
    <w:rsid w:val="6EC10EA3"/>
    <w:rsid w:val="6EE55C93"/>
    <w:rsid w:val="6EFE42B3"/>
    <w:rsid w:val="6F2C7613"/>
    <w:rsid w:val="6F5D13A1"/>
    <w:rsid w:val="6F6A2BB9"/>
    <w:rsid w:val="6F86101A"/>
    <w:rsid w:val="6F8C2038"/>
    <w:rsid w:val="6FB41850"/>
    <w:rsid w:val="6FC91529"/>
    <w:rsid w:val="6FCA3690"/>
    <w:rsid w:val="6FD7000B"/>
    <w:rsid w:val="6FEF4D6A"/>
    <w:rsid w:val="6FF46100"/>
    <w:rsid w:val="700163F9"/>
    <w:rsid w:val="70022584"/>
    <w:rsid w:val="7036712B"/>
    <w:rsid w:val="707C0BAB"/>
    <w:rsid w:val="70801AF2"/>
    <w:rsid w:val="709E7608"/>
    <w:rsid w:val="70D724A9"/>
    <w:rsid w:val="70DA6D75"/>
    <w:rsid w:val="70EC6BCF"/>
    <w:rsid w:val="71621C87"/>
    <w:rsid w:val="717F4924"/>
    <w:rsid w:val="71944546"/>
    <w:rsid w:val="71A32163"/>
    <w:rsid w:val="71E3130B"/>
    <w:rsid w:val="720E458C"/>
    <w:rsid w:val="72143F3C"/>
    <w:rsid w:val="72227AC2"/>
    <w:rsid w:val="727230E7"/>
    <w:rsid w:val="728E795F"/>
    <w:rsid w:val="72971144"/>
    <w:rsid w:val="7316245D"/>
    <w:rsid w:val="731B6B8F"/>
    <w:rsid w:val="738709DA"/>
    <w:rsid w:val="73AC776B"/>
    <w:rsid w:val="73CC58D2"/>
    <w:rsid w:val="73D87D26"/>
    <w:rsid w:val="73F06E48"/>
    <w:rsid w:val="73F566F1"/>
    <w:rsid w:val="74136787"/>
    <w:rsid w:val="741A3E6F"/>
    <w:rsid w:val="74272A8A"/>
    <w:rsid w:val="74407D8D"/>
    <w:rsid w:val="74D35FDF"/>
    <w:rsid w:val="74E36600"/>
    <w:rsid w:val="75032703"/>
    <w:rsid w:val="75344A9B"/>
    <w:rsid w:val="75563435"/>
    <w:rsid w:val="757F7CAE"/>
    <w:rsid w:val="75814BFB"/>
    <w:rsid w:val="758E113C"/>
    <w:rsid w:val="759E77E0"/>
    <w:rsid w:val="75AA6286"/>
    <w:rsid w:val="75E500D9"/>
    <w:rsid w:val="75FF2B20"/>
    <w:rsid w:val="7603217B"/>
    <w:rsid w:val="763120C4"/>
    <w:rsid w:val="763C2279"/>
    <w:rsid w:val="76447CE6"/>
    <w:rsid w:val="76584E9B"/>
    <w:rsid w:val="76666D01"/>
    <w:rsid w:val="7674398A"/>
    <w:rsid w:val="768D4791"/>
    <w:rsid w:val="769D081A"/>
    <w:rsid w:val="76BE231A"/>
    <w:rsid w:val="76D82B0C"/>
    <w:rsid w:val="770C4B26"/>
    <w:rsid w:val="774E1F1E"/>
    <w:rsid w:val="776E3681"/>
    <w:rsid w:val="77920055"/>
    <w:rsid w:val="77983556"/>
    <w:rsid w:val="779A6DC6"/>
    <w:rsid w:val="779C4BD6"/>
    <w:rsid w:val="77F06F27"/>
    <w:rsid w:val="77F30C26"/>
    <w:rsid w:val="78280149"/>
    <w:rsid w:val="7840355C"/>
    <w:rsid w:val="78415FFB"/>
    <w:rsid w:val="78563929"/>
    <w:rsid w:val="785E61EF"/>
    <w:rsid w:val="78B76544"/>
    <w:rsid w:val="78F41D62"/>
    <w:rsid w:val="78FA2479"/>
    <w:rsid w:val="792B3D21"/>
    <w:rsid w:val="79743CD3"/>
    <w:rsid w:val="79977AD0"/>
    <w:rsid w:val="799A09D6"/>
    <w:rsid w:val="799C43E9"/>
    <w:rsid w:val="7A0356A8"/>
    <w:rsid w:val="7A3E28C0"/>
    <w:rsid w:val="7A4D3156"/>
    <w:rsid w:val="7A8026EC"/>
    <w:rsid w:val="7ACB15FA"/>
    <w:rsid w:val="7ACB1D09"/>
    <w:rsid w:val="7ACC2A8F"/>
    <w:rsid w:val="7AE845B5"/>
    <w:rsid w:val="7B1C1569"/>
    <w:rsid w:val="7B206A7D"/>
    <w:rsid w:val="7B226E0C"/>
    <w:rsid w:val="7B53761B"/>
    <w:rsid w:val="7B611AD5"/>
    <w:rsid w:val="7B67426F"/>
    <w:rsid w:val="7B873D17"/>
    <w:rsid w:val="7B8F2C9D"/>
    <w:rsid w:val="7BD3744E"/>
    <w:rsid w:val="7BDD3338"/>
    <w:rsid w:val="7C126143"/>
    <w:rsid w:val="7C183541"/>
    <w:rsid w:val="7C292E33"/>
    <w:rsid w:val="7C4C62B3"/>
    <w:rsid w:val="7CD010A2"/>
    <w:rsid w:val="7CDE69AB"/>
    <w:rsid w:val="7CFA5299"/>
    <w:rsid w:val="7D13594A"/>
    <w:rsid w:val="7D1D29CD"/>
    <w:rsid w:val="7D227ABB"/>
    <w:rsid w:val="7D4D54D7"/>
    <w:rsid w:val="7D4F4B0C"/>
    <w:rsid w:val="7D5924F4"/>
    <w:rsid w:val="7D7B33B0"/>
    <w:rsid w:val="7D8342C2"/>
    <w:rsid w:val="7D9537B2"/>
    <w:rsid w:val="7DB37177"/>
    <w:rsid w:val="7DE82041"/>
    <w:rsid w:val="7E356C45"/>
    <w:rsid w:val="7E6637F7"/>
    <w:rsid w:val="7E84354C"/>
    <w:rsid w:val="7EB45B36"/>
    <w:rsid w:val="7EB71AAD"/>
    <w:rsid w:val="7ED04FD6"/>
    <w:rsid w:val="7ED4210B"/>
    <w:rsid w:val="7EDC4CD7"/>
    <w:rsid w:val="7EDF5231"/>
    <w:rsid w:val="7EEE6086"/>
    <w:rsid w:val="7F0B194C"/>
    <w:rsid w:val="7F2D7014"/>
    <w:rsid w:val="7F4A422C"/>
    <w:rsid w:val="7F5062AB"/>
    <w:rsid w:val="7F6D352D"/>
    <w:rsid w:val="7F700F5B"/>
    <w:rsid w:val="7F801F61"/>
    <w:rsid w:val="7FC66DD5"/>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208</Pages>
  <Words>57925</Words>
  <Characters>63713</Characters>
  <Lines>0</Lines>
  <Paragraphs>0</Paragraphs>
  <TotalTime>7</TotalTime>
  <ScaleCrop>false</ScaleCrop>
  <LinksUpToDate>false</LinksUpToDate>
  <CharactersWithSpaces>63773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♚KingLee</cp:lastModifiedBy>
  <cp:lastPrinted>2021-10-27T03:11:00Z</cp:lastPrinted>
  <dcterms:modified xsi:type="dcterms:W3CDTF">2023-08-21T03:20:03Z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D93D9ACA05164763987AD12590F973E8</vt:lpwstr>
  </property>
</Properties>
</file>