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季度行政执法检查结果</w:t>
      </w:r>
    </w:p>
    <w:tbl>
      <w:tblPr>
        <w:tblStyle w:val="3"/>
        <w:tblW w:w="13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16"/>
        <w:gridCol w:w="4767"/>
        <w:gridCol w:w="3559"/>
        <w:gridCol w:w="1653"/>
        <w:gridCol w:w="1064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91" w:type="dxa"/>
            <w:vAlign w:val="center"/>
          </w:tcPr>
          <w:p w14:paraId="7FA1DE5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6" w:type="dxa"/>
            <w:vAlign w:val="center"/>
          </w:tcPr>
          <w:p w14:paraId="50B8A32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检查日期</w:t>
            </w:r>
          </w:p>
        </w:tc>
        <w:tc>
          <w:tcPr>
            <w:tcW w:w="4767" w:type="dxa"/>
            <w:vAlign w:val="center"/>
          </w:tcPr>
          <w:p w14:paraId="11F2E1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3559" w:type="dxa"/>
            <w:vAlign w:val="center"/>
          </w:tcPr>
          <w:p w14:paraId="09C9ED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检查企业/个人</w:t>
            </w:r>
          </w:p>
        </w:tc>
        <w:tc>
          <w:tcPr>
            <w:tcW w:w="1653" w:type="dxa"/>
            <w:vAlign w:val="center"/>
          </w:tcPr>
          <w:p w14:paraId="7C25FF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1064" w:type="dxa"/>
            <w:vAlign w:val="center"/>
          </w:tcPr>
          <w:p w14:paraId="4B32C7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备注</w:t>
            </w:r>
          </w:p>
        </w:tc>
      </w:tr>
      <w:tr w14:paraId="44C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1" w:type="dxa"/>
            <w:vAlign w:val="center"/>
          </w:tcPr>
          <w:p w14:paraId="7140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16" w:type="dxa"/>
            <w:shd w:val="clear"/>
            <w:vAlign w:val="center"/>
          </w:tcPr>
          <w:p w14:paraId="757BC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4767" w:type="dxa"/>
            <w:shd w:val="clear"/>
            <w:vAlign w:val="center"/>
          </w:tcPr>
          <w:p w14:paraId="4A15C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水资源税缴纳情况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、节约用水管理情况。</w:t>
            </w:r>
          </w:p>
        </w:tc>
        <w:tc>
          <w:tcPr>
            <w:tcW w:w="3559" w:type="dxa"/>
            <w:shd w:val="clear"/>
            <w:vAlign w:val="center"/>
          </w:tcPr>
          <w:p w14:paraId="1C0B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1653" w:type="dxa"/>
            <w:shd w:val="clear"/>
            <w:vAlign w:val="center"/>
          </w:tcPr>
          <w:p w14:paraId="60F8D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4" w:type="dxa"/>
            <w:vAlign w:val="center"/>
          </w:tcPr>
          <w:p w14:paraId="0F45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</w:pPr>
          </w:p>
        </w:tc>
      </w:tr>
      <w:tr w14:paraId="104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1" w:type="dxa"/>
            <w:vAlign w:val="center"/>
          </w:tcPr>
          <w:p w14:paraId="1887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16" w:type="dxa"/>
            <w:shd w:val="clear"/>
            <w:vAlign w:val="center"/>
          </w:tcPr>
          <w:p w14:paraId="6C527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4767" w:type="dxa"/>
            <w:shd w:val="clear"/>
            <w:vAlign w:val="center"/>
          </w:tcPr>
          <w:p w14:paraId="0289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  <w:t>水资源税缴纳情况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3559" w:type="dxa"/>
            <w:shd w:val="clear"/>
            <w:vAlign w:val="center"/>
          </w:tcPr>
          <w:p w14:paraId="6C24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沂源县田庄水库综合服务中心</w:t>
            </w:r>
          </w:p>
        </w:tc>
        <w:tc>
          <w:tcPr>
            <w:tcW w:w="1653" w:type="dxa"/>
            <w:shd w:val="clear"/>
            <w:vAlign w:val="center"/>
          </w:tcPr>
          <w:p w14:paraId="399E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4" w:type="dxa"/>
            <w:vAlign w:val="center"/>
          </w:tcPr>
          <w:p w14:paraId="104D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</w:pPr>
          </w:p>
        </w:tc>
      </w:tr>
      <w:tr w14:paraId="5412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1" w:type="dxa"/>
            <w:vAlign w:val="center"/>
          </w:tcPr>
          <w:p w14:paraId="513B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16" w:type="dxa"/>
            <w:shd w:val="clear"/>
            <w:vAlign w:val="center"/>
          </w:tcPr>
          <w:p w14:paraId="594CB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2024.10.22</w:t>
            </w:r>
          </w:p>
        </w:tc>
        <w:tc>
          <w:tcPr>
            <w:tcW w:w="4767" w:type="dxa"/>
            <w:shd w:val="clear"/>
            <w:vAlign w:val="center"/>
          </w:tcPr>
          <w:p w14:paraId="15C0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节约用水管理情况。</w:t>
            </w:r>
          </w:p>
        </w:tc>
        <w:tc>
          <w:tcPr>
            <w:tcW w:w="3559" w:type="dxa"/>
            <w:shd w:val="clear"/>
            <w:vAlign w:val="center"/>
          </w:tcPr>
          <w:p w14:paraId="4A96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淄博国易玻璃纤维有限公司</w:t>
            </w:r>
          </w:p>
        </w:tc>
        <w:tc>
          <w:tcPr>
            <w:tcW w:w="1653" w:type="dxa"/>
            <w:shd w:val="clear"/>
            <w:vAlign w:val="center"/>
          </w:tcPr>
          <w:p w14:paraId="4B7D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4" w:type="dxa"/>
            <w:vAlign w:val="center"/>
          </w:tcPr>
          <w:p w14:paraId="18DC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</w:pPr>
          </w:p>
        </w:tc>
      </w:tr>
      <w:tr w14:paraId="077E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1" w:type="dxa"/>
            <w:vAlign w:val="center"/>
          </w:tcPr>
          <w:p w14:paraId="66E6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16" w:type="dxa"/>
            <w:vAlign w:val="center"/>
          </w:tcPr>
          <w:p w14:paraId="2819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2024.11.11</w:t>
            </w:r>
          </w:p>
        </w:tc>
        <w:tc>
          <w:tcPr>
            <w:tcW w:w="4767" w:type="dxa"/>
            <w:vAlign w:val="center"/>
          </w:tcPr>
          <w:p w14:paraId="76F9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未经水行政主管部门批准擅自在河道内挖砂。</w:t>
            </w:r>
          </w:p>
        </w:tc>
        <w:tc>
          <w:tcPr>
            <w:tcW w:w="3559" w:type="dxa"/>
            <w:vAlign w:val="center"/>
          </w:tcPr>
          <w:p w14:paraId="602FE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eastAsia="zh-CN"/>
              </w:rPr>
              <w:t>李振</w:t>
            </w:r>
          </w:p>
        </w:tc>
        <w:tc>
          <w:tcPr>
            <w:tcW w:w="1653" w:type="dxa"/>
            <w:vAlign w:val="center"/>
          </w:tcPr>
          <w:p w14:paraId="28F0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eastAsia="zh-CN" w:bidi="ar"/>
              </w:rPr>
              <w:t>移交执法局</w:t>
            </w:r>
          </w:p>
        </w:tc>
        <w:tc>
          <w:tcPr>
            <w:tcW w:w="1064" w:type="dxa"/>
            <w:vAlign w:val="center"/>
          </w:tcPr>
          <w:p w14:paraId="37BA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</w:pPr>
          </w:p>
        </w:tc>
      </w:tr>
    </w:tbl>
    <w:p w14:paraId="41CBBCA9">
      <w:pPr>
        <w:jc w:val="center"/>
        <w:rPr>
          <w:rFonts w:hint="eastAsia"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915BC"/>
    <w:rsid w:val="00364BCC"/>
    <w:rsid w:val="004755FD"/>
    <w:rsid w:val="004B37C3"/>
    <w:rsid w:val="0BC36875"/>
    <w:rsid w:val="289B1FE8"/>
    <w:rsid w:val="29D07763"/>
    <w:rsid w:val="2CCC3747"/>
    <w:rsid w:val="3DEA3986"/>
    <w:rsid w:val="4CF85EA3"/>
    <w:rsid w:val="518B206E"/>
    <w:rsid w:val="55FD49EC"/>
    <w:rsid w:val="5BEA594D"/>
    <w:rsid w:val="692B5500"/>
    <w:rsid w:val="6E773352"/>
    <w:rsid w:val="732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541</Characters>
  <Lines>1</Lines>
  <Paragraphs>1</Paragraphs>
  <TotalTime>2</TotalTime>
  <ScaleCrop>false</ScaleCrop>
  <LinksUpToDate>false</LinksUpToDate>
  <CharactersWithSpaces>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 孙启华</cp:lastModifiedBy>
  <dcterms:modified xsi:type="dcterms:W3CDTF">2025-01-20T06:31:06Z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8F3F58454B364DF1A83629BB505FB10C_13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