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52AE8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沂源县水利局三季度行政执法检查结果</w:t>
      </w:r>
    </w:p>
    <w:tbl>
      <w:tblPr>
        <w:tblStyle w:val="3"/>
        <w:tblW w:w="13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41"/>
        <w:gridCol w:w="4800"/>
        <w:gridCol w:w="3584"/>
        <w:gridCol w:w="1662"/>
        <w:gridCol w:w="1069"/>
      </w:tblGrid>
      <w:tr w14:paraId="463C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94" w:type="dxa"/>
            <w:vAlign w:val="center"/>
          </w:tcPr>
          <w:p w14:paraId="7FA1DE5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41" w:type="dxa"/>
            <w:vAlign w:val="center"/>
          </w:tcPr>
          <w:p w14:paraId="50B8A32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  <w:t>检查日期</w:t>
            </w:r>
          </w:p>
        </w:tc>
        <w:tc>
          <w:tcPr>
            <w:tcW w:w="4800" w:type="dxa"/>
            <w:vAlign w:val="center"/>
          </w:tcPr>
          <w:p w14:paraId="11F2E1E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  <w:t>检查事项</w:t>
            </w:r>
          </w:p>
        </w:tc>
        <w:tc>
          <w:tcPr>
            <w:tcW w:w="3584" w:type="dxa"/>
            <w:vAlign w:val="center"/>
          </w:tcPr>
          <w:p w14:paraId="09C9ED5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  <w:t>检查企业/个人</w:t>
            </w:r>
          </w:p>
        </w:tc>
        <w:tc>
          <w:tcPr>
            <w:tcW w:w="1662" w:type="dxa"/>
            <w:vAlign w:val="center"/>
          </w:tcPr>
          <w:p w14:paraId="7C25FFF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  <w:t>检查结果</w:t>
            </w:r>
          </w:p>
        </w:tc>
        <w:tc>
          <w:tcPr>
            <w:tcW w:w="1069" w:type="dxa"/>
            <w:vAlign w:val="center"/>
          </w:tcPr>
          <w:p w14:paraId="4B32C7D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</w:rPr>
              <w:t>备注</w:t>
            </w:r>
          </w:p>
        </w:tc>
      </w:tr>
      <w:tr w14:paraId="44C6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94" w:type="dxa"/>
            <w:vAlign w:val="center"/>
          </w:tcPr>
          <w:p w14:paraId="7140186D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41" w:type="dxa"/>
            <w:shd w:val="clear"/>
            <w:vAlign w:val="center"/>
          </w:tcPr>
          <w:p w14:paraId="757BC9FE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2024.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5</w:t>
            </w:r>
          </w:p>
        </w:tc>
        <w:tc>
          <w:tcPr>
            <w:tcW w:w="4800" w:type="dxa"/>
            <w:shd w:val="clear"/>
            <w:vAlign w:val="center"/>
          </w:tcPr>
          <w:p w14:paraId="4A15C84C">
            <w:pPr>
              <w:widowControl/>
              <w:spacing w:line="5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未经水行政主管部门批准擅自在河道内挖砂。</w:t>
            </w:r>
          </w:p>
        </w:tc>
        <w:tc>
          <w:tcPr>
            <w:tcW w:w="3584" w:type="dxa"/>
            <w:shd w:val="clear"/>
            <w:vAlign w:val="center"/>
          </w:tcPr>
          <w:p w14:paraId="1C0B361E">
            <w:pPr>
              <w:widowControl/>
              <w:spacing w:line="5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刘增杰</w:t>
            </w:r>
          </w:p>
        </w:tc>
        <w:tc>
          <w:tcPr>
            <w:tcW w:w="1662" w:type="dxa"/>
            <w:shd w:val="clear"/>
            <w:vAlign w:val="center"/>
          </w:tcPr>
          <w:p w14:paraId="60F8D6C9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移交执法局</w:t>
            </w:r>
          </w:p>
        </w:tc>
        <w:tc>
          <w:tcPr>
            <w:tcW w:w="1069" w:type="dxa"/>
            <w:vAlign w:val="center"/>
          </w:tcPr>
          <w:p w14:paraId="0F45B1DD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</w:pPr>
          </w:p>
        </w:tc>
      </w:tr>
      <w:tr w14:paraId="1040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94" w:type="dxa"/>
            <w:vAlign w:val="center"/>
          </w:tcPr>
          <w:p w14:paraId="1887CE22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541" w:type="dxa"/>
            <w:shd w:val="clear"/>
            <w:vAlign w:val="center"/>
          </w:tcPr>
          <w:p w14:paraId="6C527D90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2024.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5</w:t>
            </w:r>
          </w:p>
        </w:tc>
        <w:tc>
          <w:tcPr>
            <w:tcW w:w="4800" w:type="dxa"/>
            <w:shd w:val="clear"/>
            <w:vAlign w:val="center"/>
          </w:tcPr>
          <w:p w14:paraId="0289A206">
            <w:pPr>
              <w:widowControl/>
              <w:spacing w:line="5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未经水行政主管部门批准擅自在河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道内挖砂。</w:t>
            </w:r>
          </w:p>
        </w:tc>
        <w:tc>
          <w:tcPr>
            <w:tcW w:w="3584" w:type="dxa"/>
            <w:shd w:val="clear"/>
            <w:vAlign w:val="center"/>
          </w:tcPr>
          <w:p w14:paraId="6C24712A">
            <w:pPr>
              <w:widowControl/>
              <w:spacing w:line="5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张云才</w:t>
            </w:r>
          </w:p>
        </w:tc>
        <w:tc>
          <w:tcPr>
            <w:tcW w:w="1662" w:type="dxa"/>
            <w:shd w:val="clear"/>
            <w:vAlign w:val="center"/>
          </w:tcPr>
          <w:p w14:paraId="399E885B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移交执法局</w:t>
            </w:r>
          </w:p>
        </w:tc>
        <w:tc>
          <w:tcPr>
            <w:tcW w:w="1069" w:type="dxa"/>
            <w:vAlign w:val="center"/>
          </w:tcPr>
          <w:p w14:paraId="104D1D31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</w:pPr>
          </w:p>
        </w:tc>
      </w:tr>
      <w:tr w14:paraId="5412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94" w:type="dxa"/>
            <w:vAlign w:val="center"/>
          </w:tcPr>
          <w:p w14:paraId="513B878B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41" w:type="dxa"/>
            <w:shd w:val="clear"/>
            <w:vAlign w:val="center"/>
          </w:tcPr>
          <w:p w14:paraId="594CB41F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2024.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7.22</w:t>
            </w:r>
          </w:p>
        </w:tc>
        <w:tc>
          <w:tcPr>
            <w:tcW w:w="4800" w:type="dxa"/>
            <w:shd w:val="clear"/>
            <w:vAlign w:val="center"/>
          </w:tcPr>
          <w:p w14:paraId="15C0245A">
            <w:pPr>
              <w:widowControl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未经水行政主管部门批准擅自在河道内挖砂。</w:t>
            </w:r>
          </w:p>
        </w:tc>
        <w:tc>
          <w:tcPr>
            <w:tcW w:w="3584" w:type="dxa"/>
            <w:shd w:val="clear"/>
            <w:vAlign w:val="center"/>
          </w:tcPr>
          <w:p w14:paraId="4A962203">
            <w:pPr>
              <w:widowControl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郑志强</w:t>
            </w:r>
          </w:p>
        </w:tc>
        <w:tc>
          <w:tcPr>
            <w:tcW w:w="1662" w:type="dxa"/>
            <w:shd w:val="clear"/>
            <w:vAlign w:val="center"/>
          </w:tcPr>
          <w:p w14:paraId="4B7DDDC6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移交执法局</w:t>
            </w:r>
          </w:p>
        </w:tc>
        <w:tc>
          <w:tcPr>
            <w:tcW w:w="1069" w:type="dxa"/>
            <w:vAlign w:val="center"/>
          </w:tcPr>
          <w:p w14:paraId="18DC0519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</w:pPr>
          </w:p>
        </w:tc>
      </w:tr>
      <w:tr w14:paraId="077E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94" w:type="dxa"/>
            <w:vAlign w:val="center"/>
          </w:tcPr>
          <w:p w14:paraId="66E63203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541" w:type="dxa"/>
            <w:vAlign w:val="center"/>
          </w:tcPr>
          <w:p w14:paraId="28198B16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2024.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800" w:type="dxa"/>
            <w:vAlign w:val="center"/>
          </w:tcPr>
          <w:p w14:paraId="76F99757">
            <w:pPr>
              <w:widowControl/>
              <w:spacing w:line="5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未经水行政主管部门批准擅自取水</w:t>
            </w:r>
          </w:p>
        </w:tc>
        <w:tc>
          <w:tcPr>
            <w:tcW w:w="3584" w:type="dxa"/>
            <w:vAlign w:val="center"/>
          </w:tcPr>
          <w:p w14:paraId="602FE854">
            <w:pPr>
              <w:widowControl/>
              <w:spacing w:line="5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郝纪录</w:t>
            </w:r>
          </w:p>
        </w:tc>
        <w:tc>
          <w:tcPr>
            <w:tcW w:w="1662" w:type="dxa"/>
            <w:vAlign w:val="center"/>
          </w:tcPr>
          <w:p w14:paraId="28F0C4CB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移交执法局</w:t>
            </w:r>
          </w:p>
        </w:tc>
        <w:tc>
          <w:tcPr>
            <w:tcW w:w="1069" w:type="dxa"/>
            <w:vAlign w:val="center"/>
          </w:tcPr>
          <w:p w14:paraId="37BA7743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</w:pPr>
          </w:p>
        </w:tc>
      </w:tr>
      <w:tr w14:paraId="06BE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94" w:type="dxa"/>
            <w:vAlign w:val="center"/>
          </w:tcPr>
          <w:p w14:paraId="5376A45F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41" w:type="dxa"/>
            <w:vAlign w:val="center"/>
          </w:tcPr>
          <w:p w14:paraId="04E67ED9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2024.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9.10</w:t>
            </w:r>
          </w:p>
        </w:tc>
        <w:tc>
          <w:tcPr>
            <w:tcW w:w="4800" w:type="dxa"/>
            <w:vAlign w:val="center"/>
          </w:tcPr>
          <w:p w14:paraId="67BAEE15">
            <w:pPr>
              <w:widowControl/>
              <w:spacing w:line="5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未经水行政主管部门批准擅自取水</w:t>
            </w:r>
          </w:p>
        </w:tc>
        <w:tc>
          <w:tcPr>
            <w:tcW w:w="3584" w:type="dxa"/>
            <w:vAlign w:val="center"/>
          </w:tcPr>
          <w:p w14:paraId="69DDA4CA">
            <w:pPr>
              <w:widowControl/>
              <w:spacing w:line="5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王成祥</w:t>
            </w:r>
          </w:p>
        </w:tc>
        <w:tc>
          <w:tcPr>
            <w:tcW w:w="1662" w:type="dxa"/>
            <w:vAlign w:val="center"/>
          </w:tcPr>
          <w:p w14:paraId="312951ED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移交执法局</w:t>
            </w:r>
          </w:p>
        </w:tc>
        <w:tc>
          <w:tcPr>
            <w:tcW w:w="1069" w:type="dxa"/>
            <w:vAlign w:val="center"/>
          </w:tcPr>
          <w:p w14:paraId="26DAC060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</w:pPr>
          </w:p>
        </w:tc>
      </w:tr>
      <w:tr w14:paraId="0E86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94" w:type="dxa"/>
            <w:vAlign w:val="center"/>
          </w:tcPr>
          <w:p w14:paraId="1AAC3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A42D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/>
              </w:rPr>
              <w:t>2024.09.21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363F5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取水合规情况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取水计量情况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用水统计调查制度执行情况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水资源税缴纳情况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7B4CE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山东省沂源县自来水有限公司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9D07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eastAsia="zh-CN"/>
              </w:rPr>
              <w:t>未发现问题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8CE7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D6A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94" w:type="dxa"/>
            <w:vAlign w:val="center"/>
          </w:tcPr>
          <w:p w14:paraId="4756E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21E2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/>
              </w:rPr>
              <w:t>2024.09.21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5A303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取水合规情况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取水计量情况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用水统计调查制度执行情况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水资源税缴纳情况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32B4E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沂源县源能热力有限公司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553A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eastAsia="zh-CN"/>
              </w:rPr>
              <w:t>未发现问题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C3A5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4A6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94" w:type="dxa"/>
            <w:vAlign w:val="center"/>
          </w:tcPr>
          <w:p w14:paraId="489E0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3DA4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/>
              </w:rPr>
              <w:t>2024.09.21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59D46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取水合规情况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取水计量情况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用水统计调查制度执行情况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水资源税缴纳情况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5812A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山东绿兰莎啤酒有限公司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8BAC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eastAsia="zh-CN"/>
              </w:rPr>
              <w:t>未发现问题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21D2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C77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94" w:type="dxa"/>
            <w:vAlign w:val="center"/>
          </w:tcPr>
          <w:p w14:paraId="2A103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FC3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/>
              </w:rPr>
              <w:t>2024.09.21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1D55B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取水合规情况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取水计量情况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用水统计调查制度执行情况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水资源税缴纳情况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49C9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山东沃源新型面料股份有限公司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7D9F6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eastAsia="zh-CN"/>
              </w:rPr>
              <w:t>未发现问题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25A5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2BF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94" w:type="dxa"/>
            <w:vAlign w:val="center"/>
          </w:tcPr>
          <w:p w14:paraId="56704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A8BC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/>
              </w:rPr>
              <w:t>2024.09.21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789E4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取水合规情况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取水计量情况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用水统计调查制度执行情况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</w:rPr>
              <w:t>水资源税缴纳情况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3078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山东鲁泉山泉水有限公司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141FF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eastAsia="zh-CN"/>
              </w:rPr>
              <w:t>未发现问题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D5DD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272A4E53">
      <w:pPr>
        <w:jc w:val="center"/>
        <w:rPr>
          <w:rFonts w:hint="eastAsia" w:ascii="仿宋_GB2312" w:hAnsi="仿宋_GB2312" w:eastAsia="仿宋_GB2312" w:cs="仿宋_GB2312"/>
          <w:spacing w:val="-2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N2ViMWYwOGEwYjY5OGQ5ODI1NzdkOWZmMzRkOGQifQ=="/>
  </w:docVars>
  <w:rsids>
    <w:rsidRoot w:val="004B37C3"/>
    <w:rsid w:val="000915BC"/>
    <w:rsid w:val="00364BCC"/>
    <w:rsid w:val="004755FD"/>
    <w:rsid w:val="004B37C3"/>
    <w:rsid w:val="0BC36875"/>
    <w:rsid w:val="289B1FE8"/>
    <w:rsid w:val="29D07763"/>
    <w:rsid w:val="3DEA3986"/>
    <w:rsid w:val="518B206E"/>
    <w:rsid w:val="55FD49EC"/>
    <w:rsid w:val="5BEA594D"/>
    <w:rsid w:val="692B5500"/>
    <w:rsid w:val="6E773352"/>
    <w:rsid w:val="7323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360</Words>
  <Characters>423</Characters>
  <Lines>1</Lines>
  <Paragraphs>1</Paragraphs>
  <TotalTime>2</TotalTime>
  <ScaleCrop>false</ScaleCrop>
  <LinksUpToDate>false</LinksUpToDate>
  <CharactersWithSpaces>423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2023-08-02T06:38:00Z</dcterms:created>
  <dc:creator>Administrator</dc:creator>
  <cp:lastModifiedBy> 孙启华</cp:lastModifiedBy>
  <dcterms:modified xsi:type="dcterms:W3CDTF">2024-11-07T06:48:11Z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8F3F58454B364DF1A83629BB505FB10C_13</vt:lpwstr>
  </property>
</Properties>
</file>