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jc w:val="center"/>
        <w:rPr>
          <w:rFonts w:ascii="黑体" w:hAnsi="Verdana" w:eastAsia="黑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淄博市高价值专利评选的通知</w:t>
      </w:r>
    </w:p>
    <w:p>
      <w:pPr>
        <w:spacing w:line="360" w:lineRule="auto"/>
        <w:rPr>
          <w:rFonts w:hint="eastAsia"/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各区县</w:t>
      </w:r>
      <w:r>
        <w:rPr>
          <w:rFonts w:hint="eastAsia"/>
          <w:sz w:val="32"/>
          <w:szCs w:val="32"/>
          <w:lang w:eastAsia="zh-CN"/>
        </w:rPr>
        <w:t>市场监管局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知识产权事业发展中心，</w:t>
      </w:r>
      <w:r>
        <w:rPr>
          <w:rFonts w:hint="eastAsia"/>
          <w:sz w:val="32"/>
          <w:szCs w:val="32"/>
        </w:rPr>
        <w:t>各有关单位：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充分发挥知识产权激励和保护创新的作用，强化知识产权创造、保护、运用，促进专利技术成果运用和转化实施，推动经济高质量发展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根据《淄博市高价值专利评选办法》，决定</w:t>
      </w:r>
      <w:r>
        <w:rPr>
          <w:rFonts w:hint="eastAsia"/>
          <w:sz w:val="32"/>
          <w:szCs w:val="32"/>
        </w:rPr>
        <w:t>开展20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年淄博市高价值专利评选工作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现将有关事宜通知如下：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评选标准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专利所提供的技术方案构思新颖，原创性强，技术水平高，对促进本领域的技术进步与创新具有突出作用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申报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专利实施取得了较好的经济社会效益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专利权人、实施单位对于专利权的运用和保护采取了积极措施且成效显著。</w:t>
      </w:r>
    </w:p>
    <w:p>
      <w:pPr>
        <w:spacing w:line="360" w:lineRule="auto"/>
        <w:ind w:firstLine="640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二、申报条件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1、本市行政区域内获得中国专利的专利权人；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2、已获得国家知识产权局授权的发明、实用新型或外观设计专利（不含国防专利、保密专利）；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、专利权有效，在申报截止日前无法律纠纷，不存在未缴年费或滞纳金等情况；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全体专利权人均同意参评；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、专利已实施产业化，并且未涉及侵犯他人的合法权益；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、所申报专利未曾获得中国专利奖、山东省专利奖、淄博市专利奖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或获评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淄博市高价值专利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三、推荐范围</w:t>
      </w:r>
    </w:p>
    <w:p>
      <w:pPr>
        <w:widowControl/>
        <w:spacing w:line="360" w:lineRule="auto"/>
        <w:ind w:firstLine="600"/>
        <w:jc w:val="both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在符合《</w:t>
      </w:r>
      <w:r>
        <w:rPr>
          <w:rFonts w:hint="eastAsia" w:hAnsi="宋体" w:cs="宋体"/>
          <w:sz w:val="32"/>
          <w:szCs w:val="32"/>
          <w:lang w:eastAsia="zh-CN"/>
        </w:rPr>
        <w:t>淄博市高价值专利评选办法</w:t>
      </w:r>
      <w:r>
        <w:rPr>
          <w:rFonts w:hint="eastAsia" w:hAnsi="宋体" w:cs="宋体"/>
          <w:sz w:val="32"/>
          <w:szCs w:val="32"/>
        </w:rPr>
        <w:t>》参评条件及要求基础上，优先推荐下列</w:t>
      </w:r>
      <w:r>
        <w:rPr>
          <w:rFonts w:hint="eastAsia" w:hAnsi="宋体" w:cs="宋体"/>
          <w:sz w:val="32"/>
          <w:szCs w:val="32"/>
          <w:lang w:eastAsia="zh-CN"/>
        </w:rPr>
        <w:t>单位或</w:t>
      </w:r>
      <w:r>
        <w:rPr>
          <w:rFonts w:hint="eastAsia" w:hAnsi="宋体" w:cs="宋体"/>
          <w:sz w:val="32"/>
          <w:szCs w:val="32"/>
        </w:rPr>
        <w:t>项目：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获得知识产权贯标认证的企业；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列入省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专利导航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计划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eastAsia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四、申报材料</w:t>
      </w:r>
    </w:p>
    <w:p>
      <w:pPr>
        <w:spacing w:line="360" w:lineRule="auto"/>
        <w:ind w:firstLine="640" w:firstLineChars="200"/>
        <w:rPr>
          <w:rFonts w:hint="eastAsia" w:hAnsi="宋体" w:eastAsia="仿宋_GB2312" w:cs="宋体"/>
          <w:sz w:val="32"/>
          <w:szCs w:val="32"/>
          <w:lang w:eastAsia="zh-CN"/>
        </w:rPr>
      </w:pPr>
      <w:r>
        <w:rPr>
          <w:rFonts w:hint="eastAsia" w:hAnsi="宋体" w:cs="宋体"/>
          <w:sz w:val="32"/>
          <w:szCs w:val="32"/>
          <w:lang w:val="en-US" w:eastAsia="zh-CN"/>
        </w:rPr>
        <w:t>1、</w:t>
      </w:r>
      <w:r>
        <w:rPr>
          <w:rFonts w:hint="eastAsia" w:hAnsi="宋体" w:cs="宋体"/>
          <w:sz w:val="32"/>
          <w:szCs w:val="32"/>
        </w:rPr>
        <w:t>《淄博市高价值专利评选申报书》采用word格式（</w:t>
      </w:r>
      <w:r>
        <w:rPr>
          <w:rFonts w:hint="eastAsia" w:hAnsi="宋体" w:cs="宋体"/>
          <w:sz w:val="32"/>
          <w:szCs w:val="32"/>
          <w:lang w:eastAsia="zh-CN"/>
        </w:rPr>
        <w:t>首页单位公章、</w:t>
      </w:r>
      <w:r>
        <w:rPr>
          <w:rFonts w:hint="eastAsia" w:hAnsi="宋体" w:cs="宋体"/>
          <w:sz w:val="32"/>
          <w:szCs w:val="32"/>
        </w:rPr>
        <w:t>专利权人声明、推荐意见表，签字、盖章，以图片形式插入）</w:t>
      </w:r>
      <w:r>
        <w:rPr>
          <w:rFonts w:hint="eastAsia" w:hAnsi="宋体" w:cs="宋体"/>
          <w:sz w:val="32"/>
          <w:szCs w:val="32"/>
          <w:lang w:eastAsia="zh-CN"/>
        </w:rPr>
        <w:t>。</w:t>
      </w:r>
    </w:p>
    <w:p>
      <w:pPr>
        <w:widowControl/>
        <w:spacing w:line="360" w:lineRule="auto"/>
        <w:ind w:firstLine="600"/>
        <w:rPr>
          <w:rFonts w:hint="eastAsia" w:hAnsi="宋体" w:eastAsia="仿宋_GB2312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  <w:lang w:eastAsia="zh-CN"/>
        </w:rPr>
        <w:t>证明材料应包括：专利证书（扫二维码下载：摘要、权利要求书、说明书、附图），专利权有变更的须提供国家知识产权局专利登记簿副本的复印件，实施经济效益须提供盖有财务印章的证明材料或财务报表，提供能证明专利有效的缴费凭证，曾获奖励证书、产品照片。（采用PDF格式）</w:t>
      </w:r>
    </w:p>
    <w:p>
      <w:pPr>
        <w:spacing w:line="360" w:lineRule="auto"/>
        <w:ind w:firstLine="640" w:firstLineChars="200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以上材料</w:t>
      </w:r>
      <w:r>
        <w:rPr>
          <w:rFonts w:hint="eastAsia" w:hAnsi="宋体" w:cs="宋体"/>
          <w:sz w:val="32"/>
          <w:szCs w:val="32"/>
          <w:lang w:eastAsia="zh-CN"/>
        </w:rPr>
        <w:t>均</w:t>
      </w:r>
      <w:r>
        <w:rPr>
          <w:rFonts w:hint="eastAsia" w:hAnsi="宋体" w:cs="宋体"/>
          <w:sz w:val="32"/>
          <w:szCs w:val="32"/>
        </w:rPr>
        <w:t>以电子</w:t>
      </w:r>
      <w:r>
        <w:rPr>
          <w:rFonts w:hint="eastAsia" w:hAnsi="宋体" w:cs="宋体"/>
          <w:sz w:val="32"/>
          <w:szCs w:val="32"/>
          <w:lang w:eastAsia="zh-CN"/>
        </w:rPr>
        <w:t>版报送</w:t>
      </w:r>
      <w:r>
        <w:rPr>
          <w:rFonts w:hint="eastAsia" w:hAnsi="宋体" w:cs="宋体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五、有关要求</w:t>
      </w:r>
    </w:p>
    <w:p>
      <w:pPr>
        <w:widowControl/>
        <w:spacing w:line="360" w:lineRule="auto"/>
        <w:ind w:firstLine="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  <w:lang w:eastAsia="zh-CN"/>
        </w:rPr>
        <w:t>推荐单位包括</w:t>
      </w:r>
      <w:r>
        <w:rPr>
          <w:rFonts w:hint="eastAsia"/>
          <w:sz w:val="32"/>
          <w:szCs w:val="32"/>
        </w:rPr>
        <w:t>各区县</w:t>
      </w:r>
      <w:r>
        <w:rPr>
          <w:rFonts w:hint="eastAsia"/>
          <w:sz w:val="32"/>
          <w:szCs w:val="32"/>
          <w:lang w:eastAsia="zh-CN"/>
        </w:rPr>
        <w:t>市场监管局、</w:t>
      </w:r>
      <w:r>
        <w:rPr>
          <w:rFonts w:hint="eastAsia"/>
          <w:sz w:val="32"/>
          <w:szCs w:val="32"/>
        </w:rPr>
        <w:t>知识产权管理部门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 w:hAnsi="宋体" w:cs="宋体"/>
          <w:sz w:val="32"/>
          <w:szCs w:val="32"/>
        </w:rPr>
        <w:t>各推荐单位要严格掌握标准，认真筛选，确保推荐项目质量。</w:t>
      </w:r>
    </w:p>
    <w:p>
      <w:pPr>
        <w:widowControl/>
        <w:spacing w:line="360" w:lineRule="auto"/>
        <w:ind w:firstLine="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2、《淄博市高价值专利评选申报项目汇总表》，由推荐单位填写盖章。（word格式和PDF格式分别报送）</w:t>
      </w:r>
    </w:p>
    <w:p>
      <w:pPr>
        <w:widowControl/>
        <w:spacing w:line="360" w:lineRule="auto"/>
        <w:ind w:firstLine="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3、所有参评项目材料以各区县报送为准。请各推荐单位按要求将汇总的申报材料存储在光盘，于2023年10月20日邮寄到市知识产权事业发展中心协调科。以收到日期为准，逾期不予受理。 </w:t>
      </w:r>
    </w:p>
    <w:p>
      <w:pPr>
        <w:spacing w:line="360" w:lineRule="auto"/>
        <w:ind w:firstLine="537" w:firstLineChars="168"/>
        <w:rPr>
          <w:rFonts w:hint="eastAsia"/>
          <w:sz w:val="32"/>
          <w:szCs w:val="32"/>
        </w:rPr>
      </w:pPr>
    </w:p>
    <w:p>
      <w:pPr>
        <w:spacing w:line="360" w:lineRule="auto"/>
        <w:ind w:firstLine="537" w:firstLineChars="168"/>
        <w:rPr>
          <w:sz w:val="32"/>
          <w:szCs w:val="32"/>
        </w:rPr>
      </w:pPr>
      <w:r>
        <w:rPr>
          <w:rFonts w:hint="eastAsia"/>
          <w:sz w:val="32"/>
          <w:szCs w:val="32"/>
        </w:rPr>
        <w:t>附件：1、《淄博市高价值专利评选申报书》</w:t>
      </w:r>
    </w:p>
    <w:p>
      <w:pPr>
        <w:spacing w:line="360" w:lineRule="auto"/>
        <w:ind w:firstLine="537" w:firstLineChars="16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2、《淄博市高价值专利评选申报项目汇总表》（推荐单位填写）    </w:t>
      </w:r>
    </w:p>
    <w:p>
      <w:pPr>
        <w:spacing w:line="360" w:lineRule="auto"/>
        <w:ind w:firstLine="640" w:firstLineChars="200"/>
        <w:rPr>
          <w:rFonts w:hint="eastAsia"/>
          <w:sz w:val="32"/>
          <w:szCs w:val="32"/>
        </w:rPr>
      </w:pP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电  话：3179015</w:t>
      </w:r>
    </w:p>
    <w:p>
      <w:pPr>
        <w:spacing w:line="360" w:lineRule="auto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地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址：张店区</w:t>
      </w:r>
      <w:r>
        <w:rPr>
          <w:rFonts w:hint="eastAsia"/>
          <w:sz w:val="32"/>
          <w:szCs w:val="32"/>
          <w:lang w:eastAsia="zh-CN"/>
        </w:rPr>
        <w:t>华光路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  <w:lang w:eastAsia="zh-CN"/>
        </w:rPr>
        <w:t>市市场监督管理局</w:t>
      </w:r>
      <w:r>
        <w:rPr>
          <w:rFonts w:hint="eastAsia"/>
          <w:sz w:val="32"/>
          <w:szCs w:val="32"/>
          <w:lang w:val="en-US" w:eastAsia="zh-CN"/>
        </w:rPr>
        <w:t>922室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邮  箱：zb9015@163.com </w:t>
      </w:r>
    </w:p>
    <w:p>
      <w:pPr>
        <w:spacing w:line="360" w:lineRule="auto"/>
        <w:rPr>
          <w:rFonts w:hint="eastAsia" w:hAnsi="Verdana" w:cs="宋体"/>
          <w:bCs/>
          <w:sz w:val="32"/>
          <w:szCs w:val="32"/>
        </w:rPr>
      </w:pPr>
      <w:r>
        <w:rPr>
          <w:rFonts w:hint="eastAsia" w:hAnsi="Verdana" w:cs="宋体"/>
          <w:bCs/>
          <w:color w:val="545454"/>
          <w:sz w:val="32"/>
          <w:szCs w:val="32"/>
        </w:rPr>
        <w:t xml:space="preserve">                               </w:t>
      </w:r>
    </w:p>
    <w:p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</w:p>
    <w:p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eastAsia="zh-CN"/>
        </w:rPr>
        <w:t>淄博</w:t>
      </w:r>
      <w:r>
        <w:rPr>
          <w:rFonts w:hint="eastAsia"/>
          <w:sz w:val="32"/>
          <w:szCs w:val="32"/>
        </w:rPr>
        <w:t>市知识产权事业发展中心</w:t>
      </w:r>
    </w:p>
    <w:p>
      <w:pPr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sz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日</w:t>
      </w:r>
    </w:p>
    <w:p>
      <w:pPr>
        <w:snapToGrid w:val="0"/>
        <w:spacing w:line="560" w:lineRule="exact"/>
        <w:rPr>
          <w:rFonts w:hint="eastAsia" w:ascii="黑体" w:hAnsi="黑体" w:eastAsia="黑体" w:cs="黑体"/>
          <w:sz w:val="32"/>
        </w:rPr>
      </w:pPr>
    </w:p>
    <w:p>
      <w:pPr>
        <w:snapToGrid w:val="0"/>
        <w:spacing w:line="560" w:lineRule="exact"/>
        <w:rPr>
          <w:rFonts w:hint="eastAsia" w:ascii="黑体" w:hAnsi="黑体" w:eastAsia="黑体" w:cs="黑体"/>
          <w:sz w:val="32"/>
        </w:rPr>
      </w:pPr>
    </w:p>
    <w:p>
      <w:pPr>
        <w:snapToGrid w:val="0"/>
        <w:spacing w:line="560" w:lineRule="exact"/>
        <w:rPr>
          <w:rFonts w:hint="eastAsia" w:ascii="黑体" w:hAnsi="黑体" w:eastAsia="黑体" w:cs="黑体"/>
          <w:sz w:val="32"/>
        </w:rPr>
      </w:pPr>
    </w:p>
    <w:p>
      <w:pPr>
        <w:snapToGrid w:val="0"/>
        <w:spacing w:line="56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eastAsia="方正小标宋简体"/>
          <w:sz w:val="52"/>
        </w:rPr>
      </w:pPr>
      <w:r>
        <w:rPr>
          <w:rFonts w:hint="eastAsia" w:eastAsia="方正小标宋简体"/>
          <w:sz w:val="52"/>
        </w:rPr>
        <w:t>淄博市高价值专利评选申报书</w:t>
      </w:r>
    </w:p>
    <w:p>
      <w:pPr>
        <w:jc w:val="center"/>
        <w:rPr>
          <w:rFonts w:eastAsia="楷体_GB2312"/>
          <w:sz w:val="36"/>
        </w:rPr>
      </w:pP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p>
      <w:pPr>
        <w:spacing w:line="360" w:lineRule="auto"/>
        <w:ind w:firstLine="1980" w:firstLineChars="550"/>
        <w:rPr>
          <w:rFonts w:hint="eastAsia" w:eastAsia="楷体_GB2312"/>
          <w:sz w:val="36"/>
        </w:rPr>
      </w:pPr>
    </w:p>
    <w:p>
      <w:pPr>
        <w:spacing w:line="360" w:lineRule="auto"/>
        <w:ind w:firstLine="1980" w:firstLineChars="550"/>
        <w:rPr>
          <w:rFonts w:hint="eastAsia" w:eastAsia="楷体_GB2312"/>
          <w:sz w:val="36"/>
        </w:rPr>
      </w:pPr>
    </w:p>
    <w:p>
      <w:pPr>
        <w:spacing w:line="360" w:lineRule="auto"/>
        <w:ind w:firstLine="1980" w:firstLineChars="550"/>
        <w:rPr>
          <w:rFonts w:hint="eastAsia" w:eastAsia="楷体_GB2312"/>
          <w:sz w:val="36"/>
        </w:rPr>
      </w:pPr>
    </w:p>
    <w:p>
      <w:pPr>
        <w:spacing w:line="360" w:lineRule="auto"/>
        <w:ind w:firstLine="1980" w:firstLineChars="550"/>
        <w:rPr>
          <w:rFonts w:hint="default" w:eastAsia="楷体_GB2312"/>
          <w:szCs w:val="21"/>
          <w:u w:val="single"/>
          <w:lang w:val="en-US" w:eastAsia="zh-CN"/>
        </w:rPr>
      </w:pPr>
      <w:r>
        <w:rPr>
          <w:rFonts w:hint="eastAsia" w:eastAsia="楷体_GB2312"/>
          <w:sz w:val="36"/>
        </w:rPr>
        <w:t>专利名称：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                 </w:t>
      </w:r>
    </w:p>
    <w:p>
      <w:pPr>
        <w:spacing w:line="360" w:lineRule="auto"/>
        <w:ind w:firstLine="1980" w:firstLineChars="550"/>
        <w:rPr>
          <w:rFonts w:hint="default" w:eastAsia="楷体_GB2312"/>
          <w:sz w:val="36"/>
          <w:u w:val="single"/>
          <w:lang w:val="en-US" w:eastAsia="zh-CN"/>
        </w:rPr>
      </w:pPr>
      <w:r>
        <w:rPr>
          <w:rFonts w:hint="eastAsia" w:eastAsia="楷体_GB2312"/>
          <w:sz w:val="36"/>
        </w:rPr>
        <w:t>专 利 号：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                 </w:t>
      </w:r>
    </w:p>
    <w:p>
      <w:pPr>
        <w:spacing w:line="360" w:lineRule="auto"/>
        <w:ind w:firstLine="1980" w:firstLineChars="550"/>
        <w:rPr>
          <w:rFonts w:hint="default" w:eastAsia="楷体_GB2312"/>
          <w:sz w:val="36"/>
          <w:u w:val="single"/>
          <w:lang w:val="en-US" w:eastAsia="zh-CN"/>
        </w:rPr>
      </w:pPr>
      <w:r>
        <w:rPr>
          <w:rFonts w:hint="eastAsia" w:eastAsia="楷体_GB2312"/>
          <w:sz w:val="36"/>
        </w:rPr>
        <w:t>申报单位：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                 </w:t>
      </w:r>
    </w:p>
    <w:p>
      <w:pPr>
        <w:spacing w:line="360" w:lineRule="auto"/>
        <w:ind w:firstLine="1980" w:firstLineChars="550"/>
        <w:rPr>
          <w:rFonts w:hint="default" w:eastAsia="楷体_GB2312"/>
          <w:sz w:val="36"/>
          <w:u w:val="single"/>
          <w:lang w:val="en-US" w:eastAsia="zh-CN"/>
        </w:rPr>
      </w:pPr>
      <w:r>
        <w:rPr>
          <w:rFonts w:hint="eastAsia" w:eastAsia="楷体_GB2312"/>
          <w:sz w:val="36"/>
        </w:rPr>
        <w:t>推荐单位：</w:t>
      </w:r>
      <w:r>
        <w:rPr>
          <w:rFonts w:hint="eastAsia" w:eastAsia="楷体_GB2312"/>
          <w:sz w:val="36"/>
          <w:u w:val="single"/>
          <w:lang w:val="en-US" w:eastAsia="zh-CN"/>
        </w:rPr>
        <w:t xml:space="preserve">                  </w:t>
      </w: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二</w:t>
      </w:r>
      <w:r>
        <w:rPr>
          <w:rFonts w:hint="eastAsia" w:eastAsia="楷体_GB2312"/>
          <w:sz w:val="36"/>
          <w:lang w:eastAsia="zh-CN"/>
        </w:rPr>
        <w:t>〇二</w:t>
      </w:r>
      <w:r>
        <w:rPr>
          <w:rFonts w:hint="eastAsia" w:eastAsia="楷体_GB2312"/>
          <w:sz w:val="36"/>
          <w:lang w:val="en-US" w:eastAsia="zh-CN"/>
        </w:rPr>
        <w:t>三</w:t>
      </w:r>
      <w:r>
        <w:rPr>
          <w:rFonts w:hint="eastAsia" w:eastAsia="楷体_GB2312"/>
          <w:sz w:val="36"/>
        </w:rPr>
        <w:t>年</w:t>
      </w:r>
      <w:r>
        <w:rPr>
          <w:rFonts w:hint="eastAsia" w:eastAsia="楷体_GB2312"/>
          <w:sz w:val="36"/>
          <w:lang w:val="en-US" w:eastAsia="zh-CN"/>
        </w:rPr>
        <w:t xml:space="preserve"> </w:t>
      </w:r>
      <w:r>
        <w:rPr>
          <w:rFonts w:hint="eastAsia" w:eastAsia="楷体_GB2312"/>
          <w:sz w:val="36"/>
        </w:rPr>
        <w:t>月</w:t>
      </w:r>
      <w:r>
        <w:rPr>
          <w:rFonts w:hint="eastAsia" w:eastAsia="楷体_GB2312"/>
          <w:sz w:val="36"/>
          <w:lang w:val="en-US" w:eastAsia="zh-CN"/>
        </w:rPr>
        <w:t xml:space="preserve"> </w:t>
      </w:r>
      <w:r>
        <w:rPr>
          <w:rFonts w:hint="eastAsia" w:eastAsia="楷体_GB2312"/>
          <w:sz w:val="36"/>
        </w:rPr>
        <w:t>日</w:t>
      </w:r>
    </w:p>
    <w:p>
      <w:pPr>
        <w:spacing w:before="240"/>
        <w:jc w:val="center"/>
        <w:rPr>
          <w:rFonts w:eastAsia="楷体_GB2312"/>
          <w:sz w:val="36"/>
        </w:rPr>
      </w:pPr>
      <w:r>
        <w:rPr>
          <w:rFonts w:hint="eastAsia" w:eastAsia="楷体_GB2312"/>
          <w:sz w:val="36"/>
        </w:rPr>
        <w:t>淄博市知识产权事业发展中心制</w:t>
      </w:r>
    </w:p>
    <w:p>
      <w:pPr>
        <w:spacing w:line="560" w:lineRule="exact"/>
        <w:ind w:firstLine="2640" w:firstLineChars="600"/>
        <w:jc w:val="both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一、申报项目基本信息</w:t>
      </w:r>
    </w:p>
    <w:p>
      <w:pPr>
        <w:spacing w:line="560" w:lineRule="exact"/>
        <w:ind w:firstLine="2640" w:firstLineChars="600"/>
        <w:jc w:val="both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tbl>
      <w:tblPr>
        <w:tblStyle w:val="6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255"/>
        <w:gridCol w:w="2255"/>
        <w:gridCol w:w="2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专利号</w:t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专利名称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专利权人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发明人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IPC主分类号</w:t>
            </w:r>
            <w:r>
              <w:rPr>
                <w:rStyle w:val="8"/>
                <w:rFonts w:hAnsi="宋体" w:cs="宋体"/>
                <w:b/>
                <w:bCs/>
                <w:sz w:val="28"/>
                <w:szCs w:val="28"/>
              </w:rPr>
              <w:footnoteReference w:id="0"/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通讯地址</w:t>
            </w:r>
          </w:p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/邮编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Ansi="宋体" w:cs="宋体"/>
                <w:sz w:val="28"/>
                <w:szCs w:val="28"/>
              </w:rPr>
            </w:pPr>
          </w:p>
          <w:p>
            <w:pPr>
              <w:widowControl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  <w:lang w:eastAsia="zh-CN"/>
              </w:rPr>
              <w:t>法定负责人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Ansi="宋体" w:cs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方正小标宋简体"/>
          <w:bCs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hint="eastAsia" w:eastAsia="方正小标宋简体"/>
          <w:bCs/>
          <w:sz w:val="44"/>
        </w:rPr>
        <w:t>二、专利质量评价材料</w:t>
      </w:r>
    </w:p>
    <w:p>
      <w:pPr>
        <w:jc w:val="center"/>
        <w:rPr>
          <w:rFonts w:eastAsia="方正小标宋简体"/>
          <w:sz w:val="44"/>
        </w:rPr>
      </w:pPr>
    </w:p>
    <w:tbl>
      <w:tblPr>
        <w:tblStyle w:val="6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  <w:noWrap/>
          </w:tcPr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评价</w:t>
            </w:r>
            <w:r>
              <w:rPr>
                <w:b/>
                <w:sz w:val="24"/>
              </w:rPr>
              <w:t>“</w:t>
            </w:r>
            <w:r>
              <w:rPr>
                <w:rFonts w:hint="eastAsia"/>
                <w:b/>
                <w:sz w:val="24"/>
              </w:rPr>
              <w:t>三性</w:t>
            </w:r>
            <w:r>
              <w:rPr>
                <w:b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和“文本质量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b/>
                <w:sz w:val="24"/>
              </w:rPr>
              <w:t>,说明参评专利质量的优秀程度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（一）新颖性和创造性</w:t>
            </w:r>
            <w:r>
              <w:rPr>
                <w:rFonts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（二）实用性</w:t>
            </w:r>
            <w:r>
              <w:rPr>
                <w:rFonts w:hint="eastAsia"/>
                <w:sz w:val="24"/>
              </w:rPr>
              <w:t>：结合实施情况，说明参评专利的技术方案能够制造或使用，并已产生了积极的效果。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（三）文本质量</w:t>
            </w:r>
            <w:r>
              <w:rPr>
                <w:rFonts w:hint="eastAsia"/>
                <w:sz w:val="24"/>
              </w:rPr>
              <w:t>：请详细说明：</w:t>
            </w:r>
          </w:p>
          <w:p>
            <w:pPr>
              <w:spacing w:line="360" w:lineRule="auto"/>
              <w:ind w:left="97" w:leftChars="44" w:firstLine="540" w:firstLineChars="225"/>
              <w:rPr>
                <w:sz w:val="24"/>
              </w:rPr>
            </w:pPr>
            <w:r>
              <w:rPr>
                <w:rFonts w:hint="eastAsia"/>
                <w:sz w:val="24"/>
              </w:rPr>
              <w:t>1.说明书已</w:t>
            </w:r>
            <w:r>
              <w:rPr>
                <w:sz w:val="24"/>
              </w:rPr>
              <w:t>清楚、完整地公开发明</w:t>
            </w:r>
            <w:r>
              <w:rPr>
                <w:rFonts w:hint="eastAsia"/>
                <w:sz w:val="24"/>
              </w:rPr>
              <w:t>的内容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并</w:t>
            </w:r>
            <w:r>
              <w:rPr>
                <w:sz w:val="24"/>
              </w:rPr>
              <w:t>使所属技术领域的</w:t>
            </w:r>
            <w:r>
              <w:rPr>
                <w:rFonts w:hint="eastAsia"/>
                <w:sz w:val="24"/>
              </w:rPr>
              <w:t>技术</w:t>
            </w:r>
            <w:r>
              <w:rPr>
                <w:sz w:val="24"/>
              </w:rPr>
              <w:t>人员能够理解和实施。</w:t>
            </w:r>
          </w:p>
          <w:p>
            <w:pPr>
              <w:spacing w:line="400" w:lineRule="exact"/>
              <w:ind w:left="97" w:leftChars="44" w:firstLine="540" w:firstLineChars="225"/>
              <w:rPr>
                <w:sz w:val="24"/>
              </w:rPr>
            </w:pPr>
            <w:r>
              <w:rPr>
                <w:rFonts w:hint="eastAsia"/>
                <w:sz w:val="24"/>
              </w:rPr>
              <w:t>2.权利要求书清楚、简要。</w:t>
            </w:r>
          </w:p>
          <w:p>
            <w:pPr>
              <w:spacing w:line="400" w:lineRule="exact"/>
              <w:ind w:left="97" w:leftChars="44" w:firstLine="540" w:firstLineChars="225"/>
              <w:rPr>
                <w:sz w:val="24"/>
              </w:rPr>
            </w:pPr>
            <w:r>
              <w:rPr>
                <w:rFonts w:hint="eastAsia"/>
                <w:sz w:val="24"/>
              </w:rPr>
              <w:t>3.权利要求以说明书为依据，保护范围合理。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以上材料不超过2500字。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660" w:lineRule="exact"/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</w:rPr>
        <w:t>三、技术先进性评价材料</w:t>
      </w:r>
    </w:p>
    <w:p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Style w:val="6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3" w:hRule="atLeast"/>
          <w:jc w:val="center"/>
        </w:trPr>
        <w:tc>
          <w:tcPr>
            <w:tcW w:w="9068" w:type="dxa"/>
            <w:noWrap/>
          </w:tcPr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（一）技术原创性及重要性：</w:t>
            </w:r>
            <w:r>
              <w:rPr>
                <w:rFonts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（二）技术优势：</w:t>
            </w:r>
            <w:r>
              <w:rPr>
                <w:rFonts w:hint="eastAsia"/>
                <w:sz w:val="24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（三）技术通用性：</w:t>
            </w:r>
            <w:r>
              <w:rPr>
                <w:rFonts w:hint="eastAsia"/>
                <w:sz w:val="24"/>
              </w:rPr>
              <w:t>1.介绍参评专利目前已应用的领域和范围；2.说明该专利技术还可以应用的其他领域和范围。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以上材料不超过2500字。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</w:rPr>
        <w:t>四、运用及保护措施和成效评价材料（一）</w:t>
      </w:r>
    </w:p>
    <w:tbl>
      <w:tblPr>
        <w:tblStyle w:val="6"/>
        <w:tblpPr w:leftFromText="180" w:rightFromText="180" w:vertAnchor="text" w:horzAnchor="page" w:tblpX="1769" w:tblpY="133"/>
        <w:tblOverlap w:val="never"/>
        <w:tblW w:w="8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0" w:hRule="atLeast"/>
        </w:trPr>
        <w:tc>
          <w:tcPr>
            <w:tcW w:w="8463" w:type="dxa"/>
            <w:noWrap/>
          </w:tcPr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（一）专利运用：</w:t>
            </w:r>
            <w:r>
              <w:rPr>
                <w:rFonts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说明专利权人为促进专利价值实现，在加快专利的有效实施、与企业研发和营销的有机相结合、提升市场竞争力等方面所采取的运用措施及成效，包括但不仅限于自行实施（生产）、许可、出资、融资等情况。</w:t>
            </w:r>
          </w:p>
          <w:p>
            <w:pPr>
              <w:spacing w:line="360" w:lineRule="auto"/>
              <w:ind w:firstLine="482" w:firstLineChars="200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（二）专利保护：</w:t>
            </w:r>
            <w:r>
              <w:rPr>
                <w:rFonts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hint="eastAsia"/>
                <w:bCs/>
                <w:sz w:val="24"/>
              </w:rPr>
              <w:t>专利维权、国际申请、系列专利申请等情况。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（三）制度建设及条件保障和执行情况</w:t>
            </w:r>
            <w:r>
              <w:rPr>
                <w:rFonts w:hint="eastAsia"/>
                <w:sz w:val="24"/>
              </w:rPr>
              <w:t>：详细说明专利权人在与专利运用及保护有关的制度建设情况，以及条件保障措施和执行情况等。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以上材料3000字以内。</w:t>
            </w:r>
          </w:p>
        </w:tc>
      </w:tr>
    </w:tbl>
    <w:p>
      <w:pPr>
        <w:spacing w:line="360" w:lineRule="auto"/>
        <w:jc w:val="center"/>
        <w:rPr>
          <w:rFonts w:eastAsia="方正小标宋简体"/>
          <w:sz w:val="44"/>
        </w:rPr>
      </w:pPr>
    </w:p>
    <w:p>
      <w:pPr>
        <w:jc w:val="center"/>
      </w:pPr>
    </w:p>
    <w:p>
      <w:pPr>
        <w:jc w:val="center"/>
        <w:rPr>
          <w:rFonts w:eastAsia="方正小标宋简体"/>
          <w:szCs w:val="21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/>
          <w:sz w:val="44"/>
        </w:rPr>
      </w:pPr>
    </w:p>
    <w:p>
      <w:pPr>
        <w:jc w:val="center"/>
        <w:rPr>
          <w:rFonts w:eastAsia="方正小标宋简体"/>
          <w:bCs/>
          <w:szCs w:val="21"/>
        </w:rPr>
      </w:pPr>
      <w:r>
        <w:rPr>
          <w:rFonts w:hint="eastAsia" w:eastAsia="方正小标宋简体"/>
          <w:bCs/>
          <w:sz w:val="44"/>
        </w:rPr>
        <w:t>运用及保护措施和成效评价材料（二）</w:t>
      </w:r>
    </w:p>
    <w:tbl>
      <w:tblPr>
        <w:tblStyle w:val="6"/>
        <w:tblpPr w:leftFromText="180" w:rightFromText="180" w:vertAnchor="text" w:horzAnchor="page" w:tblpX="1487" w:tblpY="669"/>
        <w:tblOverlap w:val="never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100"/>
        <w:gridCol w:w="1080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9155" w:type="dxa"/>
            <w:gridSpan w:val="4"/>
            <w:noWrap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（四）经济效益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9155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自行实施情况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645" w:type="dxa"/>
            <w:tcBorders>
              <w:bottom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时  间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318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实施日至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年底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年初至20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645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产量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645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645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2645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9155" w:type="dxa"/>
            <w:gridSpan w:val="4"/>
            <w:tcBorders>
              <w:bottom w:val="single" w:color="auto" w:sz="4" w:space="0"/>
            </w:tcBorders>
            <w:noWrap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经济效益说明（或列表）：（500字以内）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155" w:type="dxa"/>
            <w:gridSpan w:val="4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专利融资情况</w:t>
            </w:r>
            <w:r>
              <w:rPr>
                <w:rFonts w:hint="eastAsia"/>
                <w:sz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41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4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>
      <w:pPr>
        <w:ind w:firstLine="1320" w:firstLineChars="300"/>
        <w:jc w:val="both"/>
        <w:rPr>
          <w:rFonts w:hint="eastAsia" w:eastAsia="方正小标宋简体"/>
          <w:bCs/>
          <w:sz w:val="44"/>
        </w:rPr>
      </w:pPr>
      <w:r>
        <w:rPr>
          <w:rFonts w:hint="eastAsia" w:eastAsia="方正小标宋简体"/>
          <w:bCs/>
          <w:sz w:val="44"/>
        </w:rPr>
        <w:t>五、社会效益及发展前景评价材料</w:t>
      </w:r>
    </w:p>
    <w:tbl>
      <w:tblPr>
        <w:tblStyle w:val="6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  <w:noWrap/>
          </w:tcPr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（一）社会效益状况</w:t>
            </w:r>
            <w:r>
              <w:rPr>
                <w:rFonts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（二）行业影响力状况</w:t>
            </w:r>
            <w:r>
              <w:rPr>
                <w:rFonts w:hint="eastAsia"/>
                <w:sz w:val="24"/>
              </w:rPr>
              <w:t>：详细说明参评项目实施对行业发展及技术趋势的影响。</w:t>
            </w:r>
          </w:p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（三）政策适应性</w:t>
            </w:r>
            <w:r>
              <w:rPr>
                <w:rFonts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以上材料2500字以内。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</w:tbl>
    <w:p/>
    <w:p/>
    <w:p/>
    <w:p>
      <w:pPr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  <w:lang w:eastAsia="zh-CN"/>
        </w:rPr>
        <w:t>六</w:t>
      </w:r>
      <w:r>
        <w:rPr>
          <w:rFonts w:hint="eastAsia" w:eastAsia="方正小标宋简体"/>
          <w:bCs/>
          <w:sz w:val="44"/>
        </w:rPr>
        <w:t>、简要说明</w:t>
      </w:r>
    </w:p>
    <w:p>
      <w:pPr>
        <w:jc w:val="center"/>
        <w:rPr>
          <w:rFonts w:eastAsia="方正小标宋简体"/>
          <w:b/>
          <w:sz w:val="44"/>
        </w:rPr>
      </w:pPr>
    </w:p>
    <w:tbl>
      <w:tblPr>
        <w:tblStyle w:val="6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7" w:hRule="atLeast"/>
          <w:jc w:val="center"/>
        </w:trPr>
        <w:tc>
          <w:tcPr>
            <w:tcW w:w="9068" w:type="dxa"/>
            <w:noWrap/>
          </w:tcPr>
          <w:p>
            <w:pPr>
              <w:spacing w:line="360" w:lineRule="auto"/>
              <w:ind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简要说明</w:t>
            </w:r>
            <w:r>
              <w:rPr>
                <w:rFonts w:hint="eastAsia"/>
                <w:sz w:val="24"/>
              </w:rPr>
              <w:t>：简要列出参评企业基本情况、经济效益、参评项目简介等情况（1500字以内）。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企业基本情况：（300字以内）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参评专利情况：（700字以内；主要技术特点、获奖及评价情况）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参评项目经济效益：</w:t>
            </w:r>
          </w:p>
        </w:tc>
      </w:tr>
    </w:tbl>
    <w:p/>
    <w:p/>
    <w:p/>
    <w:p>
      <w:pPr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  <w:lang w:eastAsia="zh-CN"/>
        </w:rPr>
        <w:t>七</w:t>
      </w:r>
      <w:r>
        <w:rPr>
          <w:rFonts w:hint="eastAsia" w:eastAsia="方正小标宋简体"/>
          <w:bCs/>
          <w:sz w:val="44"/>
        </w:rPr>
        <w:t>、专利权人声明</w:t>
      </w:r>
    </w:p>
    <w:tbl>
      <w:tblPr>
        <w:tblStyle w:val="6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0" w:hRule="atLeast"/>
          <w:jc w:val="center"/>
        </w:trPr>
        <w:tc>
          <w:tcPr>
            <w:tcW w:w="9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before="200" w:line="500" w:lineRule="exact"/>
              <w:ind w:firstLine="641"/>
              <w:rPr>
                <w:sz w:val="28"/>
              </w:rPr>
            </w:pPr>
            <w:r>
              <w:rPr>
                <w:rFonts w:hint="eastAsia"/>
                <w:sz w:val="28"/>
              </w:rPr>
              <w:t>本人、本单位自愿申报淄博市高价值专利评选，对提供的所有数据及内容的真实性负责。</w:t>
            </w:r>
          </w:p>
          <w:p>
            <w:pPr>
              <w:spacing w:before="100" w:line="500" w:lineRule="exact"/>
              <w:ind w:firstLine="641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（所有专利权人均需声明。如有特殊情况，不能填写此表的专利权人需提供授权声明，单位应加盖公章，个人应签字并提供身份证复印件。） </w:t>
            </w:r>
          </w:p>
          <w:p>
            <w:pPr>
              <w:widowControl/>
              <w:spacing w:line="320" w:lineRule="exact"/>
              <w:ind w:firstLine="360" w:firstLineChars="200"/>
              <w:rPr>
                <w:sz w:val="18"/>
                <w:szCs w:val="1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第一专利权人                  签字、盖章</w:t>
            </w: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联 系 人：                    联系电话：</w:t>
            </w:r>
          </w:p>
          <w:p>
            <w:pPr>
              <w:widowControl/>
              <w:spacing w:line="320" w:lineRule="exact"/>
              <w:ind w:firstLine="360" w:firstLineChars="200"/>
              <w:rPr>
                <w:sz w:val="18"/>
                <w:szCs w:val="1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第二专利权人                  签字、盖章</w:t>
            </w: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联 系 人：                    联系电话：</w:t>
            </w:r>
          </w:p>
          <w:p>
            <w:pPr>
              <w:widowControl/>
              <w:spacing w:line="320" w:lineRule="exact"/>
              <w:ind w:firstLine="360" w:firstLineChars="200"/>
              <w:rPr>
                <w:sz w:val="18"/>
                <w:szCs w:val="1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其他专利权人签字：</w:t>
            </w: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sz w:val="28"/>
              </w:rPr>
            </w:pPr>
          </w:p>
        </w:tc>
      </w:tr>
    </w:tbl>
    <w:p>
      <w:pPr>
        <w:spacing w:line="400" w:lineRule="exact"/>
        <w:jc w:val="center"/>
        <w:rPr>
          <w:rFonts w:eastAsia="方正小标宋简体"/>
          <w:sz w:val="44"/>
        </w:rPr>
      </w:pPr>
    </w:p>
    <w:p>
      <w:pPr>
        <w:rPr>
          <w:rFonts w:eastAsia="方正小标宋简体"/>
          <w:sz w:val="44"/>
        </w:rPr>
        <w:sectPr>
          <w:type w:val="continuous"/>
          <w:pgSz w:w="11910" w:h="16840"/>
          <w:pgMar w:top="1580" w:right="1020" w:bottom="1840" w:left="1134" w:header="720" w:footer="1655" w:gutter="0"/>
          <w:pgNumType w:start="1"/>
          <w:cols w:space="720" w:num="1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年淄博市高价值专利评选申报汇总表</w:t>
      </w:r>
    </w:p>
    <w:p>
      <w:pPr>
        <w:tabs>
          <w:tab w:val="left" w:pos="558"/>
        </w:tabs>
        <w:jc w:val="left"/>
        <w:rPr>
          <w:rFonts w:hint="eastAsia" w:ascii="黑体" w:hAnsi="黑体" w:eastAsia="黑体" w:cs="黑体"/>
          <w:color w:val="000000"/>
          <w:sz w:val="24"/>
          <w:lang w:eastAsia="zh-CN"/>
        </w:rPr>
      </w:pPr>
    </w:p>
    <w:p>
      <w:pPr>
        <w:tabs>
          <w:tab w:val="left" w:pos="558"/>
        </w:tabs>
        <w:jc w:val="left"/>
        <w:rPr>
          <w:rFonts w:hint="eastAsia" w:ascii="黑体" w:hAnsi="黑体" w:eastAsia="黑体" w:cs="黑体"/>
          <w:color w:val="000000"/>
          <w:sz w:val="24"/>
          <w:lang w:eastAsia="zh-CN"/>
        </w:rPr>
      </w:pPr>
    </w:p>
    <w:p>
      <w:pPr>
        <w:tabs>
          <w:tab w:val="left" w:pos="558"/>
        </w:tabs>
        <w:jc w:val="left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4"/>
          <w:lang w:eastAsia="zh-CN"/>
        </w:rPr>
        <w:t>单位名称：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 xml:space="preserve">              （公章）</w:t>
      </w:r>
    </w:p>
    <w:tbl>
      <w:tblPr>
        <w:tblStyle w:val="6"/>
        <w:tblW w:w="47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18"/>
        <w:gridCol w:w="669"/>
        <w:gridCol w:w="820"/>
        <w:gridCol w:w="669"/>
        <w:gridCol w:w="820"/>
        <w:gridCol w:w="1424"/>
        <w:gridCol w:w="2783"/>
        <w:gridCol w:w="2632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93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区县</w:t>
            </w:r>
          </w:p>
        </w:tc>
        <w:tc>
          <w:tcPr>
            <w:tcW w:w="248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专利号</w:t>
            </w:r>
          </w:p>
        </w:tc>
        <w:tc>
          <w:tcPr>
            <w:tcW w:w="302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专利名称</w:t>
            </w:r>
          </w:p>
        </w:tc>
        <w:tc>
          <w:tcPr>
            <w:tcW w:w="248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发明人</w:t>
            </w:r>
          </w:p>
        </w:tc>
        <w:tc>
          <w:tcPr>
            <w:tcW w:w="302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专利权人</w:t>
            </w:r>
          </w:p>
        </w:tc>
        <w:tc>
          <w:tcPr>
            <w:tcW w:w="521" w:type="pct"/>
            <w:noWrap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代理机构、代理人</w:t>
            </w:r>
          </w:p>
        </w:tc>
        <w:tc>
          <w:tcPr>
            <w:tcW w:w="1014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新增销售额（万元）实施日至20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年底</w:t>
            </w:r>
          </w:p>
        </w:tc>
        <w:tc>
          <w:tcPr>
            <w:tcW w:w="959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新增利润（万元）实施日至20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年底</w:t>
            </w:r>
          </w:p>
        </w:tc>
        <w:tc>
          <w:tcPr>
            <w:tcW w:w="1014" w:type="pct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新增出口额（万元）实施日至20</w:t>
            </w: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4" w:type="pct"/>
            <w:noWrap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hAnsi="宋体" w:cs="宋体"/>
          <w:b/>
          <w:sz w:val="32"/>
          <w:szCs w:val="32"/>
        </w:rPr>
      </w:pPr>
    </w:p>
    <w:p>
      <w:pPr>
        <w:widowControl/>
        <w:spacing w:line="360" w:lineRule="auto"/>
        <w:ind w:firstLine="600"/>
        <w:rPr>
          <w:rFonts w:hAnsi="宋体" w:cs="宋体"/>
          <w:b/>
          <w:sz w:val="32"/>
          <w:szCs w:val="32"/>
        </w:rPr>
      </w:pPr>
    </w:p>
    <w:sectPr>
      <w:pgSz w:w="16840" w:h="11910" w:orient="landscape"/>
      <w:pgMar w:top="1134" w:right="1580" w:bottom="1020" w:left="1840" w:header="720" w:footer="1655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5"/>
      </w:pPr>
      <w:r>
        <w:rPr>
          <w:rStyle w:val="8"/>
        </w:rPr>
        <w:footnoteRef/>
      </w:r>
      <w:r>
        <w:rPr>
          <w:rFonts w:hint="eastAsia"/>
        </w:rPr>
        <w:t>IPC主分类号可通过国家知识产权局网站查询。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2"/>
    <w:footnote w:id="3"/>
  </w:foot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FC"/>
    <w:rsid w:val="00283DFC"/>
    <w:rsid w:val="009A5A6A"/>
    <w:rsid w:val="00C33B96"/>
    <w:rsid w:val="09B25109"/>
    <w:rsid w:val="3F7123D4"/>
    <w:rsid w:val="5D3D21E5"/>
    <w:rsid w:val="75940C31"/>
    <w:rsid w:val="7BF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qFormat/>
    <w:uiPriority w:val="0"/>
    <w:pPr>
      <w:snapToGrid w:val="0"/>
    </w:pPr>
    <w:rPr>
      <w:sz w:val="18"/>
      <w:szCs w:val="18"/>
    </w:rPr>
  </w:style>
  <w:style w:type="character" w:styleId="8">
    <w:name w:val="footnote reference"/>
    <w:basedOn w:val="7"/>
    <w:semiHidden/>
    <w:qFormat/>
    <w:uiPriority w:val="0"/>
    <w:rPr>
      <w:vertAlign w:val="superscript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eading 1"/>
    <w:basedOn w:val="1"/>
    <w:qFormat/>
    <w:uiPriority w:val="1"/>
    <w:pPr>
      <w:ind w:left="1315" w:right="1331"/>
      <w:jc w:val="center"/>
      <w:outlineLvl w:val="1"/>
    </w:pPr>
    <w:rPr>
      <w:rFonts w:ascii="微软雅黑" w:hAnsi="微软雅黑" w:eastAsia="微软雅黑" w:cs="微软雅黑"/>
      <w:b/>
      <w:bCs/>
      <w:sz w:val="44"/>
      <w:szCs w:val="44"/>
    </w:r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7"/>
    <w:link w:val="4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22</Characters>
  <Lines>1</Lines>
  <Paragraphs>1</Paragraphs>
  <TotalTime>3</TotalTime>
  <ScaleCrop>false</ScaleCrop>
  <LinksUpToDate>false</LinksUpToDate>
  <CharactersWithSpaces>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2019-10-14T03:13:00Z</dcterms:created>
  <dc:creator>GZB</dc:creator>
  <cp:lastModifiedBy>Administrator</cp:lastModifiedBy>
  <dcterms:modified xsi:type="dcterms:W3CDTF">2023-09-25T07:48:28Z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2019-06-12T00:00:00Z</vt:filetime>
  </property>
  <property fmtid="{D5CDD505-2E9C-101B-9397-08002B2CF9AE}" pid="5" name="KSOProductBuildVer">
    <vt:lpwstr>2052-11.8.2.12085</vt:lpwstr>
  </property>
  <property fmtid="{D5CDD505-2E9C-101B-9397-08002B2CF9AE}" pid="6" name="ICV">
    <vt:lpwstr>6F73B7B68A89447F9C1DFB3409A8C514</vt:lpwstr>
  </property>
</Properties>
</file>