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6C422FFA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不合格</w:t>
      </w:r>
      <w:r>
        <w:rPr>
          <w:rFonts w:hint="eastAsia" w:ascii="仿宋" w:hAnsi="仿宋" w:eastAsia="仿宋" w:cs="仿宋"/>
          <w:b/>
          <w:sz w:val="32"/>
          <w:szCs w:val="32"/>
        </w:rPr>
        <w:t>检测项目的说明</w:t>
      </w:r>
    </w:p>
    <w:p w14:paraId="61AB8089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一、乙螨唑</w:t>
      </w:r>
    </w:p>
    <w:p w14:paraId="516D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螨唑是一种杀螨剂，对螨类具有良好的防治效果，尤其在控制梨树上的螨害方面应用较广。少量残留一般不会引发人体急性中毒，但长期食用乙螨唑超标的食品，可能对人体健康产生一定影响。《食品安全国家标准 食品中农药最大残留限量》（GB 2763 - 2021）中规定，乙螨唑在梨中的最大残留限量值为≤0.07mg/kg。梨中乙螨唑残留量超标的原因，可能是种植者为有效防治螨害，加大了用药剂量或未严格遵守采摘间隔期规定，从而导致上市的梨中残留量超标。</w:t>
      </w:r>
    </w:p>
    <w:p w14:paraId="66F16214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二、噻虫嗪</w:t>
      </w:r>
    </w:p>
    <w:p w14:paraId="2231B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嗪是一种烟碱类杀虫剂，对多种害虫具有较好的防治效果，在香蕉种植中常用于虫害防治。少量残留通常不会引起人体急性中毒，但长期食用噻虫嗪超标的食品，可能对人体健康有一定影响。《食品安全国家标准 食品中农药最大残留限量》（GB 2763 - 2021）中规定，噻虫嗪在香蕉中的最大残留限量值为≤0.02mg/kg。香蕉中噻虫嗪残留量超标的原因，可能是种植者为快速控制虫害，加大了用药量或未遵守采摘间隔期规定，致使上市销售的香蕉中残留量超标。</w:t>
      </w:r>
    </w:p>
    <w:p w14:paraId="0BCEFD02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三、二氧化碳气容量（20℃）</w:t>
      </w:r>
    </w:p>
    <w:p w14:paraId="2A4F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二氧化碳气容量是衡量碳酸饮料品质的重要指标之一，充足的二氧化碳气容量能给消费者带来良好的饮用口感。GB/T 10792-2008《碳酸饮料 (汽水)》规定，二氧化碳气容量（20℃）应≥1.5 倍。小香槟味汽水二氧化碳气容量不达标的原因，可能是生产过程中二氧化碳充气环节控制不当，或者是产品在储存、运输过程中出现泄漏等情况。</w:t>
      </w:r>
    </w:p>
    <w:p w14:paraId="0DCE49CC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四、阴离子合成洗涤剂（以十二烷基苯磺酸钠计）</w:t>
      </w:r>
    </w:p>
    <w:p w14:paraId="2D34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阴离子合成洗涤剂是日常用于餐具清洗的清洁剂成分，若复用餐饮具中检出该物质，说明餐具清洗环节存在疏漏。GB 14934-2016《食品安全国家标准 消毒餐 (饮) 具》规定，阴离子合成洗涤剂 “不得检出”。复用餐饮具（餐盘、餐盒、碗）中阴离子合成洗涤剂超标的原因，可能是餐具清洗时洗涤剂用量过多，或者是清洗后冲洗不彻底，使得洗涤剂残留于餐具上。</w:t>
      </w:r>
    </w:p>
    <w:p w14:paraId="79FE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D32965">
      <w:pPr>
        <w:spacing w:line="560" w:lineRule="exact"/>
        <w:ind w:firstLine="640" w:firstLineChars="200"/>
        <w:rPr>
          <w:sz w:val="32"/>
          <w:szCs w:val="32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E2732A5"/>
    <w:rsid w:val="24666186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BD95B05"/>
    <w:rsid w:val="3DA934AC"/>
    <w:rsid w:val="44DA1A20"/>
    <w:rsid w:val="4501662E"/>
    <w:rsid w:val="47DE5FD9"/>
    <w:rsid w:val="4A351BC6"/>
    <w:rsid w:val="5C7431FF"/>
    <w:rsid w:val="5D141FCB"/>
    <w:rsid w:val="60A31252"/>
    <w:rsid w:val="6114329D"/>
    <w:rsid w:val="69980750"/>
    <w:rsid w:val="6A726503"/>
    <w:rsid w:val="6E456818"/>
    <w:rsid w:val="6EB14CAF"/>
    <w:rsid w:val="6F10376B"/>
    <w:rsid w:val="6FAC48AB"/>
    <w:rsid w:val="6FCC47EB"/>
    <w:rsid w:val="71B46742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354</Words>
  <Characters>373</Characters>
  <Lines>3</Lines>
  <Paragraphs>1</Paragraphs>
  <TotalTime>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2025-12-01T01:49:41Z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