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CA" w:rsidRDefault="003A11B5">
      <w:pPr>
        <w:spacing w:after="240" w:line="480" w:lineRule="exact"/>
        <w:jc w:val="center"/>
        <w:rPr>
          <w:rFonts w:ascii="方正小标宋简体" w:eastAsia="方正小标宋简体" w:hAnsi="文星标宋" w:cs="文星标宋" w:hint="eastAsia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3．</w:t>
      </w:r>
      <w:r>
        <w:rPr>
          <w:rFonts w:ascii="方正小标宋简体" w:eastAsia="方正小标宋简体" w:hAnsi="文星标宋" w:cs="文星标宋"/>
          <w:sz w:val="32"/>
          <w:szCs w:val="32"/>
          <w:u w:val="single"/>
        </w:rPr>
        <w:t xml:space="preserve"> 沂源县交通运输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局</w:t>
      </w:r>
      <w:r>
        <w:rPr>
          <w:rFonts w:ascii="方正小标宋简体" w:eastAsia="方正小标宋简体" w:hAnsi="文星标宋" w:cs="文星标宋" w:hint="eastAsia"/>
          <w:sz w:val="32"/>
          <w:szCs w:val="32"/>
          <w:u w:val="single"/>
        </w:rPr>
        <w:t xml:space="preserve"> 2020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年度行政强制情况统计表</w:t>
      </w: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07"/>
        <w:gridCol w:w="1451"/>
        <w:gridCol w:w="776"/>
      </w:tblGrid>
      <w:tr w:rsidR="00E332CA">
        <w:trPr>
          <w:trHeight w:val="539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20" w:lineRule="exact"/>
              <w:jc w:val="center"/>
            </w:pPr>
            <w:r>
              <w:rPr>
                <w:rFonts w:ascii="黑体" w:eastAsia="黑体" w:hAnsi="黑体" w:hint="eastAsia"/>
                <w:sz w:val="28"/>
                <w:szCs w:val="28"/>
              </w:rPr>
              <w:t>行政强制措施实施数量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行政强制执行实施数量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</w:tr>
      <w:tr w:rsidR="00E332CA">
        <w:trPr>
          <w:trHeight w:val="686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adjustRightInd/>
              <w:snapToGrid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3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adjustRightInd/>
              <w:snapToGrid/>
              <w:jc w:val="center"/>
            </w:pP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行政机关强制执行实施数量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申请法院强制执行数量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adjustRightInd/>
              <w:snapToGrid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332CA">
        <w:trPr>
          <w:trHeight w:val="1636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adjustRightInd/>
              <w:snapToGrid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bookmarkStart w:id="0" w:name="_GoBack"/>
            <w:r>
              <w:rPr>
                <w:rFonts w:ascii="黑体" w:eastAsia="黑体" w:hAnsi="黑体" w:hint="eastAsia"/>
                <w:sz w:val="20"/>
                <w:szCs w:val="20"/>
              </w:rPr>
              <w:t>查封场所</w:t>
            </w:r>
          </w:p>
          <w:p w:rsidR="00E332CA" w:rsidRDefault="003A11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、设施或者财物</w:t>
            </w:r>
            <w:bookmarkEnd w:id="0"/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扣押财物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冻结存款</w:t>
            </w:r>
          </w:p>
          <w:p w:rsidR="00E332CA" w:rsidRDefault="003A11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、汇款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其他行政强制措施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合计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加处罚款或者滞纳金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划拨存款</w:t>
            </w:r>
          </w:p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、汇款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2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pacing w:val="-11"/>
                <w:sz w:val="18"/>
                <w:szCs w:val="18"/>
              </w:rPr>
              <w:t>拍卖或者依法处理查封、扣押的场所、设施或者财物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排除妨碍</w:t>
            </w:r>
          </w:p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、恢复原状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hint="eastAsia"/>
                <w:sz w:val="20"/>
                <w:szCs w:val="20"/>
              </w:rPr>
              <w:t>代履行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其他强制执行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26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合计</w:t>
            </w: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adjustRightInd/>
              <w:snapToGrid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adjustRightInd/>
              <w:snapToGrid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332CA">
        <w:trPr>
          <w:trHeight w:val="69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B5" w:rsidRDefault="003A1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1B5">
              <w:rPr>
                <w:rFonts w:ascii="仿宋_GB2312" w:eastAsia="仿宋_GB2312" w:hint="eastAsia"/>
                <w:sz w:val="24"/>
                <w:szCs w:val="24"/>
              </w:rPr>
              <w:t>沂源县交通</w:t>
            </w:r>
          </w:p>
          <w:p w:rsidR="00E332CA" w:rsidRDefault="003A11B5" w:rsidP="00307556">
            <w:pPr>
              <w:spacing w:line="320" w:lineRule="exact"/>
              <w:jc w:val="center"/>
            </w:pPr>
            <w:r w:rsidRPr="003A11B5">
              <w:rPr>
                <w:rFonts w:ascii="仿宋_GB2312" w:eastAsia="仿宋_GB2312" w:hint="eastAsia"/>
                <w:sz w:val="24"/>
                <w:szCs w:val="24"/>
              </w:rPr>
              <w:t>运输</w:t>
            </w:r>
            <w:r w:rsidR="00307556">
              <w:rPr>
                <w:rFonts w:ascii="仿宋_GB2312" w:eastAsia="仿宋_GB2312" w:hint="eastAsia"/>
                <w:sz w:val="24"/>
                <w:szCs w:val="24"/>
              </w:rPr>
              <w:t>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t>40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Pr="003A11B5" w:rsidRDefault="003A11B5" w:rsidP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3A11B5"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Pr="003A11B5" w:rsidRDefault="003A11B5" w:rsidP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3A11B5">
              <w:rPr>
                <w:rFonts w:ascii="黑体" w:eastAsia="黑体" w:hAnsi="黑体" w:hint="eastAsia"/>
              </w:rPr>
              <w:t>4</w:t>
            </w:r>
            <w:r w:rsidRPr="003A11B5">
              <w:rPr>
                <w:rFonts w:ascii="黑体" w:eastAsia="黑体" w:hAnsi="黑体"/>
              </w:rPr>
              <w:t>0</w:t>
            </w:r>
          </w:p>
        </w:tc>
      </w:tr>
      <w:tr w:rsidR="00E332CA">
        <w:trPr>
          <w:trHeight w:val="69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 w:rsidP="003A11B5">
            <w:pPr>
              <w:spacing w:line="320" w:lineRule="exact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480" w:lineRule="exact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480" w:lineRule="exact"/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480" w:lineRule="exact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480" w:lineRule="exact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480" w:lineRule="exact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E332CA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Pr="003A11B5" w:rsidRDefault="00E332CA" w:rsidP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Pr="003A11B5" w:rsidRDefault="00E332CA" w:rsidP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</w:tr>
      <w:tr w:rsidR="00E332CA">
        <w:trPr>
          <w:trHeight w:val="69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Default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Pr="003A11B5" w:rsidRDefault="003A11B5" w:rsidP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2CA" w:rsidRPr="003A11B5" w:rsidRDefault="003A11B5" w:rsidP="003A11B5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</w:t>
            </w:r>
            <w:r>
              <w:rPr>
                <w:rFonts w:ascii="黑体" w:eastAsia="黑体" w:hAnsi="黑体"/>
              </w:rPr>
              <w:t>0</w:t>
            </w:r>
          </w:p>
        </w:tc>
      </w:tr>
    </w:tbl>
    <w:p w:rsidR="00E332CA" w:rsidRDefault="00E332CA">
      <w:pPr>
        <w:spacing w:line="280" w:lineRule="exact"/>
        <w:rPr>
          <w:rFonts w:ascii="黑体" w:eastAsia="黑体" w:hAnsi="黑体"/>
        </w:rPr>
      </w:pPr>
    </w:p>
    <w:p w:rsidR="00E332CA" w:rsidRDefault="003A11B5">
      <w:pPr>
        <w:spacing w:line="280" w:lineRule="exact"/>
        <w:rPr>
          <w:rFonts w:ascii="仿宋_GB2312" w:eastAsia="仿宋_GB2312"/>
        </w:rPr>
      </w:pPr>
      <w:r>
        <w:rPr>
          <w:rFonts w:ascii="黑体" w:eastAsia="黑体" w:hAnsi="黑体" w:hint="eastAsia"/>
        </w:rPr>
        <w:t>填表说明：</w:t>
      </w:r>
      <w:r>
        <w:rPr>
          <w:rFonts w:ascii="仿宋_GB2312" w:eastAsia="仿宋_GB2312" w:hint="eastAsia"/>
        </w:rPr>
        <w:t>1.统计范围为上年度1月1日至12月31日。</w:t>
      </w:r>
    </w:p>
    <w:p w:rsidR="00E332CA" w:rsidRDefault="003A11B5">
      <w:pPr>
        <w:spacing w:line="280" w:lineRule="exact"/>
        <w:ind w:firstLineChars="500" w:firstLine="1100"/>
        <w:rPr>
          <w:rFonts w:ascii="仿宋_GB2312" w:eastAsia="仿宋_GB2312"/>
        </w:rPr>
      </w:pPr>
      <w:r>
        <w:rPr>
          <w:rFonts w:ascii="仿宋_GB2312" w:eastAsia="仿宋_GB2312" w:hint="eastAsia"/>
        </w:rPr>
        <w:t>2.行政强制措施实施数量是指</w:t>
      </w:r>
      <w:proofErr w:type="gramStart"/>
      <w:r>
        <w:rPr>
          <w:rFonts w:ascii="仿宋_GB2312" w:eastAsia="仿宋_GB2312" w:hint="eastAsia"/>
        </w:rPr>
        <w:t>作出</w:t>
      </w:r>
      <w:proofErr w:type="gramEnd"/>
      <w:r>
        <w:rPr>
          <w:rFonts w:ascii="仿宋_GB2312" w:eastAsia="仿宋_GB2312" w:hint="eastAsia"/>
        </w:rPr>
        <w:t>“查封场所、设施或者财物、扣押财物、冻结存款、汇款或者其他行政强制措施”决定的数量。</w:t>
      </w:r>
    </w:p>
    <w:p w:rsidR="00E332CA" w:rsidRDefault="003A11B5">
      <w:pPr>
        <w:spacing w:line="280" w:lineRule="exact"/>
        <w:ind w:firstLineChars="500" w:firstLine="1100"/>
        <w:rPr>
          <w:rFonts w:ascii="仿宋_GB2312" w:eastAsia="仿宋_GB2312"/>
        </w:rPr>
      </w:pPr>
      <w:r>
        <w:rPr>
          <w:rFonts w:ascii="仿宋_GB2312" w:eastAsia="仿宋_GB2312" w:hint="eastAsia"/>
        </w:rPr>
        <w:t>3.行政强制执行实施数量是指“加处罚款或者滞纳金、划拨存款、汇款、拍卖或者依法处理查封、扣押的场所、设施或者财物、</w:t>
      </w:r>
    </w:p>
    <w:p w:rsidR="00E332CA" w:rsidRDefault="003A11B5">
      <w:pPr>
        <w:spacing w:line="280" w:lineRule="exact"/>
        <w:ind w:firstLineChars="500" w:firstLine="1100"/>
        <w:rPr>
          <w:rFonts w:ascii="仿宋_GB2312" w:eastAsia="仿宋_GB2312"/>
        </w:rPr>
      </w:pPr>
      <w:r>
        <w:rPr>
          <w:rFonts w:ascii="仿宋_GB2312" w:eastAsia="仿宋_GB2312" w:hint="eastAsia"/>
        </w:rPr>
        <w:t>排除妨碍、恢复原状、</w:t>
      </w:r>
      <w:proofErr w:type="gramStart"/>
      <w:r>
        <w:rPr>
          <w:rFonts w:ascii="仿宋_GB2312" w:eastAsia="仿宋_GB2312" w:hint="eastAsia"/>
        </w:rPr>
        <w:t>代履行</w:t>
      </w:r>
      <w:proofErr w:type="gramEnd"/>
      <w:r>
        <w:rPr>
          <w:rFonts w:ascii="仿宋_GB2312" w:eastAsia="仿宋_GB2312" w:hint="eastAsia"/>
        </w:rPr>
        <w:t>和其他强制执行方式</w:t>
      </w:r>
      <w:proofErr w:type="gramStart"/>
      <w:r>
        <w:rPr>
          <w:rFonts w:ascii="仿宋_GB2312" w:eastAsia="仿宋_GB2312" w:hint="eastAsia"/>
        </w:rPr>
        <w:t>”</w:t>
      </w:r>
      <w:proofErr w:type="gramEnd"/>
      <w:r>
        <w:rPr>
          <w:rFonts w:ascii="仿宋_GB2312" w:eastAsia="仿宋_GB2312" w:hint="eastAsia"/>
        </w:rPr>
        <w:t>等执行完毕或者终结执行的数量。</w:t>
      </w:r>
    </w:p>
    <w:p w:rsidR="00E332CA" w:rsidRDefault="003A11B5">
      <w:pPr>
        <w:spacing w:line="280" w:lineRule="exact"/>
        <w:ind w:firstLineChars="500" w:firstLine="1100"/>
        <w:rPr>
          <w:rFonts w:ascii="仿宋_GB2312" w:eastAsia="仿宋_GB2312"/>
        </w:rPr>
      </w:pPr>
      <w:r>
        <w:rPr>
          <w:rFonts w:ascii="仿宋_GB2312" w:eastAsia="仿宋_GB2312" w:hint="eastAsia"/>
        </w:rPr>
        <w:t>4.其他强制执行方式，如《城乡规划法》规定的强制拆除；《煤炭法》规定的强制停产、强制消除安全隐患；《金银管理条例》规定的强制收购；《外汇管理条例》规定的回兑等。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E332CA" w:rsidRDefault="003A11B5">
      <w:pPr>
        <w:spacing w:line="280" w:lineRule="exact"/>
        <w:ind w:firstLineChars="500" w:firstLine="1100"/>
      </w:pPr>
      <w:r>
        <w:rPr>
          <w:rFonts w:ascii="仿宋_GB2312" w:eastAsia="仿宋_GB2312" w:hint="eastAsia"/>
        </w:rPr>
        <w:t>5.申请法院强制执行数量是指向法院申请强制执行的数量，时间以申请日期为准。</w:t>
      </w:r>
    </w:p>
    <w:sectPr w:rsidR="00E332CA" w:rsidSect="00523C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556" w:rsidRDefault="00307556" w:rsidP="00307556">
      <w:r>
        <w:separator/>
      </w:r>
    </w:p>
  </w:endnote>
  <w:endnote w:type="continuationSeparator" w:id="1">
    <w:p w:rsidR="00307556" w:rsidRDefault="00307556" w:rsidP="00307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556" w:rsidRDefault="00307556" w:rsidP="00307556">
      <w:r>
        <w:separator/>
      </w:r>
    </w:p>
  </w:footnote>
  <w:footnote w:type="continuationSeparator" w:id="1">
    <w:p w:rsidR="00307556" w:rsidRDefault="00307556" w:rsidP="00307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926"/>
    <w:rsid w:val="00117E9C"/>
    <w:rsid w:val="00307556"/>
    <w:rsid w:val="003A11B5"/>
    <w:rsid w:val="00523C0B"/>
    <w:rsid w:val="009B0354"/>
    <w:rsid w:val="00B37926"/>
    <w:rsid w:val="00D30B5A"/>
    <w:rsid w:val="00E332CA"/>
    <w:rsid w:val="2A0F33E2"/>
    <w:rsid w:val="6EE62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23C0B"/>
    <w:pPr>
      <w:adjustRightInd w:val="0"/>
      <w:snapToGrid w:val="0"/>
    </w:pPr>
    <w:rPr>
      <w:rFonts w:ascii="Tahoma" w:eastAsia="微软雅黑" w:hAnsi="Tahoma" w:cs="黑体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23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3C0B"/>
    <w:rPr>
      <w:rFonts w:ascii="Tahoma" w:eastAsia="微软雅黑" w:hAnsi="Tahoma" w:cs="黑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3075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556"/>
    <w:rPr>
      <w:rFonts w:ascii="Tahoma" w:eastAsia="微软雅黑" w:hAnsi="Tahoma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75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556"/>
    <w:rPr>
      <w:rFonts w:ascii="Tahoma" w:eastAsia="微软雅黑" w:hAnsi="Tahoma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</Words>
  <Characters>106</Characters>
  <Application>Microsoft Office Word</Application>
  <DocSecurity>0</DocSecurity>
  <Lines>1</Lines>
  <Paragraphs>1</Paragraphs>
  <ScaleCrop>false</ScaleCrop>
  <Company>P R C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Administrator</cp:lastModifiedBy>
  <cp:revision>5</cp:revision>
  <dcterms:created xsi:type="dcterms:W3CDTF">2020-12-28T07:32:00Z</dcterms:created>
  <dcterms:modified xsi:type="dcterms:W3CDTF">2021-01-04T07:09:00Z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