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rPr>
          <w:rFonts w:eastAsia="仿宋_GB2312"/>
          <w:sz w:val="32"/>
        </w:rPr>
      </w:pPr>
      <w:r>
        <w:t xml:space="preserve">                                                                     </w:t>
      </w:r>
      <w:r>
        <w:rPr>
          <w:rFonts w:eastAsia="仿宋_GB2312"/>
          <w:sz w:val="32"/>
        </w:rPr>
        <w:t>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A</w:t>
      </w:r>
      <w:r>
        <w:rPr>
          <w:rFonts w:eastAsia="仿宋_GB2312"/>
          <w:sz w:val="32"/>
        </w:rPr>
        <w:t>类）</w:t>
      </w:r>
    </w:p>
    <w:p>
      <w:pPr>
        <w:ind w:right="269" w:rightChars="128"/>
        <w:jc w:val="distribute"/>
        <w:rPr>
          <w:rFonts w:eastAsia="方正小标宋简体"/>
          <w:color w:val="FF0000"/>
          <w:w w:val="46"/>
          <w:sz w:val="52"/>
          <w:szCs w:val="52"/>
        </w:rPr>
      </w:pPr>
      <w:r>
        <w:rPr>
          <w:rFonts w:hint="eastAsia" w:eastAsia="方正小标宋简体" w:cs="Times New Roman"/>
          <w:b w:val="0"/>
          <w:bCs w:val="0"/>
          <w:color w:val="FF0000"/>
          <w:spacing w:val="-23"/>
          <w:w w:val="78"/>
          <w:sz w:val="144"/>
          <w:szCs w:val="144"/>
          <w:lang w:eastAsia="zh-CN"/>
        </w:rPr>
        <w:t>沂源县交通运输局</w:t>
      </w:r>
    </w:p>
    <w:p>
      <w:pPr>
        <w:spacing w:line="440" w:lineRule="exact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源交政字</w:t>
      </w:r>
      <w:r>
        <w:rPr>
          <w:rFonts w:hint="default" w:ascii="Times New Roman" w:hAnsi="Times New Roman" w:eastAsia="仿宋_GB2312" w:cs="Times New Roman"/>
          <w:sz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</w:rPr>
        <w:t xml:space="preserve">号                 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>签发人：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田立勇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eastAsia="方正小标宋简体"/>
          <w:color w:val="FF0000"/>
          <w:spacing w:val="-2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80645</wp:posOffset>
                </wp:positionV>
                <wp:extent cx="56007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pt;margin-top:6.35pt;height:0pt;width:441pt;z-index:251659264;mso-width-relative:page;mso-height-relative:page;" filled="f" stroked="t" coordsize="21600,21600" o:gfxdata="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Nun71wAAAAgBAAAPAAAAAAAAAAEAIAAAACIAAABkcnMvZG93bnJldi54bWxQSwEC&#10;FAAUAAAACACHTuJAieuxEfUBAADlAwAADgAAAAAAAAABACAAAAAm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  <w:t>对县政协第十一届一次会议委员第85号提案的回复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尊敬的崔宝红等五名委员：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您提出的“关于加强出租车管理和道路维护”的提案已收悉，现回复如下：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针对出租车“停放不规范、拒载、随意收费和拼搭”等情况，我局高度重视，立即组织相关科室对沂源大众交通运输有限责任公司进行督导检查，具体整改措施如下：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一、加大出租车行业的监管力度，督导企业严格落实“三会一课”制度，在安全教育培训会上开展规范停车和文明礼仪培训，同时安排专人定期对沂源长途汽车站和县医院等重点场所进行检查，规范停车行为。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二、对“拒载、随意收费和拼搭”等情况，督导企业在安全教育培训会上对出租车行业营运规范进行专题教育，提高出租车驾驶员服务水平；如发现或接到投诉反映此类问题，我局将通过多种途径搜集证据，移交监察大队进行查处，发现一起，收集一起、移交一起，处理一起，绝不姑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三、我县大部分道路运行时间在20年左右，已到大修期，路面状况较差，为保障人民群众生命财产安全，积极营造平安、舒适、畅通的公路通行环境，县交通运输局对负责管养的县道270公里路况进行认真细致调研，重点对桥梁、路面及安全设施进行排查。截至9月底，道路养护投入400余万元，维修护栏500余米，处理坑槽500余处1000余平方，路面网裂处理20000余平方，施划公路标线180公里，增设维修标志牌50余处，路况提升20余公里。下一步我们将加大巡查力度，增加养护投入，发现问题及时处理，确保道路运行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感谢诸位委员对沂源交通事业发展的关心关爱和支持。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3520" w:firstLineChars="11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沂源县交通运输局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3520" w:firstLineChars="11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2022年9月2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日</w:t>
      </w:r>
    </w:p>
    <w:p>
      <w:pPr>
        <w:tabs>
          <w:tab w:val="left" w:pos="4320"/>
          <w:tab w:val="left" w:pos="4500"/>
        </w:tabs>
        <w:snapToGrid w:val="0"/>
        <w:spacing w:line="44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tabs>
          <w:tab w:val="left" w:pos="4320"/>
          <w:tab w:val="left" w:pos="4500"/>
        </w:tabs>
        <w:snapToGrid w:val="0"/>
        <w:spacing w:line="440" w:lineRule="exact"/>
        <w:ind w:firstLine="640" w:firstLineChars="200"/>
        <w:jc w:val="left"/>
        <w:rPr>
          <w:rFonts w:eastAsia="仿宋_GB2312"/>
          <w:sz w:val="32"/>
        </w:rPr>
      </w:pPr>
      <w:bookmarkStart w:id="0" w:name="_GoBack"/>
      <w:bookmarkEnd w:id="0"/>
    </w:p>
    <w:p>
      <w:pPr>
        <w:tabs>
          <w:tab w:val="left" w:pos="4320"/>
          <w:tab w:val="left" w:pos="4500"/>
        </w:tabs>
        <w:snapToGrid w:val="0"/>
        <w:spacing w:line="44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tabs>
          <w:tab w:val="left" w:pos="4320"/>
          <w:tab w:val="left" w:pos="4500"/>
        </w:tabs>
        <w:snapToGrid w:val="0"/>
        <w:spacing w:line="44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tabs>
          <w:tab w:val="left" w:pos="4320"/>
          <w:tab w:val="left" w:pos="4500"/>
        </w:tabs>
        <w:snapToGrid w:val="0"/>
        <w:spacing w:line="44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tabs>
          <w:tab w:val="left" w:pos="4320"/>
          <w:tab w:val="left" w:pos="4500"/>
        </w:tabs>
        <w:snapToGrid w:val="0"/>
        <w:spacing w:line="44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tabs>
          <w:tab w:val="left" w:pos="4320"/>
          <w:tab w:val="left" w:pos="4500"/>
        </w:tabs>
        <w:snapToGrid w:val="0"/>
        <w:spacing w:line="4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（联系单位：沂源县交通运输局；联系人：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周国华</w:t>
      </w:r>
      <w:r>
        <w:rPr>
          <w:rFonts w:hint="default" w:ascii="Times New Roman" w:hAnsi="Times New Roman" w:eastAsia="仿宋_GB2312" w:cs="Times New Roman"/>
          <w:sz w:val="32"/>
        </w:rPr>
        <w:t>；联系电话：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2343822</w:t>
      </w:r>
      <w:r>
        <w:rPr>
          <w:rFonts w:hint="default" w:ascii="Times New Roman" w:hAnsi="Times New Roman" w:eastAsia="仿宋_GB2312" w:cs="Times New Roman"/>
          <w:sz w:val="32"/>
        </w:rPr>
        <w:t>）</w:t>
      </w:r>
    </w:p>
    <w:p>
      <w:pPr>
        <w:tabs>
          <w:tab w:val="left" w:pos="4320"/>
          <w:tab w:val="left" w:pos="4500"/>
        </w:tabs>
        <w:snapToGrid w:val="0"/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（依申请公开）</w:t>
      </w:r>
    </w:p>
    <w:p>
      <w:pPr>
        <w:tabs>
          <w:tab w:val="left" w:pos="7215"/>
        </w:tabs>
        <w:snapToGrid w:val="0"/>
        <w:spacing w:line="440" w:lineRule="exact"/>
        <w:ind w:firstLine="616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</w:rPr>
        <w:t>抄送：</w:t>
      </w:r>
      <w:r>
        <w:rPr>
          <w:rFonts w:hint="default" w:ascii="Times New Roman" w:hAnsi="Times New Roman" w:eastAsia="仿宋_GB2312" w:cs="Times New Roman"/>
          <w:spacing w:val="-6"/>
          <w:sz w:val="32"/>
          <w:lang w:eastAsia="zh-CN"/>
        </w:rPr>
        <w:t>县委办公室、县政府办公室，</w:t>
      </w:r>
      <w:r>
        <w:rPr>
          <w:rFonts w:hint="default" w:ascii="Times New Roman" w:hAnsi="Times New Roman" w:eastAsia="仿宋_GB2312" w:cs="Times New Roman"/>
          <w:spacing w:val="-6"/>
          <w:sz w:val="32"/>
        </w:rPr>
        <w:t>县人大常委会人事代表室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DNlZDg3Y2VmNWJjNWZkNThlNDY3Zjk3MDE1MDUifQ=="/>
  </w:docVars>
  <w:rsids>
    <w:rsidRoot w:val="00000000"/>
    <w:rsid w:val="001655E6"/>
    <w:rsid w:val="01B1755A"/>
    <w:rsid w:val="067465B6"/>
    <w:rsid w:val="08CE563F"/>
    <w:rsid w:val="0D9F28E0"/>
    <w:rsid w:val="14E04A9F"/>
    <w:rsid w:val="1A7F1502"/>
    <w:rsid w:val="1AA64DCF"/>
    <w:rsid w:val="2229420F"/>
    <w:rsid w:val="226C7237"/>
    <w:rsid w:val="22E91FFA"/>
    <w:rsid w:val="29E461CE"/>
    <w:rsid w:val="303D4757"/>
    <w:rsid w:val="31B65551"/>
    <w:rsid w:val="3B742225"/>
    <w:rsid w:val="3B7434EC"/>
    <w:rsid w:val="3C9E64C3"/>
    <w:rsid w:val="3E7E489F"/>
    <w:rsid w:val="4012124D"/>
    <w:rsid w:val="4B5C40C2"/>
    <w:rsid w:val="54E52D65"/>
    <w:rsid w:val="60CE2BFE"/>
    <w:rsid w:val="6FE25C81"/>
    <w:rsid w:val="73B22332"/>
    <w:rsid w:val="7507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751</Characters>
  <Lines>0</Lines>
  <Paragraphs>0</Paragraphs>
  <TotalTime>2</TotalTime>
  <ScaleCrop>false</ScaleCrop>
  <LinksUpToDate>false</LinksUpToDate>
  <CharactersWithSpaces>841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2021-09-22T08:09:00Z</dcterms:created>
  <dc:creator>ygk</dc:creator>
  <cp:lastModifiedBy>瑞瑞宝贝</cp:lastModifiedBy>
  <cp:lastPrinted>2022-10-08T06:13:00Z</cp:lastPrinted>
  <dcterms:modified xsi:type="dcterms:W3CDTF">2022-10-31T08:42:22Z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79AF271A964C4E9E8C6423B2D35CBAD8</vt:lpwstr>
  </property>
</Properties>
</file>