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sz w:val="36"/>
          <w:szCs w:val="36"/>
        </w:rPr>
        <w:t>沂源县经济开发区关于开展园区改革发展“树标对标夺标” 行动的实施方案</w:t>
      </w:r>
    </w:p>
    <w:bookmarkEnd w:id="0"/>
    <w:p>
      <w:pPr>
        <w:pStyle w:val="3"/>
        <w:keepNext w:val="0"/>
        <w:keepLines w:val="0"/>
        <w:widowControl/>
        <w:suppressLineNumbers w:val="0"/>
        <w:spacing w:line="26" w:lineRule="atLeast"/>
        <w:ind w:left="0" w:firstLine="420"/>
        <w:jc w:val="center"/>
      </w:pPr>
      <w:r>
        <w:t>源经发〔2023〕4号</w:t>
      </w:r>
    </w:p>
    <w:p>
      <w:pPr>
        <w:pStyle w:val="3"/>
        <w:keepNext w:val="0"/>
        <w:keepLines w:val="0"/>
        <w:widowControl/>
        <w:suppressLineNumbers w:val="0"/>
        <w:spacing w:line="26" w:lineRule="atLeast"/>
        <w:jc w:val="center"/>
      </w:pPr>
      <w:r>
        <w:t> </w:t>
      </w:r>
    </w:p>
    <w:p>
      <w:pPr>
        <w:pStyle w:val="3"/>
        <w:keepNext w:val="0"/>
        <w:keepLines w:val="0"/>
        <w:widowControl/>
        <w:suppressLineNumbers w:val="0"/>
        <w:spacing w:line="26" w:lineRule="atLeast"/>
        <w:ind w:left="0" w:firstLine="420"/>
        <w:jc w:val="left"/>
      </w:pPr>
      <w:r>
        <w:t>根据县委《关于在全县开展高质量发展“树标对标夺标”行动方案的通知》（源发〔2020〕2号）要求，沂源经济开发区决定开展园区改革发展“树标对标夺标”行动，进一步营造学标杆、作贡献、当先进的良好氛围，全力推动园区经济高质量发展。现制定方案如下。</w:t>
      </w:r>
    </w:p>
    <w:p>
      <w:pPr>
        <w:pStyle w:val="3"/>
        <w:keepNext w:val="0"/>
        <w:keepLines w:val="0"/>
        <w:widowControl/>
        <w:suppressLineNumbers w:val="0"/>
        <w:spacing w:line="26" w:lineRule="atLeast"/>
        <w:ind w:left="0" w:firstLine="420"/>
      </w:pPr>
      <w:r>
        <w:rPr>
          <w:rStyle w:val="6"/>
        </w:rPr>
        <w:t>一、指导思想</w:t>
      </w:r>
    </w:p>
    <w:p>
      <w:pPr>
        <w:pStyle w:val="3"/>
        <w:keepNext w:val="0"/>
        <w:keepLines w:val="0"/>
        <w:widowControl/>
        <w:suppressLineNumbers w:val="0"/>
        <w:spacing w:line="26" w:lineRule="atLeast"/>
        <w:ind w:left="0" w:firstLine="420"/>
      </w:pPr>
      <w:r>
        <w:t>坚持以习近平新时代中国特色社会主义思想为指导，深入学习贯彻党的十九大和十九届二中、三中、四中全会精神，全面落实省委关于“担当作为、狠抓落实”“七赛七比”要求和市委、县委统一安排，围绕加快推动园区经济高质量发展，扎实开展园区改革发展“树标对标夺标”行动，着力强化“事争一流、唯旗是夺”的工作理念、“大抓落实、狠抓落实”的工作作风、“勇于担当、敢于作为”的工作追求，激励广大党员干部立足本职岗位争当先进、比作贡献，努力形成“人人学标杆、事事对标杆、努力做标杆”的良好氛围，在“树标对标夺标”中推动经济开发区各项工作走向前列。</w:t>
      </w:r>
    </w:p>
    <w:p>
      <w:pPr>
        <w:pStyle w:val="3"/>
        <w:keepNext w:val="0"/>
        <w:keepLines w:val="0"/>
        <w:widowControl/>
        <w:suppressLineNumbers w:val="0"/>
        <w:spacing w:line="26" w:lineRule="atLeast"/>
        <w:ind w:left="0" w:firstLine="420"/>
      </w:pPr>
      <w:r>
        <w:rPr>
          <w:rStyle w:val="6"/>
        </w:rPr>
        <w:t>二、目标任务及工作重点</w:t>
      </w:r>
    </w:p>
    <w:p>
      <w:pPr>
        <w:pStyle w:val="3"/>
        <w:keepNext w:val="0"/>
        <w:keepLines w:val="0"/>
        <w:widowControl/>
        <w:suppressLineNumbers w:val="0"/>
        <w:spacing w:line="26" w:lineRule="atLeast"/>
        <w:ind w:left="0" w:firstLine="420"/>
      </w:pPr>
      <w:r>
        <w:t>结合自身实际，确定江苏泰州港经济开发区、青岛即墨经济开发区为对标单位，在体制机制创新、做强优势产业集群、提高“亩均效益”、优化营商环境等方面比学赶超，加快推进瑞阳医药产业园、药玻医药包装材料产业园等6个百亿级产业园建设，聚力打造新医药、新材料、新一代电子信息三大产业集群，推动园区经济高质量发展，努力向千亿级经济园区迈进，在全市省级经济开发区综合考核中争第一，力争在全省经济开发区综合评价排名进入前50 名，积极争创国家级经济开发区。</w:t>
      </w:r>
    </w:p>
    <w:p>
      <w:pPr>
        <w:pStyle w:val="3"/>
        <w:keepNext w:val="0"/>
        <w:keepLines w:val="0"/>
        <w:widowControl/>
        <w:suppressLineNumbers w:val="0"/>
        <w:spacing w:line="26" w:lineRule="atLeast"/>
        <w:ind w:left="0" w:firstLine="420"/>
      </w:pPr>
      <w:r>
        <w:t>（一）在加快新旧动能转换上树标对标夺标。对标学习两个开发区以新旧动能转换为抓手推动产业转型，坚持“一特三提升”，即培育特色产业，提升土地产出率、资源循环利用率、智能制造普及率的做法，搭建招商引资、创新创业、投融资服务平台，加快推进总投资395亿元的6个百亿级产业园（基地）建设，做优做强做大园区经济。围绕规划建设6个百亿级产业园（基地），策划实施一批高端项目，引领园区产业向高质量发展迈进。集中抓好总投资10亿元的药玻公司低硼硅管制系列瓶、总投资5.6亿元的瑞阳公司哌拉西林国际高端认证产业化和总投资12.5亿元的卓意公司特种纤维、玻纤带增强聚乙烯复合管材管道“数字化”制造等23个工业重大项目建设，推进项目按期投产达效。加快推进工业六路、华山路西延等园区道路建设,完善水、电、热、污水处理、垃圾焚烧及生物质发电等功能配套，全面实现“七通一平”。规范运营好30.65万平方米的标准厂房、创业公寓和创业中心等现有平台，加快占地200亩、建筑面积20万平方米的定制化标准厂房建设。</w:t>
      </w:r>
    </w:p>
    <w:p>
      <w:pPr>
        <w:pStyle w:val="3"/>
        <w:keepNext w:val="0"/>
        <w:keepLines w:val="0"/>
        <w:widowControl/>
        <w:suppressLineNumbers w:val="0"/>
        <w:spacing w:line="26" w:lineRule="atLeast"/>
        <w:ind w:left="0" w:firstLine="420"/>
      </w:pPr>
      <w:r>
        <w:t>（二）在产业集聚发展上树标对标夺标。学习借鉴打造产业集群新高地的经验做法，壮大医药健康、新材料和新一代电子信息三大产业集群，发挥“小行业大龙头”和拳头产品竞争优势，科学布局产业链和创新链，提升主导产业发展质量。聚焦主导产业抓招商，围绕重大项目开展延链、补链、扩链、强链招商，推动园区重点产业特色化、集群化发展。引导发挥鲁中高科公司专业招商主体作用，重点开展产业链招商、资本招商、委托代理招商，扩大招商引资成果。加快推进在谈项目合作洽谈，促进项目落地投产达效。集中打造新一代电子信息产业集群，以合力泰公司为核心，以手机摄像头突破性发展为契机，面向电子材料、基础元器件、电子配件、关键组件、软件信息服务等智能终端产业，培育形成完整的新一代电子信息产业集群，打造鲁中电子材料新高地。围绕三大主导产业，大力开展招才引智，引进一批高层次人才和高科技项目，为产业集群发展汇聚更多人才流、创新流、资金流。</w:t>
      </w:r>
    </w:p>
    <w:p>
      <w:pPr>
        <w:pStyle w:val="3"/>
        <w:keepNext w:val="0"/>
        <w:keepLines w:val="0"/>
        <w:widowControl/>
        <w:suppressLineNumbers w:val="0"/>
        <w:spacing w:line="26" w:lineRule="atLeast"/>
        <w:ind w:left="0" w:firstLine="420"/>
      </w:pPr>
      <w:r>
        <w:t>（三）在园区体制机制创新改革上树标对标夺标。学习借鉴即墨经济开发区在重大项目建设、行政效能提升等方面，大胆创新，充分激发各级干部干事创业积极性的经验做法，继续深化园区体制机制改革创新，激发高质量发展内生动力。完善提升“管委会+公司+基金”运营模式，强化市场化运作，实现开发区建设由政府主导向市场主导转变，充分发挥鲁中高科平台公司投融资、双招双引等方面的作用，进一步探索灵活用人机制，打破身份界限，增强开发区建设和发展的人才支撑。规范运营好总规模80亿元的6支产业基金，力争撬动更多社会资本投向新兴产业。</w:t>
      </w:r>
    </w:p>
    <w:p>
      <w:pPr>
        <w:pStyle w:val="3"/>
        <w:keepNext w:val="0"/>
        <w:keepLines w:val="0"/>
        <w:widowControl/>
        <w:suppressLineNumbers w:val="0"/>
        <w:spacing w:line="26" w:lineRule="atLeast"/>
        <w:ind w:left="0" w:firstLine="420"/>
      </w:pPr>
      <w:r>
        <w:t>（四）在推动企业创新发展和规范管理上树标对标夺标。学习借鉴着力培育壮大龙头企业、大力推动产业发展的经验做法，引导药玻公司、瑞阳公司、鲁阳公司等骨干企业充分发挥在市场、产品、研发、管理等方面的优势，实施“二次创业”，加快实现大而强的目标。学习借鉴搭建高端研发平台、建立高层次人才引进和管理机制的经验做法，充分发挥国家级企业技术中心、院士工作站、博士后科研工作站等现有平台的作用，进一步抓好科技创新平台建设，刚柔并重引进高层次人才。借鉴推行企业现代化、精细化管理模式的做法，开展企业管理对标提升活动，以数字化、网络化和智能化为重点，组织规模以上企业深入实施精细管理、精益运营“双精”工程，分行业开展企业管理对标，推进信息化和工业化深度融合发展，促进企业管理的高度集约化和信息共享，全面提升企业管理水平。</w:t>
      </w:r>
    </w:p>
    <w:p>
      <w:pPr>
        <w:pStyle w:val="3"/>
        <w:keepNext w:val="0"/>
        <w:keepLines w:val="0"/>
        <w:widowControl/>
        <w:suppressLineNumbers w:val="0"/>
        <w:spacing w:line="26" w:lineRule="atLeast"/>
        <w:ind w:left="0" w:firstLine="420"/>
      </w:pPr>
      <w:r>
        <w:t>（五）在加强基层党建和促进“放管服”改革上树标对标夺标。学习借鉴泰州港经济开发区常态化制度化开展学习教育，走访群众、企业等方面的经验做法，大力加强企业党建和文化建设，以规范化、特色化的企业党建和文化，增强企业内涵发展能力。学习借鉴即墨经济开发区全面落实“放管服”改革要求，积极承接经济管理权限，实现“区内事区内办”的做法，主动承接上级下放权限的服务。建立实行领导班子和中层干部包项目制度，强化一个项目、一名领导、一班人马、一套方案、一抓到底的“五个一”服务举措，进一步创新项目推进机制，着力解决项目存在的突出问题。</w:t>
      </w:r>
    </w:p>
    <w:p>
      <w:pPr>
        <w:pStyle w:val="3"/>
        <w:keepNext w:val="0"/>
        <w:keepLines w:val="0"/>
        <w:widowControl/>
        <w:suppressLineNumbers w:val="0"/>
        <w:spacing w:line="26" w:lineRule="atLeast"/>
        <w:ind w:left="0" w:firstLine="420"/>
      </w:pPr>
      <w:r>
        <w:rPr>
          <w:rStyle w:val="6"/>
        </w:rPr>
        <w:t>三、具体要求</w:t>
      </w:r>
    </w:p>
    <w:p>
      <w:pPr>
        <w:pStyle w:val="3"/>
        <w:keepNext w:val="0"/>
        <w:keepLines w:val="0"/>
        <w:widowControl/>
        <w:suppressLineNumbers w:val="0"/>
        <w:spacing w:line="26" w:lineRule="atLeast"/>
        <w:ind w:left="0" w:firstLine="420"/>
      </w:pPr>
      <w:r>
        <w:t>（一）加强组织领导。专门成立开展园区改革发展“树标对标夺标”行动领导小组，由管委会主要领导任组长，行动办公室设在开发区组织人事部，具体负责“树标对标夺标”行动的组织协调、指导督导等工作。各领导班子成员要按照职责分工，加强对分管领域开展“树标对标夺标”行动的指导督导，抓严抓实各个环节。通过到对标单位考察学习、点面结合等方式，充分借鉴先进经验，借势借力，确保实现“争先进位、走向前列”目标。</w:t>
      </w:r>
    </w:p>
    <w:p>
      <w:pPr>
        <w:pStyle w:val="3"/>
        <w:keepNext w:val="0"/>
        <w:keepLines w:val="0"/>
        <w:widowControl/>
        <w:suppressLineNumbers w:val="0"/>
        <w:spacing w:line="26" w:lineRule="atLeast"/>
        <w:ind w:left="0" w:firstLine="420"/>
      </w:pPr>
      <w:r>
        <w:t>（二）完善机制措施。建立“树标对标夺标”工作台账，列出任务清单，逐条进行落实。建立信息反馈和公示监督制度，认真总结经验、查找不足，研究制定改进措施，将树标对标夺标工作的好经验、好做法，用制度的形式固定下来，形成争先进位的长效机制。</w:t>
      </w:r>
    </w:p>
    <w:p>
      <w:pPr>
        <w:pStyle w:val="3"/>
        <w:keepNext w:val="0"/>
        <w:keepLines w:val="0"/>
        <w:widowControl/>
        <w:suppressLineNumbers w:val="0"/>
        <w:spacing w:line="26" w:lineRule="atLeast"/>
        <w:ind w:left="0" w:firstLine="420"/>
      </w:pPr>
      <w:r>
        <w:t>（三）强化宣传引导。充分利用多种形式，积极宣传“树标对标夺标”工作的重大意义、部署要求、经验做法和实际成效，激发各部门和广大党员干部比学赶超、争先创优的积极性主动性，推动对标学习工作深入开展、取得成效。</w:t>
      </w:r>
    </w:p>
    <w:p>
      <w:pPr>
        <w:pStyle w:val="3"/>
        <w:keepNext w:val="0"/>
        <w:keepLines w:val="0"/>
        <w:widowControl/>
        <w:suppressLineNumbers w:val="0"/>
        <w:spacing w:line="26" w:lineRule="atLeast"/>
        <w:ind w:left="0" w:firstLine="420"/>
      </w:pPr>
      <w:r>
        <w:t>（四）大力选树标杆。发动广大党员干部积极参加全县组织开展的选树标杆、展示标杆活动，争做政治坚定、敬业奉献、担当作为、表现突出的先进典型和为沂源发展作出重大贡献和带来显著荣耀的先进典型。发动纳税 30 强工业企业、瞪羚企业、隐形冠军企业、单项冠军企业及负责人争当全县优秀企业和优秀企业家。组织各部门、各企业和广大党员干部职工向全县选树标杆和身边典型对标学习看齐，提升能力素质、服务效能和工作业绩。</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t>附件：沂源经济开发区开展园区改革发展“树标对标夺标”行动领导小组成员名单</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jc w:val="right"/>
      </w:pPr>
      <w:r>
        <w:t>                                        沂源经济开发区党工委</w:t>
      </w:r>
    </w:p>
    <w:p>
      <w:pPr>
        <w:pStyle w:val="3"/>
        <w:keepNext w:val="0"/>
        <w:keepLines w:val="0"/>
        <w:widowControl/>
        <w:suppressLineNumbers w:val="0"/>
        <w:spacing w:line="26" w:lineRule="atLeast"/>
        <w:ind w:left="0" w:firstLine="420"/>
        <w:jc w:val="right"/>
      </w:pPr>
      <w:r>
        <w:t>沂源经济开发区管委会</w:t>
      </w:r>
    </w:p>
    <w:p>
      <w:pPr>
        <w:pStyle w:val="3"/>
        <w:keepNext w:val="0"/>
        <w:keepLines w:val="0"/>
        <w:widowControl/>
        <w:suppressLineNumbers w:val="0"/>
        <w:spacing w:line="26" w:lineRule="atLeast"/>
        <w:ind w:left="0" w:firstLine="420"/>
        <w:jc w:val="right"/>
      </w:pPr>
      <w:r>
        <w:t>2020年2月19日</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t>附件</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jc w:val="center"/>
      </w:pPr>
      <w:r>
        <w:rPr>
          <w:rStyle w:val="6"/>
        </w:rPr>
        <w:t>沂源经济开发区开展园区改革发展</w:t>
      </w:r>
    </w:p>
    <w:p>
      <w:pPr>
        <w:pStyle w:val="3"/>
        <w:keepNext w:val="0"/>
        <w:keepLines w:val="0"/>
        <w:widowControl/>
        <w:suppressLineNumbers w:val="0"/>
        <w:spacing w:line="26" w:lineRule="atLeast"/>
        <w:ind w:left="0" w:firstLine="420"/>
        <w:jc w:val="center"/>
      </w:pPr>
      <w:r>
        <w:rPr>
          <w:rStyle w:val="6"/>
        </w:rPr>
        <w:t>“树标对标夺标”行动领导小组成员名单</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ind w:left="0" w:firstLine="420"/>
      </w:pPr>
      <w:r>
        <w:t>组  长：王贵玉  县政府党组成员、经济开发区党工委副书记、管委会主任</w:t>
      </w:r>
    </w:p>
    <w:p>
      <w:pPr>
        <w:pStyle w:val="3"/>
        <w:keepNext w:val="0"/>
        <w:keepLines w:val="0"/>
        <w:widowControl/>
        <w:suppressLineNumbers w:val="0"/>
        <w:spacing w:line="26" w:lineRule="atLeast"/>
        <w:ind w:left="0" w:firstLine="420"/>
      </w:pPr>
      <w:r>
        <w:t>副组长：张仲亮  党工委副书记、管委会副主任</w:t>
      </w:r>
    </w:p>
    <w:p>
      <w:pPr>
        <w:pStyle w:val="3"/>
        <w:keepNext w:val="0"/>
        <w:keepLines w:val="0"/>
        <w:widowControl/>
        <w:suppressLineNumbers w:val="0"/>
        <w:spacing w:line="26" w:lineRule="atLeast"/>
        <w:ind w:left="0" w:firstLine="420"/>
      </w:pPr>
      <w:r>
        <w:t>王文学  党工委委员、管委会副主任</w:t>
      </w:r>
    </w:p>
    <w:p>
      <w:pPr>
        <w:pStyle w:val="3"/>
        <w:keepNext w:val="0"/>
        <w:keepLines w:val="0"/>
        <w:widowControl/>
        <w:suppressLineNumbers w:val="0"/>
        <w:spacing w:line="26" w:lineRule="atLeast"/>
        <w:ind w:left="0" w:firstLine="420"/>
      </w:pPr>
      <w:r>
        <w:t>马福义  党工委委员、管委会副主任</w:t>
      </w:r>
    </w:p>
    <w:p>
      <w:pPr>
        <w:pStyle w:val="3"/>
        <w:keepNext w:val="0"/>
        <w:keepLines w:val="0"/>
        <w:widowControl/>
        <w:suppressLineNumbers w:val="0"/>
        <w:spacing w:line="26" w:lineRule="atLeast"/>
        <w:ind w:left="0" w:firstLine="420"/>
      </w:pPr>
      <w:r>
        <w:t>杜兴杰  党工委委员、纪工委书记、县监委派出经济开发区监察室主任</w:t>
      </w:r>
    </w:p>
    <w:p>
      <w:pPr>
        <w:pStyle w:val="3"/>
        <w:keepNext w:val="0"/>
        <w:keepLines w:val="0"/>
        <w:widowControl/>
        <w:suppressLineNumbers w:val="0"/>
        <w:spacing w:line="26" w:lineRule="atLeast"/>
        <w:ind w:left="0" w:firstLine="420"/>
      </w:pPr>
      <w:r>
        <w:t>成  员：杜明臣  党政办公室主任</w:t>
      </w:r>
    </w:p>
    <w:p>
      <w:pPr>
        <w:pStyle w:val="3"/>
        <w:keepNext w:val="0"/>
        <w:keepLines w:val="0"/>
        <w:widowControl/>
        <w:suppressLineNumbers w:val="0"/>
        <w:spacing w:line="26" w:lineRule="atLeast"/>
        <w:ind w:left="0" w:firstLine="420"/>
      </w:pPr>
      <w:r>
        <w:t>刘克平  组织人事部部长</w:t>
      </w:r>
    </w:p>
    <w:p>
      <w:pPr>
        <w:pStyle w:val="3"/>
        <w:keepNext w:val="0"/>
        <w:keepLines w:val="0"/>
        <w:widowControl/>
        <w:suppressLineNumbers w:val="0"/>
        <w:spacing w:line="26" w:lineRule="atLeast"/>
        <w:ind w:left="0" w:firstLine="420"/>
      </w:pPr>
      <w:r>
        <w:t>陈丙海  投资促进局局长</w:t>
      </w:r>
    </w:p>
    <w:p>
      <w:pPr>
        <w:pStyle w:val="3"/>
        <w:keepNext w:val="0"/>
        <w:keepLines w:val="0"/>
        <w:widowControl/>
        <w:suppressLineNumbers w:val="0"/>
        <w:spacing w:line="26" w:lineRule="atLeast"/>
        <w:ind w:left="0" w:firstLine="420"/>
      </w:pPr>
      <w:r>
        <w:t>魏燕玲  财政局局长</w:t>
      </w:r>
    </w:p>
    <w:p>
      <w:pPr>
        <w:pStyle w:val="3"/>
        <w:keepNext w:val="0"/>
        <w:keepLines w:val="0"/>
        <w:widowControl/>
        <w:suppressLineNumbers w:val="0"/>
        <w:spacing w:line="26" w:lineRule="atLeast"/>
        <w:ind w:left="0" w:firstLine="420"/>
      </w:pPr>
      <w:r>
        <w:t>郑  伟  建设局局长</w:t>
      </w:r>
    </w:p>
    <w:p>
      <w:pPr>
        <w:pStyle w:val="3"/>
        <w:keepNext w:val="0"/>
        <w:keepLines w:val="0"/>
        <w:widowControl/>
        <w:suppressLineNumbers w:val="0"/>
        <w:spacing w:line="26" w:lineRule="atLeast"/>
        <w:ind w:left="0" w:firstLine="420"/>
      </w:pPr>
      <w:r>
        <w:t>吴  明  安全生产监督和生态环境局局长、化工园区管理办公室主任</w:t>
      </w:r>
    </w:p>
    <w:p>
      <w:pPr>
        <w:pStyle w:val="3"/>
        <w:keepNext w:val="0"/>
        <w:keepLines w:val="0"/>
        <w:widowControl/>
        <w:suppressLineNumbers w:val="0"/>
        <w:spacing w:line="26" w:lineRule="atLeast"/>
        <w:ind w:left="0" w:firstLine="420"/>
      </w:pPr>
      <w:r>
        <w:t>领导小组办公室设在组织人事部，刘克平同志兼任办公室主任。</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A34203A"/>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