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bCs/>
          <w:sz w:val="32"/>
          <w:szCs w:val="32"/>
          <w:highlight w:val="none"/>
          <w:lang w:eastAsia="zh-CN"/>
        </w:rPr>
      </w:pPr>
      <w:r>
        <w:rPr>
          <w:rFonts w:hint="eastAsia" w:ascii="方正小标宋简体" w:hAnsi="方正小标宋简体" w:eastAsia="方正小标宋简体" w:cs="方正小标宋简体"/>
          <w:sz w:val="44"/>
          <w:szCs w:val="44"/>
          <w:lang w:eastAsia="zh-CN"/>
        </w:rPr>
        <w:t>沂源县化工项目</w:t>
      </w:r>
      <w:r>
        <w:rPr>
          <w:rFonts w:hint="eastAsia" w:ascii="方正小标宋简体" w:hAnsi="方正小标宋简体" w:eastAsia="方正小标宋简体" w:cs="方正小标宋简体"/>
          <w:sz w:val="44"/>
          <w:szCs w:val="44"/>
          <w:lang w:val="en-US" w:eastAsia="zh-CN"/>
        </w:rPr>
        <w:t>报批</w:t>
      </w:r>
      <w:r>
        <w:rPr>
          <w:rFonts w:hint="eastAsia" w:ascii="方正小标宋简体" w:hAnsi="方正小标宋简体" w:eastAsia="方正小标宋简体" w:cs="方正小标宋简体"/>
          <w:sz w:val="44"/>
          <w:szCs w:val="44"/>
          <w:lang w:eastAsia="zh-CN"/>
        </w:rPr>
        <w:t>规范</w:t>
      </w:r>
    </w:p>
    <w:p>
      <w:pPr>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bCs/>
          <w:sz w:val="32"/>
          <w:szCs w:val="32"/>
        </w:rPr>
      </w:pP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t>为规范</w:t>
      </w:r>
      <w:r>
        <w:rPr>
          <w:rFonts w:hint="eastAsia" w:ascii="仿宋_GB2312" w:hAnsi="仿宋_GB2312" w:eastAsia="仿宋_GB2312" w:cs="仿宋_GB2312"/>
          <w:bCs/>
          <w:sz w:val="32"/>
          <w:szCs w:val="32"/>
          <w:lang w:val="en-US" w:eastAsia="zh-CN"/>
        </w:rPr>
        <w:t>化工</w:t>
      </w:r>
      <w:r>
        <w:rPr>
          <w:rFonts w:hint="eastAsia" w:ascii="仿宋_GB2312" w:hAnsi="仿宋_GB2312" w:eastAsia="仿宋_GB2312" w:cs="仿宋_GB2312"/>
          <w:bCs/>
          <w:sz w:val="32"/>
          <w:szCs w:val="32"/>
        </w:rPr>
        <w:t>项目</w:t>
      </w:r>
      <w:r>
        <w:rPr>
          <w:rFonts w:hint="eastAsia" w:ascii="仿宋_GB2312" w:hAnsi="仿宋_GB2312" w:eastAsia="仿宋_GB2312" w:cs="仿宋_GB2312"/>
          <w:bCs/>
          <w:sz w:val="32"/>
          <w:szCs w:val="32"/>
          <w:lang w:val="en-US" w:eastAsia="zh-CN"/>
        </w:rPr>
        <w:t>报批管理</w:t>
      </w:r>
      <w:r>
        <w:rPr>
          <w:rFonts w:hint="eastAsia" w:ascii="仿宋_GB2312" w:hAnsi="仿宋_GB2312" w:eastAsia="仿宋_GB2312" w:cs="仿宋_GB2312"/>
          <w:bCs/>
          <w:sz w:val="32"/>
          <w:szCs w:val="32"/>
        </w:rPr>
        <w:t>，促进化工产业安全清洁、绿色低碳、集约集聚、创新高效发展，</w:t>
      </w:r>
      <w:r>
        <w:rPr>
          <w:rFonts w:hint="eastAsia" w:ascii="仿宋_GB2312" w:hAnsi="仿宋_GB2312" w:eastAsia="仿宋_GB2312" w:cs="仿宋_GB2312"/>
          <w:bCs/>
          <w:sz w:val="32"/>
          <w:szCs w:val="32"/>
          <w:lang w:val="en-US" w:eastAsia="zh-CN"/>
        </w:rPr>
        <w:t>推动</w:t>
      </w:r>
      <w:r>
        <w:rPr>
          <w:rFonts w:hint="eastAsia" w:ascii="仿宋_GB2312" w:hAnsi="仿宋_GB2312" w:eastAsia="仿宋_GB2312" w:cs="仿宋_GB2312"/>
          <w:bCs/>
          <w:sz w:val="32"/>
          <w:szCs w:val="32"/>
        </w:rPr>
        <w:t>化工产业转型升级，根据</w:t>
      </w:r>
      <w:r>
        <w:rPr>
          <w:rFonts w:hint="eastAsia" w:ascii="仿宋_GB2312" w:hAnsi="仿宋_GB2312" w:eastAsia="仿宋_GB2312" w:cs="仿宋_GB2312"/>
          <w:bCs/>
          <w:sz w:val="32"/>
          <w:szCs w:val="32"/>
          <w:lang w:eastAsia="zh-CN"/>
        </w:rPr>
        <w:t>《山东省化工行业投资项目管理规定》《沂源化工产业园入园项目管理办法》</w:t>
      </w:r>
      <w:r>
        <w:rPr>
          <w:rFonts w:hint="eastAsia" w:ascii="仿宋_GB2312" w:hAnsi="仿宋_GB2312" w:eastAsia="仿宋_GB2312" w:cs="仿宋_GB2312"/>
          <w:bCs/>
          <w:sz w:val="32"/>
          <w:szCs w:val="32"/>
        </w:rPr>
        <w:t>，结合我县实际，</w:t>
      </w:r>
      <w:r>
        <w:rPr>
          <w:rFonts w:hint="eastAsia" w:ascii="仿宋_GB2312" w:hAnsi="仿宋_GB2312" w:eastAsia="仿宋_GB2312" w:cs="仿宋_GB2312"/>
          <w:bCs/>
          <w:sz w:val="32"/>
          <w:szCs w:val="32"/>
          <w:lang w:eastAsia="zh-CN"/>
        </w:rPr>
        <w:t>制定该规范。</w:t>
      </w:r>
    </w:p>
    <w:p>
      <w:pPr>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val="en-US" w:eastAsia="zh-CN"/>
        </w:rPr>
        <w:t>一、在沂源化工产业园实施</w:t>
      </w:r>
      <w:r>
        <w:rPr>
          <w:rFonts w:hint="eastAsia" w:ascii="黑体" w:hAnsi="黑体" w:eastAsia="黑体" w:cs="黑体"/>
          <w:bCs/>
          <w:sz w:val="32"/>
          <w:szCs w:val="32"/>
          <w:lang w:eastAsia="zh-CN"/>
        </w:rPr>
        <w:t>的化工（</w:t>
      </w:r>
      <w:r>
        <w:rPr>
          <w:rFonts w:hint="eastAsia" w:ascii="黑体" w:hAnsi="黑体" w:eastAsia="黑体" w:cs="黑体"/>
          <w:bCs/>
          <w:sz w:val="32"/>
          <w:szCs w:val="32"/>
          <w:lang w:val="en-US" w:eastAsia="zh-CN"/>
        </w:rPr>
        <w:t>含一般化工</w:t>
      </w:r>
      <w:r>
        <w:rPr>
          <w:rFonts w:hint="eastAsia" w:ascii="黑体" w:hAnsi="黑体" w:eastAsia="黑体" w:cs="黑体"/>
          <w:bCs/>
          <w:sz w:val="32"/>
          <w:szCs w:val="32"/>
          <w:lang w:eastAsia="zh-CN"/>
        </w:rPr>
        <w:t>）项目</w:t>
      </w:r>
    </w:p>
    <w:p>
      <w:pPr>
        <w:pageBreakBefore w:val="0"/>
        <w:widowControl w:val="0"/>
        <w:kinsoku/>
        <w:wordWrap/>
        <w:topLinePunct w:val="0"/>
        <w:bidi w:val="0"/>
        <w:spacing w:line="520" w:lineRule="exact"/>
        <w:ind w:firstLine="640" w:firstLineChars="200"/>
        <w:jc w:val="both"/>
        <w:textAlignment w:val="auto"/>
        <w:rPr>
          <w:rFonts w:hint="eastAsia" w:ascii="Times New Roman" w:hAnsi="Times New Roman" w:eastAsia="仿宋_GB2312"/>
          <w:bCs/>
          <w:sz w:val="32"/>
          <w:szCs w:val="32"/>
          <w:highlight w:val="none"/>
          <w:lang w:val="en-US" w:eastAsia="zh-CN"/>
        </w:rPr>
      </w:pPr>
      <w:r>
        <w:rPr>
          <w:rFonts w:hint="eastAsia" w:ascii="仿宋_GB2312" w:hAnsi="仿宋_GB2312" w:eastAsia="仿宋_GB2312" w:cs="仿宋_GB2312"/>
          <w:sz w:val="32"/>
          <w:szCs w:val="32"/>
          <w:lang w:val="en-US" w:eastAsia="zh-CN"/>
        </w:rPr>
        <w:t>拟上</w:t>
      </w:r>
      <w:r>
        <w:rPr>
          <w:rFonts w:hint="eastAsia" w:ascii="仿宋_GB2312" w:hAnsi="仿宋_GB2312" w:eastAsia="仿宋_GB2312" w:cs="仿宋_GB2312"/>
          <w:sz w:val="32"/>
          <w:szCs w:val="32"/>
          <w:lang w:eastAsia="zh-CN"/>
        </w:rPr>
        <w:t>项目符合《</w:t>
      </w:r>
      <w:r>
        <w:rPr>
          <w:rFonts w:hint="eastAsia" w:ascii="仿宋_GB2312" w:hAnsi="仿宋_GB2312" w:eastAsia="仿宋_GB2312" w:cs="仿宋_GB2312"/>
          <w:sz w:val="32"/>
          <w:szCs w:val="32"/>
        </w:rPr>
        <w:t>沂源化工产业园入园项目管理办法</w:t>
      </w:r>
      <w:r>
        <w:rPr>
          <w:rFonts w:hint="eastAsia" w:ascii="仿宋_GB2312" w:hAnsi="仿宋_GB2312" w:eastAsia="仿宋_GB2312" w:cs="仿宋_GB2312"/>
          <w:sz w:val="32"/>
          <w:szCs w:val="32"/>
          <w:lang w:eastAsia="zh-CN"/>
        </w:rPr>
        <w:t>》项目准入条件，</w:t>
      </w:r>
      <w:r>
        <w:rPr>
          <w:rFonts w:hint="eastAsia" w:ascii="Times New Roman" w:hAnsi="Times New Roman" w:eastAsia="仿宋_GB2312"/>
          <w:bCs/>
          <w:sz w:val="32"/>
          <w:szCs w:val="32"/>
          <w:highlight w:val="none"/>
          <w:lang w:val="en-US" w:eastAsia="zh-CN"/>
        </w:rPr>
        <w:t>由企业提出入园申请后，经县化工专项行动办初审、部门预审、专家会审，提报县政府常务会研究同意后，方可履行审批程序。</w:t>
      </w:r>
    </w:p>
    <w:p>
      <w:pPr>
        <w:pStyle w:val="2"/>
        <w:pageBreakBefore w:val="0"/>
        <w:widowControl w:val="0"/>
        <w:numPr>
          <w:ilvl w:val="0"/>
          <w:numId w:val="0"/>
        </w:numPr>
        <w:kinsoku/>
        <w:wordWrap/>
        <w:overflowPunct/>
        <w:topLinePunct w:val="0"/>
        <w:autoSpaceDE/>
        <w:autoSpaceDN/>
        <w:bidi w:val="0"/>
        <w:adjustRightInd/>
        <w:snapToGrid/>
        <w:spacing w:before="0" w:after="0" w:line="520" w:lineRule="exact"/>
        <w:ind w:firstLine="640" w:firstLineChars="200"/>
        <w:jc w:val="both"/>
        <w:textAlignment w:val="auto"/>
        <w:rPr>
          <w:rFonts w:hint="eastAsia"/>
          <w:lang w:eastAsia="zh-CN"/>
        </w:rPr>
      </w:pPr>
      <w:r>
        <w:rPr>
          <w:rFonts w:hint="eastAsia" w:ascii="Times New Roman" w:hAnsi="Times New Roman" w:eastAsia="仿宋_GB2312" w:cs="Times New Roman"/>
          <w:bCs/>
          <w:kern w:val="2"/>
          <w:sz w:val="32"/>
          <w:szCs w:val="32"/>
          <w:highlight w:val="none"/>
          <w:lang w:val="en-US" w:eastAsia="zh-CN" w:bidi="ar-SA"/>
        </w:rPr>
        <w:t>对拟上项目，由沂源经济开发区管委会与投资者签订《项目投资合同书》和《项目建设投产承诺书》，明确项目投资强度、动工时间和建设进度、产出效益、建筑层数及立面风貌、容积率、科技、环保、节能及违约责任等具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84" w:firstLineChars="200"/>
        <w:textAlignment w:val="auto"/>
        <w:rPr>
          <w:rFonts w:hint="eastAsia" w:ascii="黑体" w:hAnsi="黑体" w:eastAsia="黑体" w:cs="黑体"/>
          <w:bCs/>
          <w:sz w:val="32"/>
          <w:szCs w:val="32"/>
          <w:lang w:val="en-US" w:eastAsia="zh-CN"/>
        </w:rPr>
      </w:pPr>
      <w:r>
        <w:rPr>
          <w:rFonts w:hint="eastAsia" w:ascii="黑体" w:hAnsi="黑体" w:eastAsia="黑体" w:cs="黑体"/>
          <w:color w:val="auto"/>
          <w:spacing w:val="11"/>
          <w:sz w:val="32"/>
          <w:szCs w:val="32"/>
          <w:lang w:val="en-US" w:eastAsia="zh-CN"/>
        </w:rPr>
        <w:t>二、</w:t>
      </w:r>
      <w:r>
        <w:rPr>
          <w:rFonts w:hint="eastAsia" w:ascii="黑体" w:hAnsi="黑体" w:eastAsia="黑体" w:cs="黑体"/>
          <w:color w:val="auto"/>
          <w:spacing w:val="11"/>
          <w:sz w:val="32"/>
          <w:szCs w:val="32"/>
          <w:lang w:eastAsia="zh-CN"/>
        </w:rPr>
        <w:t>在</w:t>
      </w:r>
      <w:r>
        <w:rPr>
          <w:rFonts w:hint="eastAsia" w:ascii="黑体" w:hAnsi="黑体" w:eastAsia="黑体" w:cs="黑体"/>
          <w:color w:val="auto"/>
          <w:spacing w:val="11"/>
          <w:sz w:val="32"/>
          <w:szCs w:val="32"/>
          <w:lang w:val="en-US" w:eastAsia="zh-CN"/>
        </w:rPr>
        <w:t>沂源经济开发区实施的</w:t>
      </w:r>
      <w:r>
        <w:rPr>
          <w:rFonts w:hint="eastAsia" w:ascii="黑体" w:hAnsi="黑体" w:eastAsia="黑体" w:cs="黑体"/>
          <w:bCs/>
          <w:sz w:val="32"/>
          <w:szCs w:val="32"/>
          <w:lang w:eastAsia="zh-CN"/>
        </w:rPr>
        <w:t>一般化工项目</w:t>
      </w:r>
      <w:r>
        <w:rPr>
          <w:rFonts w:hint="eastAsia" w:ascii="黑体" w:hAnsi="黑体" w:eastAsia="黑体" w:cs="黑体"/>
          <w:bCs/>
          <w:sz w:val="32"/>
          <w:szCs w:val="32"/>
          <w:lang w:val="en-US" w:eastAsia="zh-CN"/>
        </w:rPr>
        <w:t xml:space="preserve">    </w:t>
      </w:r>
    </w:p>
    <w:p>
      <w:pPr>
        <w:pageBreakBefore w:val="0"/>
        <w:widowControl w:val="0"/>
        <w:kinsoku/>
        <w:wordWrap/>
        <w:topLinePunct w:val="0"/>
        <w:bidi w:val="0"/>
        <w:spacing w:line="520" w:lineRule="exact"/>
        <w:ind w:firstLine="640" w:firstLineChars="200"/>
        <w:jc w:val="both"/>
        <w:textAlignment w:val="auto"/>
        <w:rPr>
          <w:rFonts w:hint="eastAsia" w:ascii="Times New Roman" w:hAnsi="Times New Roman" w:eastAsia="仿宋_GB2312"/>
          <w:bCs/>
          <w:sz w:val="32"/>
          <w:szCs w:val="32"/>
          <w:highlight w:val="none"/>
          <w:lang w:val="en-US" w:eastAsia="zh-CN"/>
        </w:rPr>
      </w:pPr>
      <w:r>
        <w:rPr>
          <w:rFonts w:hint="eastAsia" w:ascii="仿宋_GB2312" w:hAnsi="仿宋_GB2312" w:eastAsia="仿宋_GB2312" w:cs="仿宋_GB2312"/>
          <w:bCs/>
          <w:sz w:val="32"/>
          <w:szCs w:val="32"/>
          <w:lang w:val="en-US" w:eastAsia="zh-CN"/>
        </w:rPr>
        <w:t>拟上</w:t>
      </w:r>
      <w:r>
        <w:rPr>
          <w:rFonts w:hint="eastAsia" w:ascii="仿宋_GB2312" w:hAnsi="仿宋_GB2312" w:eastAsia="仿宋_GB2312" w:cs="仿宋_GB2312"/>
          <w:bCs/>
          <w:sz w:val="32"/>
          <w:szCs w:val="32"/>
          <w:lang w:eastAsia="zh-CN"/>
        </w:rPr>
        <w:t>项目符合《山东省化工行业投资项目管理规定》</w:t>
      </w:r>
      <w:r>
        <w:rPr>
          <w:rFonts w:hint="eastAsia" w:ascii="仿宋_GB2312" w:hAnsi="仿宋_GB2312" w:eastAsia="仿宋_GB2312" w:cs="仿宋_GB2312"/>
          <w:bCs/>
          <w:sz w:val="32"/>
          <w:szCs w:val="32"/>
          <w:lang w:val="en-US" w:eastAsia="zh-CN"/>
        </w:rPr>
        <w:t>第三章第十二条</w:t>
      </w:r>
      <w:r>
        <w:rPr>
          <w:rFonts w:hint="eastAsia" w:ascii="仿宋_GB2312" w:hAnsi="仿宋_GB2312" w:eastAsia="仿宋_GB2312" w:cs="仿宋_GB2312"/>
          <w:bCs/>
          <w:sz w:val="32"/>
          <w:szCs w:val="32"/>
          <w:lang w:eastAsia="zh-CN"/>
        </w:rPr>
        <w:t>要求，“</w:t>
      </w:r>
      <w:r>
        <w:rPr>
          <w:rFonts w:hint="eastAsia" w:ascii="仿宋_GB2312" w:hAnsi="仿宋_GB2312" w:eastAsia="仿宋_GB2312" w:cs="仿宋_GB2312"/>
          <w:color w:val="auto"/>
          <w:spacing w:val="11"/>
          <w:sz w:val="32"/>
          <w:szCs w:val="32"/>
          <w:lang w:eastAsia="zh-CN"/>
        </w:rPr>
        <w:t>可</w:t>
      </w:r>
      <w:r>
        <w:rPr>
          <w:rFonts w:hint="eastAsia" w:ascii="仿宋_GB2312" w:hAnsi="仿宋_GB2312" w:eastAsia="仿宋_GB2312" w:cs="仿宋_GB2312"/>
          <w:color w:val="auto"/>
          <w:spacing w:val="11"/>
          <w:sz w:val="32"/>
          <w:szCs w:val="32"/>
          <w:lang w:val="en-US" w:eastAsia="zh-CN"/>
        </w:rPr>
        <w:t>以</w:t>
      </w:r>
      <w:r>
        <w:rPr>
          <w:rFonts w:hint="eastAsia" w:ascii="仿宋_GB2312" w:hAnsi="仿宋_GB2312" w:eastAsia="仿宋_GB2312" w:cs="仿宋_GB2312"/>
          <w:color w:val="auto"/>
          <w:spacing w:val="11"/>
          <w:sz w:val="32"/>
          <w:szCs w:val="32"/>
          <w:lang w:eastAsia="zh-CN"/>
        </w:rPr>
        <w:t>在省政府认定的化工园区、专业化工园区和重点监控点外实施，且不受投资额限制”</w:t>
      </w:r>
      <w:r>
        <w:rPr>
          <w:rFonts w:hint="eastAsia" w:ascii="仿宋_GB2312" w:hAnsi="仿宋_GB2312" w:eastAsia="仿宋_GB2312" w:cs="仿宋_GB2312"/>
          <w:color w:val="auto"/>
          <w:spacing w:val="11"/>
          <w:sz w:val="32"/>
          <w:szCs w:val="32"/>
          <w:lang w:val="en-US" w:eastAsia="zh-CN"/>
        </w:rPr>
        <w:t>的</w:t>
      </w:r>
      <w:r>
        <w:rPr>
          <w:rFonts w:hint="eastAsia" w:ascii="仿宋_GB2312" w:hAnsi="仿宋_GB2312" w:eastAsia="仿宋_GB2312" w:cs="仿宋_GB2312"/>
          <w:color w:val="auto"/>
          <w:spacing w:val="11"/>
          <w:sz w:val="32"/>
          <w:szCs w:val="32"/>
          <w:lang w:eastAsia="zh-CN"/>
        </w:rPr>
        <w:t>，由企业提供符合经济开发区项目入园管理办法要求的项目可行性研究报告，</w:t>
      </w:r>
      <w:r>
        <w:rPr>
          <w:rFonts w:hint="eastAsia" w:ascii="Times New Roman" w:hAnsi="Times New Roman" w:eastAsia="仿宋_GB2312"/>
          <w:bCs/>
          <w:sz w:val="32"/>
          <w:szCs w:val="32"/>
          <w:highlight w:val="none"/>
          <w:lang w:val="en-US" w:eastAsia="zh-CN"/>
        </w:rPr>
        <w:t>经县化工专项行动办初审、部门预审、项目联审后，方可履行审批程序。</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11"/>
          <w:sz w:val="32"/>
          <w:szCs w:val="32"/>
        </w:rPr>
      </w:pPr>
      <w:r>
        <w:rPr>
          <w:rFonts w:hint="eastAsia" w:ascii="Times New Roman" w:hAnsi="Times New Roman" w:eastAsia="仿宋_GB2312" w:cs="Times New Roman"/>
          <w:bCs/>
          <w:kern w:val="2"/>
          <w:sz w:val="32"/>
          <w:szCs w:val="32"/>
          <w:highlight w:val="none"/>
          <w:lang w:val="en-US" w:eastAsia="zh-CN" w:bidi="ar-SA"/>
        </w:rPr>
        <w:t>对拟上项目，由沂源经济开发区管委会与投资者签订《项目投资合同书》和《项目建设投产承诺书》，明确项目投资强度、动工时间和建设进度、产出效益、建筑层数及立面风貌、容积率、科技、环保、节能及违约责任等具体要求。</w:t>
      </w:r>
    </w:p>
    <w:p>
      <w:pPr>
        <w:pageBreakBefore w:val="0"/>
        <w:widowControl w:val="0"/>
        <w:numPr>
          <w:ilvl w:val="0"/>
          <w:numId w:val="0"/>
        </w:numPr>
        <w:kinsoku/>
        <w:wordWrap/>
        <w:overflowPunct/>
        <w:topLinePunct w:val="0"/>
        <w:autoSpaceDE/>
        <w:autoSpaceDN/>
        <w:bidi w:val="0"/>
        <w:adjustRightInd/>
        <w:snapToGrid/>
        <w:spacing w:line="560" w:lineRule="exact"/>
        <w:ind w:firstLine="684" w:firstLineChars="200"/>
        <w:textAlignment w:val="auto"/>
        <w:rPr>
          <w:rFonts w:hint="eastAsia" w:ascii="黑体" w:hAnsi="黑体" w:eastAsia="黑体" w:cs="黑体"/>
          <w:bCs/>
          <w:sz w:val="32"/>
          <w:szCs w:val="32"/>
          <w:lang w:eastAsia="zh-CN"/>
        </w:rPr>
      </w:pPr>
      <w:r>
        <w:rPr>
          <w:rFonts w:hint="eastAsia" w:ascii="黑体" w:hAnsi="黑体" w:eastAsia="黑体" w:cs="黑体"/>
          <w:color w:val="auto"/>
          <w:spacing w:val="11"/>
          <w:sz w:val="32"/>
          <w:szCs w:val="32"/>
          <w:lang w:val="en-US" w:eastAsia="zh-CN"/>
        </w:rPr>
        <w:t>三、</w:t>
      </w:r>
      <w:r>
        <w:rPr>
          <w:rFonts w:hint="eastAsia" w:ascii="黑体" w:hAnsi="黑体" w:eastAsia="黑体" w:cs="黑体"/>
          <w:color w:val="auto"/>
          <w:spacing w:val="11"/>
          <w:sz w:val="32"/>
          <w:szCs w:val="32"/>
          <w:lang w:eastAsia="zh-CN"/>
        </w:rPr>
        <w:t>在</w:t>
      </w:r>
      <w:bookmarkStart w:id="0" w:name="_GoBack"/>
      <w:bookmarkEnd w:id="0"/>
      <w:r>
        <w:rPr>
          <w:rFonts w:hint="eastAsia" w:ascii="黑体" w:hAnsi="黑体" w:eastAsia="黑体" w:cs="黑体"/>
          <w:sz w:val="32"/>
          <w:szCs w:val="32"/>
          <w:lang w:val="en-US" w:eastAsia="zh-CN"/>
        </w:rPr>
        <w:t>镇（街道）工业集聚区盘活闲置资产实施的</w:t>
      </w:r>
      <w:r>
        <w:rPr>
          <w:rFonts w:hint="eastAsia" w:ascii="黑体" w:hAnsi="黑体" w:eastAsia="黑体" w:cs="黑体"/>
          <w:bCs/>
          <w:sz w:val="32"/>
          <w:szCs w:val="32"/>
          <w:lang w:eastAsia="zh-CN"/>
        </w:rPr>
        <w:t>一般化工项目</w:t>
      </w:r>
    </w:p>
    <w:p>
      <w:pPr>
        <w:pageBreakBefore w:val="0"/>
        <w:widowControl w:val="0"/>
        <w:kinsoku/>
        <w:wordWrap/>
        <w:topLinePunct w:val="0"/>
        <w:bidi w:val="0"/>
        <w:spacing w:line="520" w:lineRule="exact"/>
        <w:ind w:firstLine="640" w:firstLineChars="200"/>
        <w:jc w:val="both"/>
        <w:textAlignment w:val="auto"/>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bCs/>
          <w:sz w:val="32"/>
          <w:szCs w:val="32"/>
          <w:lang w:val="en-US" w:eastAsia="zh-CN"/>
        </w:rPr>
        <w:t>拟上</w:t>
      </w:r>
      <w:r>
        <w:rPr>
          <w:rFonts w:hint="eastAsia" w:ascii="仿宋_GB2312" w:hAnsi="仿宋_GB2312" w:eastAsia="仿宋_GB2312" w:cs="仿宋_GB2312"/>
          <w:bCs/>
          <w:sz w:val="32"/>
          <w:szCs w:val="32"/>
          <w:lang w:eastAsia="zh-CN"/>
        </w:rPr>
        <w:t>项目符合《山东省化工行业投资项目管理规定》</w:t>
      </w:r>
      <w:r>
        <w:rPr>
          <w:rFonts w:hint="eastAsia" w:ascii="仿宋_GB2312" w:hAnsi="仿宋_GB2312" w:eastAsia="仿宋_GB2312" w:cs="仿宋_GB2312"/>
          <w:bCs/>
          <w:sz w:val="32"/>
          <w:szCs w:val="32"/>
          <w:lang w:val="en-US" w:eastAsia="zh-CN"/>
        </w:rPr>
        <w:t>第三章第十二条</w:t>
      </w:r>
      <w:r>
        <w:rPr>
          <w:rFonts w:hint="eastAsia" w:ascii="仿宋_GB2312" w:hAnsi="仿宋_GB2312" w:eastAsia="仿宋_GB2312" w:cs="仿宋_GB2312"/>
          <w:bCs/>
          <w:sz w:val="32"/>
          <w:szCs w:val="32"/>
          <w:lang w:eastAsia="zh-CN"/>
        </w:rPr>
        <w:t>要求，“</w:t>
      </w:r>
      <w:r>
        <w:rPr>
          <w:rFonts w:hint="eastAsia" w:ascii="仿宋_GB2312" w:hAnsi="仿宋_GB2312" w:eastAsia="仿宋_GB2312" w:cs="仿宋_GB2312"/>
          <w:color w:val="auto"/>
          <w:spacing w:val="11"/>
          <w:sz w:val="32"/>
          <w:szCs w:val="32"/>
          <w:lang w:eastAsia="zh-CN"/>
        </w:rPr>
        <w:t>可</w:t>
      </w:r>
      <w:r>
        <w:rPr>
          <w:rFonts w:hint="eastAsia" w:ascii="仿宋_GB2312" w:hAnsi="仿宋_GB2312" w:eastAsia="仿宋_GB2312" w:cs="仿宋_GB2312"/>
          <w:color w:val="auto"/>
          <w:spacing w:val="11"/>
          <w:sz w:val="32"/>
          <w:szCs w:val="32"/>
          <w:lang w:val="en-US" w:eastAsia="zh-CN"/>
        </w:rPr>
        <w:t>以</w:t>
      </w:r>
      <w:r>
        <w:rPr>
          <w:rFonts w:hint="eastAsia" w:ascii="仿宋_GB2312" w:hAnsi="仿宋_GB2312" w:eastAsia="仿宋_GB2312" w:cs="仿宋_GB2312"/>
          <w:color w:val="auto"/>
          <w:spacing w:val="11"/>
          <w:sz w:val="32"/>
          <w:szCs w:val="32"/>
          <w:lang w:eastAsia="zh-CN"/>
        </w:rPr>
        <w:t>在省政府认定的化工园区、专业化工园区和重点监控点外实施，且不受投资额限制”</w:t>
      </w:r>
      <w:r>
        <w:rPr>
          <w:rFonts w:hint="eastAsia" w:ascii="仿宋_GB2312" w:hAnsi="仿宋_GB2312" w:eastAsia="仿宋_GB2312" w:cs="仿宋_GB2312"/>
          <w:color w:val="auto"/>
          <w:spacing w:val="11"/>
          <w:sz w:val="32"/>
          <w:szCs w:val="32"/>
          <w:lang w:val="en-US" w:eastAsia="zh-CN"/>
        </w:rPr>
        <w:t>的，由</w:t>
      </w:r>
      <w:r>
        <w:rPr>
          <w:rFonts w:hint="eastAsia" w:ascii="仿宋_GB2312" w:hAnsi="仿宋_GB2312" w:eastAsia="仿宋_GB2312" w:cs="仿宋_GB2312"/>
          <w:color w:val="auto"/>
          <w:spacing w:val="11"/>
          <w:sz w:val="32"/>
          <w:szCs w:val="32"/>
          <w:lang w:eastAsia="zh-CN"/>
        </w:rPr>
        <w:t>企业</w:t>
      </w:r>
      <w:r>
        <w:rPr>
          <w:rFonts w:hint="eastAsia" w:ascii="仿宋_GB2312" w:hAnsi="仿宋_GB2312" w:eastAsia="仿宋_GB2312" w:cs="仿宋_GB2312"/>
          <w:color w:val="auto"/>
          <w:spacing w:val="11"/>
          <w:sz w:val="32"/>
          <w:szCs w:val="32"/>
          <w:lang w:val="en-US" w:eastAsia="zh-CN"/>
        </w:rPr>
        <w:t>按规范要求</w:t>
      </w:r>
      <w:r>
        <w:rPr>
          <w:rFonts w:hint="eastAsia" w:ascii="仿宋_GB2312" w:hAnsi="仿宋_GB2312" w:eastAsia="仿宋_GB2312" w:cs="仿宋_GB2312"/>
          <w:color w:val="auto"/>
          <w:spacing w:val="11"/>
          <w:sz w:val="32"/>
          <w:szCs w:val="32"/>
          <w:lang w:eastAsia="zh-CN"/>
        </w:rPr>
        <w:t>提报项目情况</w:t>
      </w:r>
      <w:r>
        <w:rPr>
          <w:rFonts w:hint="eastAsia" w:ascii="仿宋_GB2312" w:hAnsi="仿宋_GB2312" w:eastAsia="仿宋_GB2312" w:cs="仿宋_GB2312"/>
          <w:color w:val="auto"/>
          <w:spacing w:val="11"/>
          <w:sz w:val="32"/>
          <w:szCs w:val="32"/>
          <w:lang w:val="en-US" w:eastAsia="zh-CN"/>
        </w:rPr>
        <w:t>报告</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11"/>
          <w:sz w:val="32"/>
          <w:szCs w:val="32"/>
          <w:lang w:val="en-US" w:eastAsia="zh-CN"/>
        </w:rPr>
        <w:t>所属</w:t>
      </w:r>
      <w:r>
        <w:rPr>
          <w:rFonts w:hint="eastAsia" w:ascii="仿宋_GB2312" w:hAnsi="仿宋_GB2312" w:eastAsia="仿宋_GB2312" w:cs="仿宋_GB2312"/>
          <w:color w:val="auto"/>
          <w:spacing w:val="11"/>
          <w:sz w:val="32"/>
          <w:szCs w:val="32"/>
          <w:lang w:eastAsia="zh-CN"/>
        </w:rPr>
        <w:t>镇</w:t>
      </w:r>
      <w:r>
        <w:rPr>
          <w:rFonts w:hint="eastAsia" w:ascii="仿宋_GB2312" w:hAnsi="仿宋_GB2312" w:eastAsia="仿宋_GB2312" w:cs="仿宋_GB2312"/>
          <w:color w:val="auto"/>
          <w:spacing w:val="11"/>
          <w:sz w:val="32"/>
          <w:szCs w:val="32"/>
          <w:lang w:val="en-US" w:eastAsia="zh-CN"/>
        </w:rPr>
        <w:t>（街道）出具项目建设地点为工业集聚区</w:t>
      </w:r>
      <w:r>
        <w:rPr>
          <w:rFonts w:hint="eastAsia" w:ascii="仿宋_GB2312" w:hAnsi="仿宋_GB2312" w:eastAsia="仿宋_GB2312" w:cs="仿宋_GB2312"/>
          <w:color w:val="auto"/>
          <w:spacing w:val="11"/>
          <w:sz w:val="32"/>
          <w:szCs w:val="32"/>
          <w:lang w:val="en-US" w:eastAsia="zh-CN"/>
        </w:rPr>
        <w:t>且属闲置资产的说明，经县</w:t>
      </w:r>
      <w:r>
        <w:rPr>
          <w:rFonts w:hint="eastAsia" w:ascii="Times New Roman" w:hAnsi="Times New Roman" w:eastAsia="仿宋_GB2312"/>
          <w:bCs/>
          <w:sz w:val="32"/>
          <w:szCs w:val="32"/>
          <w:highlight w:val="none"/>
          <w:lang w:val="en-US" w:eastAsia="zh-CN"/>
        </w:rPr>
        <w:t>化工专项行动办初审、部门预审、项目联审后，方可履行审批程</w:t>
      </w:r>
      <w:r>
        <w:rPr>
          <w:rFonts w:hint="eastAsia" w:ascii="仿宋_GB2312" w:hAnsi="仿宋_GB2312" w:eastAsia="仿宋_GB2312" w:cs="仿宋_GB2312"/>
          <w:color w:val="auto"/>
          <w:spacing w:val="11"/>
          <w:sz w:val="32"/>
          <w:szCs w:val="32"/>
          <w:lang w:val="en-US" w:eastAsia="zh-CN"/>
        </w:rPr>
        <w:t>序。</w:t>
      </w:r>
    </w:p>
    <w:p>
      <w:pPr>
        <w:pageBreakBefore w:val="0"/>
        <w:widowControl w:val="0"/>
        <w:kinsoku/>
        <w:wordWrap/>
        <w:topLinePunct w:val="0"/>
        <w:bidi w:val="0"/>
        <w:spacing w:line="520" w:lineRule="exact"/>
        <w:ind w:firstLine="684" w:firstLineChars="200"/>
        <w:jc w:val="both"/>
        <w:textAlignment w:val="auto"/>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对拟上项目，由镇政府或街道办事处与投资者签订《项目投资合同书》和《项目建设投产承诺书》，明确项目投资强度、动工时间和建设进度、产出效益、建筑层数及立面风貌、容积率、科技、环保、节能及违约责任等具体要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37F7"/>
    <w:rsid w:val="03FD3381"/>
    <w:rsid w:val="08B95393"/>
    <w:rsid w:val="0C7929DB"/>
    <w:rsid w:val="19A361D8"/>
    <w:rsid w:val="36A74C42"/>
    <w:rsid w:val="395A7B90"/>
    <w:rsid w:val="3B3E40EE"/>
    <w:rsid w:val="3C9E5433"/>
    <w:rsid w:val="43D51F9C"/>
    <w:rsid w:val="44794024"/>
    <w:rsid w:val="4D1805D0"/>
    <w:rsid w:val="58033758"/>
    <w:rsid w:val="5C325D54"/>
    <w:rsid w:val="5FAD7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方正小标宋简体"/>
      <w:kern w:val="44"/>
      <w:sz w:val="44"/>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848</Words>
  <Characters>848</Characters>
  <Lines>0</Lines>
  <Paragraphs>0</Paragraphs>
  <TotalTime>0</TotalTime>
  <ScaleCrop>false</ScaleCrop>
  <LinksUpToDate>false</LinksUpToDate>
  <CharactersWithSpaces>852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2025-05-09T02:25:00Z</dcterms:created>
  <dc:creator>Administrator</dc:creator>
  <cp:lastModifiedBy>或许你喜欢梅西吗？</cp:lastModifiedBy>
  <cp:lastPrinted>2025-06-19T10:07:00Z</cp:lastPrinted>
  <dcterms:modified xsi:type="dcterms:W3CDTF">2025-06-25T07:48:28Z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eyJoZGlkIjoiOTUxMGIyOTFhOTIxNzlhOGQ3ZTQyYmM0MWMzZmFiZDUifQ==</vt:lpwstr>
  </property>
  <property fmtid="{D5CDD505-2E9C-101B-9397-08002B2CF9AE}" pid="4" name="ICV">
    <vt:lpwstr>C4BA4F7CD55643D5A2F0C2A9DEF51607_13</vt:lpwstr>
  </property>
</Properties>
</file>