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东里镇开展2023年上半年政府开放日活动</w:t>
      </w:r>
    </w:p>
    <w:p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ind w:firstLine="620" w:firstLineChars="200"/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  <w:t>为</w:t>
      </w:r>
      <w:r>
        <w:rPr>
          <w:rFonts w:hint="default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</w:rPr>
        <w:t>深入贯彻习近平新时代中国特色社会主义思想，以服务大局、服务群众为目标，切实推进阳光、透明、开放、服务型政府建设，增强群众对政府工作的认同感、获得感，提升政府公信力、执行力。</w:t>
      </w:r>
      <w:r>
        <w:rPr>
          <w:rFonts w:hint="default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eastAsia="zh-CN"/>
        </w:rPr>
        <w:t>根据县政府办公室《关于</w:t>
      </w:r>
      <w:r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  <w:t>组织</w:t>
      </w:r>
      <w:r>
        <w:rPr>
          <w:rFonts w:hint="default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</w:rPr>
        <w:t>开展2023年度“政府开放日”活动的通知</w:t>
      </w:r>
      <w:r>
        <w:rPr>
          <w:rFonts w:hint="default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eastAsia="zh-CN"/>
        </w:rPr>
        <w:t>》的有关要求，结合我镇实际，</w:t>
      </w:r>
      <w:r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  <w:t>东里镇3月31日积极开展此次活动。</w:t>
      </w:r>
    </w:p>
    <w:p>
      <w:pPr>
        <w:ind w:firstLine="620" w:firstLineChars="200"/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1940560</wp:posOffset>
            </wp:positionV>
            <wp:extent cx="4956810" cy="3281680"/>
            <wp:effectExtent l="0" t="0" r="0" b="13970"/>
            <wp:wrapTight wrapText="bothSides">
              <wp:wrapPolygon>
                <wp:start x="0" y="0"/>
                <wp:lineTo x="0" y="21441"/>
                <wp:lineTo x="21500" y="21441"/>
                <wp:lineTo x="21500" y="0"/>
                <wp:lineTo x="0" y="0"/>
              </wp:wrapPolygon>
            </wp:wrapTight>
            <wp:docPr id="3" name="图片 3" descr="9905f252c74c62ba21d73844d742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05f252c74c62ba21d73844d7421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  <w:t>活动现场先是邀请各界代表观摩东里镇便民服务中心，由便民服务中心公彦国主任做政务服务简介，汇报便民服务中心工作情况；随后代表队伍来到综治中心进行参观，综治中心包汉波主任详细介绍了历</w:t>
      </w:r>
      <w:bookmarkStart w:id="0" w:name="_GoBack"/>
      <w:bookmarkEnd w:id="0"/>
      <w:r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  <w:t>年综治中心所获荣誉和基本工作，代表们纷纷表示认可。</w:t>
      </w:r>
    </w:p>
    <w:p>
      <w:pPr>
        <w:ind w:firstLine="620" w:firstLineChars="200"/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</w:p>
    <w:p>
      <w:pPr>
        <w:ind w:firstLine="620" w:firstLineChars="200"/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  <w:t>随后，代表前往东里镇沂河南村参观“以地养老”互助幸福院，由村党支部书记徐洪亮介绍幸福养老院详情，并向各界代表以及本村村民解读《沂源县东里镇人民政府2022年政府信息公开工作年度报告》。</w:t>
      </w:r>
      <w:r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1653540</wp:posOffset>
            </wp:positionV>
            <wp:extent cx="5267325" cy="2433320"/>
            <wp:effectExtent l="0" t="0" r="9525" b="5080"/>
            <wp:wrapTight wrapText="bothSides">
              <wp:wrapPolygon>
                <wp:start x="0" y="0"/>
                <wp:lineTo x="0" y="21476"/>
                <wp:lineTo x="21561" y="21476"/>
                <wp:lineTo x="21561" y="0"/>
                <wp:lineTo x="0" y="0"/>
              </wp:wrapPolygon>
            </wp:wrapTight>
            <wp:docPr id="4" name="图片 4" descr="efb9dbb57983408b5dff7a2e05a7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b9dbb57983408b5dff7a2e05a76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20" w:firstLineChars="200"/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145415</wp:posOffset>
            </wp:positionV>
            <wp:extent cx="5262880" cy="2506345"/>
            <wp:effectExtent l="0" t="0" r="13970" b="8255"/>
            <wp:wrapTight wrapText="bothSides">
              <wp:wrapPolygon>
                <wp:start x="0" y="0"/>
                <wp:lineTo x="0" y="21507"/>
                <wp:lineTo x="21501" y="21507"/>
                <wp:lineTo x="21501" y="0"/>
                <wp:lineTo x="0" y="0"/>
              </wp:wrapPolygon>
            </wp:wrapTight>
            <wp:docPr id="2" name="图片 2" descr="1ee60b2ffbe19c14d380d3b68b7b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e60b2ffbe19c14d380d3b68b7b7f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  <w:t>观摩结束后，在镇政府二楼点名室召开座谈会，听取了各位代表的意见建议，各位代表积极发言。</w:t>
      </w:r>
    </w:p>
    <w:p>
      <w:pPr>
        <w:ind w:firstLine="620" w:firstLineChars="200"/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</w:p>
    <w:p>
      <w:pPr>
        <w:ind w:firstLine="620" w:firstLineChars="200"/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</w:p>
    <w:p>
      <w:pPr>
        <w:ind w:firstLine="620" w:firstLineChars="200"/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90170</wp:posOffset>
            </wp:positionV>
            <wp:extent cx="4997450" cy="3747770"/>
            <wp:effectExtent l="0" t="0" r="12700" b="5080"/>
            <wp:wrapSquare wrapText="bothSides"/>
            <wp:docPr id="1" name="图片 1" descr="60c4b6bc8b89bc083893285e7ccb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c4b6bc8b89bc083893285e7ccb1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20" w:firstLineChars="200"/>
        <w:rPr>
          <w:rFonts w:hint="default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</w:p>
    <w:p>
      <w:pPr>
        <w:ind w:firstLine="620" w:firstLineChars="200"/>
        <w:rPr>
          <w:rFonts w:hint="default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</w:p>
    <w:p>
      <w:pPr>
        <w:ind w:firstLine="620" w:firstLineChars="200"/>
        <w:rPr>
          <w:rFonts w:hint="default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</w:p>
    <w:p>
      <w:pPr>
        <w:ind w:firstLine="620" w:firstLineChars="200"/>
        <w:rPr>
          <w:rFonts w:hint="default" w:ascii="Times New Roman" w:hAnsi="Times New Roman" w:eastAsia="仿宋" w:cs="Times New Roman"/>
          <w:b w:val="0"/>
          <w:bCs w:val="0"/>
          <w:i w:val="0"/>
          <w:iCs w:val="0"/>
          <w:caps w:val="0"/>
          <w:color w:val="000000"/>
          <w:spacing w:val="0"/>
          <w:sz w:val="31"/>
          <w:szCs w:val="31"/>
          <w:shd w:val="clear" w:color="auto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hZjIwYjhjMTQzNTBiNTZkZmU5NmYzOGRhNzMxYzEifQ=="/>
  </w:docVars>
  <w:rsids>
    <w:rsidRoot w:val="00000000"/>
    <w:rsid w:val="092E17A8"/>
    <w:rsid w:val="0A8D784C"/>
    <w:rsid w:val="0FE25CEB"/>
    <w:rsid w:val="11E20E0C"/>
    <w:rsid w:val="141B5A8D"/>
    <w:rsid w:val="2CF86EE8"/>
    <w:rsid w:val="3405388B"/>
    <w:rsid w:val="3AA279F3"/>
    <w:rsid w:val="404011D8"/>
    <w:rsid w:val="40FD76AA"/>
    <w:rsid w:val="448C37A5"/>
    <w:rsid w:val="4D0912B0"/>
    <w:rsid w:val="4EDC5026"/>
    <w:rsid w:val="515D1D63"/>
    <w:rsid w:val="55E836EB"/>
    <w:rsid w:val="56586F65"/>
    <w:rsid w:val="5C125416"/>
    <w:rsid w:val="601A5A2F"/>
    <w:rsid w:val="61316827"/>
    <w:rsid w:val="6E16222E"/>
    <w:rsid w:val="79E41D48"/>
    <w:rsid w:val="7B4418B6"/>
    <w:rsid w:val="7CB8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412</Words>
  <Characters>428</Characters>
  <Lines>0</Lines>
  <Paragraphs>0</Paragraphs>
  <TotalTime>3</TotalTime>
  <ScaleCrop>false</ScaleCrop>
  <LinksUpToDate>false</LinksUpToDate>
  <CharactersWithSpaces>428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2023-03-31T05:59:00Z</dcterms:created>
  <dc:creator>dongli</dc:creator>
  <cp:lastModifiedBy>Mr   龍</cp:lastModifiedBy>
  <cp:lastPrinted>2023-04-03T01:37:29Z</cp:lastPrinted>
  <dcterms:modified xsi:type="dcterms:W3CDTF">2023-04-03T01:41:58Z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B8B02B80430247AA8A099B57EB18470E_12</vt:lpwstr>
  </property>
</Properties>
</file>