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C99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县属国有企业202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1—11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月经营情况</w:t>
      </w:r>
    </w:p>
    <w:p w14:paraId="45CC03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356B4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根据企业快报统计，202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1—11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月，12户财政出资企业累计实现营业总收入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44.80亿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利润总额-1.35亿元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。截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至11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月末，12户财政出资企业资产总额达到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437.83亿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负债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总额达到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384.85亿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所有者权益达到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52.98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元。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22CC4"/>
    <w:rsid w:val="004455ED"/>
    <w:rsid w:val="092D1D30"/>
    <w:rsid w:val="0F622CC4"/>
    <w:rsid w:val="1E9D373A"/>
    <w:rsid w:val="1F1620F4"/>
    <w:rsid w:val="2253344E"/>
    <w:rsid w:val="235D5B78"/>
    <w:rsid w:val="2AB670C2"/>
    <w:rsid w:val="4E8D38D2"/>
    <w:rsid w:val="56CF0F2B"/>
    <w:rsid w:val="608D10B8"/>
    <w:rsid w:val="771C067A"/>
    <w:rsid w:val="7B20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139</Characters>
  <Lines>0</Lines>
  <Paragraphs>0</Paragraphs>
  <TotalTime>56</TotalTime>
  <ScaleCrop>false</ScaleCrop>
  <LinksUpToDate>false</LinksUpToDate>
  <CharactersWithSpaces>139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2025-06-06T08:47:00Z</dcterms:created>
  <dc:creator>123</dc:creator>
  <cp:lastModifiedBy>yy</cp:lastModifiedBy>
  <dcterms:modified xsi:type="dcterms:W3CDTF">2025-12-11T07:43:31Z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C70B31709CD74DA4A452DBFD8D9F0A52_11</vt:lpwstr>
  </property>
  <property fmtid="{D5CDD505-2E9C-101B-9397-08002B2CF9AE}" pid="4" name="KSOTemplateDocerSaveRecord">
    <vt:lpwstr>eyJoZGlkIjoiNWIwNTBhMWNjNTAwMGM0ODY2Nzk3OTg1MzZlYTAxMjUiLCJ1c2VySWQiOiI2MTE0ODE2NjkifQ==</vt:lpwstr>
  </property>
</Properties>
</file>