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7E6C9">
      <w:pPr>
        <w:jc w:val="center"/>
        <w:rPr>
          <w:rFonts w:ascii="Times New Roman" w:hAnsi="Times New Roman" w:eastAsia="方正小标宋简体" w:cs="方正小标宋_GBK"/>
          <w:sz w:val="40"/>
          <w:szCs w:val="48"/>
        </w:rPr>
      </w:pPr>
      <w:r>
        <w:rPr>
          <w:rFonts w:hint="eastAsia" w:ascii="Times New Roman" w:hAnsi="Times New Roman" w:eastAsia="方正小标宋简体" w:cs="方正小标宋_GBK"/>
          <w:sz w:val="40"/>
          <w:szCs w:val="48"/>
        </w:rPr>
        <w:t>2025年</w:t>
      </w:r>
      <w:r>
        <w:rPr>
          <w:rFonts w:hint="eastAsia" w:ascii="Times New Roman" w:hAnsi="Times New Roman" w:eastAsia="方正小标宋简体" w:cs="方正小标宋_GBK"/>
          <w:sz w:val="40"/>
          <w:szCs w:val="48"/>
          <w:lang w:eastAsia="zh-CN"/>
        </w:rPr>
        <w:t>1-</w:t>
      </w:r>
      <w:r>
        <w:rPr>
          <w:rFonts w:hint="eastAsia" w:ascii="Times New Roman" w:hAnsi="Times New Roman" w:eastAsia="方正小标宋简体" w:cs="方正小标宋_GBK"/>
          <w:sz w:val="40"/>
          <w:szCs w:val="48"/>
          <w:lang w:val="en-US" w:eastAsia="zh-CN"/>
        </w:rPr>
        <w:t>11</w:t>
      </w:r>
      <w:r>
        <w:rPr>
          <w:rFonts w:hint="eastAsia" w:ascii="Times New Roman" w:hAnsi="Times New Roman" w:eastAsia="方正小标宋简体" w:cs="方正小标宋_GBK"/>
          <w:sz w:val="40"/>
          <w:szCs w:val="48"/>
          <w:lang w:eastAsia="zh-CN"/>
        </w:rPr>
        <w:t>月</w:t>
      </w:r>
      <w:r>
        <w:rPr>
          <w:rFonts w:ascii="Times New Roman" w:hAnsi="Times New Roman" w:eastAsia="方正小标宋简体" w:cs="方正小标宋_GBK"/>
          <w:sz w:val="40"/>
          <w:szCs w:val="48"/>
        </w:rPr>
        <w:t>份</w:t>
      </w:r>
      <w:r>
        <w:rPr>
          <w:rFonts w:hint="eastAsia" w:ascii="Times New Roman" w:hAnsi="Times New Roman" w:eastAsia="方正小标宋简体" w:cs="方正小标宋_GBK"/>
          <w:sz w:val="40"/>
          <w:szCs w:val="48"/>
        </w:rPr>
        <w:t>沂源县财政收支运行情况</w:t>
      </w:r>
    </w:p>
    <w:p w14:paraId="2849DFA1">
      <w:pPr>
        <w:jc w:val="left"/>
        <w:rPr>
          <w:rFonts w:ascii="Times New Roman" w:hAnsi="Times New Roman" w:eastAsia="黑体" w:cs="黑体"/>
          <w:sz w:val="40"/>
          <w:szCs w:val="48"/>
        </w:rPr>
      </w:pPr>
    </w:p>
    <w:p w14:paraId="003E1930">
      <w:pPr>
        <w:numPr>
          <w:ilvl w:val="0"/>
          <w:numId w:val="1"/>
        </w:numPr>
        <w:jc w:val="left"/>
        <w:rPr>
          <w:rFonts w:ascii="Times New Roman" w:hAnsi="Times New Roman" w:eastAsia="黑体" w:cs="黑体"/>
          <w:sz w:val="36"/>
          <w:szCs w:val="44"/>
        </w:rPr>
      </w:pPr>
      <w:r>
        <w:rPr>
          <w:rFonts w:hint="eastAsia" w:ascii="Times New Roman" w:hAnsi="Times New Roman" w:eastAsia="黑体" w:cs="黑体"/>
          <w:sz w:val="36"/>
          <w:szCs w:val="44"/>
        </w:rPr>
        <w:t>一般公共预算收入情况</w:t>
      </w:r>
    </w:p>
    <w:p w14:paraId="26081889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1-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11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月</w:t>
      </w:r>
      <w:r>
        <w:rPr>
          <w:rFonts w:ascii="Times New Roman" w:hAnsi="Times New Roman" w:eastAsia="仿宋_GB2312" w:cs="仿宋_GB2312"/>
          <w:sz w:val="32"/>
          <w:szCs w:val="40"/>
        </w:rPr>
        <w:t>份</w:t>
      </w:r>
      <w:r>
        <w:rPr>
          <w:rFonts w:hint="eastAsia" w:ascii="Times New Roman" w:hAnsi="Times New Roman" w:eastAsia="仿宋_GB2312" w:cs="仿宋_GB2312"/>
          <w:sz w:val="32"/>
          <w:szCs w:val="40"/>
        </w:rPr>
        <w:t>，全县一般公共预算收入完成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22.35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亿元，同比增长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5.77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%。其中，税收收入完成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12.12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亿元，同比下降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1.02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%。税收比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重</w:t>
      </w:r>
      <w:r>
        <w:rPr>
          <w:rFonts w:hint="eastAsia" w:ascii="Times New Roman" w:hAnsi="Times New Roman" w:eastAsia="仿宋_GB2312"/>
          <w:color w:val="auto"/>
          <w:sz w:val="32"/>
          <w:szCs w:val="28"/>
          <w:lang w:val="en-US" w:eastAsia="zh-CN"/>
        </w:rPr>
        <w:t>54.24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%。</w:t>
      </w:r>
    </w:p>
    <w:p w14:paraId="014F2012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主要财政收入科目情况如下：</w:t>
      </w:r>
    </w:p>
    <w:p w14:paraId="22F11468">
      <w:pPr>
        <w:spacing w:line="560" w:lineRule="exact"/>
        <w:ind w:firstLine="640" w:firstLineChars="200"/>
        <w:jc w:val="left"/>
        <w:rPr>
          <w:rFonts w:ascii="Times New Roman" w:hAnsi="Times New Roman"/>
          <w:sz w:val="24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1.增值税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5.52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</w:t>
      </w:r>
      <w:r>
        <w:rPr>
          <w:rFonts w:hint="eastAsia" w:ascii="Times New Roman" w:hAnsi="Times New Roman" w:eastAsia="仿宋_GB2312"/>
          <w:sz w:val="32"/>
          <w:szCs w:val="28"/>
        </w:rPr>
        <w:t>增长</w:t>
      </w:r>
      <w:r>
        <w:rPr>
          <w:rFonts w:hint="eastAsia" w:ascii="Times New Roman" w:hAnsi="Times New Roman" w:eastAsia="仿宋_GB2312"/>
          <w:sz w:val="32"/>
          <w:szCs w:val="28"/>
          <w:lang w:val="en-US" w:eastAsia="zh-CN"/>
        </w:rPr>
        <w:t>9.69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4F17D73A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2.企业所得税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2.37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</w:t>
      </w:r>
      <w:r>
        <w:rPr>
          <w:rFonts w:hint="eastAsia" w:ascii="Times New Roman" w:hAnsi="Times New Roman" w:eastAsia="仿宋_GB2312"/>
          <w:sz w:val="32"/>
          <w:szCs w:val="28"/>
        </w:rPr>
        <w:t>下降</w:t>
      </w:r>
      <w:r>
        <w:rPr>
          <w:rFonts w:hint="eastAsia" w:ascii="Times New Roman" w:hAnsi="Times New Roman" w:eastAsia="仿宋_GB2312"/>
          <w:sz w:val="32"/>
          <w:szCs w:val="28"/>
          <w:lang w:val="en-US" w:eastAsia="zh-CN"/>
        </w:rPr>
        <w:t>11.17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  <w:bookmarkStart w:id="0" w:name="_GoBack"/>
      <w:bookmarkEnd w:id="0"/>
    </w:p>
    <w:p w14:paraId="15305426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color w:val="auto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3.个人所得税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6238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万元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，</w:t>
      </w:r>
      <w:r>
        <w:rPr>
          <w:rFonts w:hint="eastAsia" w:ascii="Times New Roman" w:hAnsi="Times New Roman" w:eastAsia="仿宋_GB2312"/>
          <w:color w:val="auto"/>
          <w:sz w:val="32"/>
          <w:szCs w:val="28"/>
        </w:rPr>
        <w:t>下降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  <w:lang w:val="en-US" w:eastAsia="zh-CN"/>
        </w:rPr>
        <w:t>39.38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%。</w:t>
      </w:r>
    </w:p>
    <w:p w14:paraId="34BD2F94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color w:val="auto"/>
          <w:sz w:val="32"/>
          <w:szCs w:val="40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4.城市维护建设税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5136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万元，</w:t>
      </w:r>
      <w:r>
        <w:rPr>
          <w:rFonts w:hint="eastAsia" w:ascii="Times New Roman" w:hAnsi="Times New Roman" w:eastAsia="仿宋_GB2312"/>
          <w:color w:val="auto"/>
          <w:sz w:val="32"/>
          <w:szCs w:val="28"/>
          <w:lang w:eastAsia="zh-CN"/>
        </w:rPr>
        <w:t>增长</w:t>
      </w:r>
      <w:r>
        <w:rPr>
          <w:rFonts w:hint="eastAsia" w:ascii="Times New Roman" w:hAnsi="Times New Roman" w:eastAsia="仿宋_GB2312"/>
          <w:color w:val="auto"/>
          <w:sz w:val="32"/>
          <w:szCs w:val="28"/>
          <w:lang w:val="en-US" w:eastAsia="zh-CN"/>
        </w:rPr>
        <w:t>3.22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%。</w:t>
      </w:r>
    </w:p>
    <w:p w14:paraId="1B0EE942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color w:val="auto"/>
          <w:sz w:val="32"/>
          <w:szCs w:val="40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5.车船税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2113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万元，增长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5.91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%。</w:t>
      </w:r>
    </w:p>
    <w:p w14:paraId="20559270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ascii="Times New Roman" w:hAnsi="Times New Roman" w:eastAsia="仿宋_GB2312" w:cs="仿宋_GB2312"/>
          <w:sz w:val="32"/>
          <w:szCs w:val="40"/>
        </w:rPr>
        <w:t>6</w:t>
      </w:r>
      <w:r>
        <w:rPr>
          <w:rFonts w:hint="eastAsia" w:ascii="Times New Roman" w:hAnsi="Times New Roman" w:eastAsia="仿宋_GB2312" w:cs="仿宋_GB2312"/>
          <w:sz w:val="32"/>
          <w:szCs w:val="40"/>
        </w:rPr>
        <w:t>.契税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7665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万元，增长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44.38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6E002F74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ascii="Times New Roman" w:hAnsi="Times New Roman" w:eastAsia="仿宋_GB2312" w:cs="仿宋_GB2312"/>
          <w:sz w:val="32"/>
          <w:szCs w:val="40"/>
        </w:rPr>
        <w:t>7</w:t>
      </w:r>
      <w:r>
        <w:rPr>
          <w:rFonts w:hint="eastAsia" w:ascii="Times New Roman" w:hAnsi="Times New Roman" w:eastAsia="仿宋_GB2312" w:cs="仿宋_GB2312"/>
          <w:sz w:val="32"/>
          <w:szCs w:val="40"/>
        </w:rPr>
        <w:t>.房产税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1.1亿</w:t>
      </w:r>
      <w:r>
        <w:rPr>
          <w:rFonts w:hint="eastAsia" w:ascii="Times New Roman" w:hAnsi="Times New Roman" w:eastAsia="仿宋_GB2312" w:cs="仿宋_GB2312"/>
          <w:sz w:val="32"/>
          <w:szCs w:val="40"/>
        </w:rPr>
        <w:t>元，增长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10.75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48E3EBAB">
      <w:pPr>
        <w:numPr>
          <w:ilvl w:val="0"/>
          <w:numId w:val="1"/>
        </w:numPr>
        <w:jc w:val="left"/>
        <w:rPr>
          <w:rFonts w:ascii="Times New Roman" w:hAnsi="Times New Roman" w:eastAsia="黑体" w:cs="黑体"/>
          <w:sz w:val="36"/>
          <w:szCs w:val="44"/>
        </w:rPr>
      </w:pPr>
      <w:r>
        <w:rPr>
          <w:rFonts w:hint="eastAsia" w:ascii="Times New Roman" w:hAnsi="Times New Roman" w:eastAsia="黑体" w:cs="黑体"/>
          <w:sz w:val="36"/>
          <w:szCs w:val="44"/>
        </w:rPr>
        <w:t>一般公共预算支出情况</w:t>
      </w:r>
    </w:p>
    <w:p w14:paraId="1EB44D5F">
      <w:pPr>
        <w:ind w:firstLine="640" w:firstLineChars="200"/>
        <w:jc w:val="left"/>
        <w:rPr>
          <w:rFonts w:ascii="Times New Roman" w:hAnsi="Times New Roman" w:eastAsia="黑体" w:cs="黑体"/>
          <w:sz w:val="36"/>
          <w:szCs w:val="44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1-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11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月</w:t>
      </w:r>
      <w:r>
        <w:rPr>
          <w:rFonts w:ascii="Times New Roman" w:hAnsi="Times New Roman" w:eastAsia="仿宋_GB2312" w:cs="仿宋_GB2312"/>
          <w:sz w:val="32"/>
          <w:szCs w:val="40"/>
        </w:rPr>
        <w:t>份</w:t>
      </w:r>
      <w:r>
        <w:rPr>
          <w:rFonts w:hint="eastAsia" w:ascii="Times New Roman" w:hAnsi="Times New Roman" w:eastAsia="仿宋_GB2312" w:cs="仿宋_GB2312"/>
          <w:sz w:val="32"/>
          <w:szCs w:val="40"/>
        </w:rPr>
        <w:t>，全县一般公共预算支出完成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43.68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亿元，同比增长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5.74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5A7AA437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主要财政支出科目情况如下：</w:t>
      </w:r>
    </w:p>
    <w:p w14:paraId="1D97D3E6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1.教育支出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10.07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亿元，增长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4.27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0E309D56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2.科学技术支出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836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万元，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下降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8.03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3486A980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color w:val="auto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3.文化旅游体育与传媒支出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2865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万元，下降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7.13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%。</w:t>
      </w:r>
    </w:p>
    <w:p w14:paraId="3D6B5E83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color w:val="auto"/>
          <w:sz w:val="32"/>
          <w:szCs w:val="40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4.社会保障和就业支出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10.17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亿元，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eastAsia="zh-CN"/>
        </w:rPr>
        <w:t>增长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2.24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%。</w:t>
      </w:r>
    </w:p>
    <w:p w14:paraId="7DE49BE5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color w:val="auto"/>
          <w:sz w:val="32"/>
          <w:szCs w:val="40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5.卫生健康支出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3.58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亿元，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eastAsia="zh-CN"/>
        </w:rPr>
        <w:t>下降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7.72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%。</w:t>
      </w:r>
    </w:p>
    <w:p w14:paraId="76E32444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color w:val="auto"/>
          <w:sz w:val="32"/>
          <w:szCs w:val="40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6.节能环保支出3116万元，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eastAsia="zh-CN"/>
        </w:rPr>
        <w:t>下降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0.73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%。</w:t>
      </w:r>
    </w:p>
    <w:p w14:paraId="78AA94E9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7.城乡社区支出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4.29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亿元，增长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380.8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490AC6A7">
      <w:pPr>
        <w:ind w:firstLine="420" w:firstLineChars="200"/>
      </w:pPr>
    </w:p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CA2C50"/>
    <w:multiLevelType w:val="singleLevel"/>
    <w:tmpl w:val="52CA2C5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E5268"/>
    <w:rsid w:val="1B2504AC"/>
    <w:rsid w:val="1F78768E"/>
    <w:rsid w:val="32B5705D"/>
    <w:rsid w:val="38B55DD5"/>
    <w:rsid w:val="420A4F68"/>
    <w:rsid w:val="42EE5268"/>
    <w:rsid w:val="57371BC2"/>
    <w:rsid w:val="586E4FAA"/>
    <w:rsid w:val="5D366351"/>
    <w:rsid w:val="5E0D691D"/>
    <w:rsid w:val="652812FA"/>
    <w:rsid w:val="690F793F"/>
    <w:rsid w:val="744A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2025-08-12T01:33:00Z</dcterms:created>
  <dc:creator>Administrator</dc:creator>
  <cp:lastModifiedBy>Administrator</cp:lastModifiedBy>
  <cp:lastPrinted>2025-09-04T01:24:00Z</cp:lastPrinted>
  <dcterms:modified xsi:type="dcterms:W3CDTF">2025-12-16T07:44:35Z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92BF3A5799624704AD6EF5D236357A74_11</vt:lpwstr>
  </property>
  <property fmtid="{D5CDD505-2E9C-101B-9397-08002B2CF9AE}" pid="4" name="KSOTemplateDocerSaveRecord">
    <vt:lpwstr>eyJoZGlkIjoiMGEyM2MzMTIwZGVkMDZiZjU0OTNmYmY3Y2RjZWRmMjQifQ==</vt:lpwstr>
  </property>
</Properties>
</file>