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县委国资工委召开工作会议</w:t>
      </w:r>
    </w:p>
    <w:p>
      <w:pPr>
        <w:spacing w:line="560" w:lineRule="exact"/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2023年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日下午，在县政府三楼会议室，</w:t>
      </w:r>
      <w:r>
        <w:rPr>
          <w:rFonts w:ascii="Times New Roman" w:hAnsi="Times New Roman" w:eastAsia="仿宋_GB2312" w:cs="Times New Roman"/>
          <w:sz w:val="32"/>
          <w:szCs w:val="32"/>
        </w:rPr>
        <w:t>县委常委、副县长、沂源经济开发区党工委书记、县委国资工委书记王亚玮主持召开县委国资工委会议。县委国资工委副书记、</w:t>
      </w:r>
      <w:r>
        <w:rPr>
          <w:rFonts w:ascii="Times New Roman" w:hAnsi="Times New Roman" w:eastAsia="仿宋_GB2312" w:cs="Times New Roman"/>
          <w:sz w:val="32"/>
          <w:szCs w:val="32"/>
          <w:lang w:val="zh-CN" w:bidi="zh-CN"/>
        </w:rPr>
        <w:t>委员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出席会议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县国资中心有关人员、国投集团党委委员列席了会议。</w:t>
      </w:r>
      <w:r>
        <w:rPr>
          <w:rFonts w:ascii="Times New Roman" w:hAnsi="Times New Roman" w:eastAsia="仿宋_GB2312" w:cs="Times New Roman"/>
          <w:sz w:val="32"/>
          <w:szCs w:val="32"/>
          <w:lang w:val="zh-CN" w:bidi="zh-CN"/>
        </w:rPr>
        <w:t>会议研究讨论了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bidi="zh-CN"/>
        </w:rPr>
        <w:t>预备党员转正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 w:bidi="zh-CN"/>
        </w:rPr>
        <w:t>，2023年度党员发展对象审查备案，鲁创自动化公司法人、董监事变更，国投集团及权属企业招聘职业经理人和工作人员方案、农发集团与市环发公司成立合资公司，农发集团调整职工工资，农发集团贷款，鲁中投资认购齐商银行股权</w:t>
      </w:r>
      <w:r>
        <w:rPr>
          <w:rFonts w:hint="eastAsia" w:ascii="Times New Roman" w:hAnsi="Times New Roman" w:eastAsia="仿宋_GB2312" w:cs="Times New Roman"/>
          <w:sz w:val="32"/>
          <w:szCs w:val="32"/>
          <w:lang w:bidi="zh-CN"/>
        </w:rPr>
        <w:t>等议题。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王亚玮同志强调，要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严格按照规定履行重大事项报告审批程序，加快研究制定薪酬办法，确保各项工作平稳运行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br w:type="page"/>
      </w: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22860</wp:posOffset>
            </wp:positionV>
            <wp:extent cx="5534660" cy="4144645"/>
            <wp:effectExtent l="0" t="0" r="8890" b="8255"/>
            <wp:wrapNone/>
            <wp:docPr id="2" name="图片 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4660" cy="4144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iMTIwZDUzNzI0YzU0MDgyZWI5ZTE4MjFkNTZmNjQifQ=="/>
  </w:docVars>
  <w:rsids>
    <w:rsidRoot w:val="3B527890"/>
    <w:rsid w:val="04274B69"/>
    <w:rsid w:val="16B26B34"/>
    <w:rsid w:val="3B0A4DAB"/>
    <w:rsid w:val="3B527890"/>
    <w:rsid w:val="4B461BC1"/>
    <w:rsid w:val="580660F5"/>
    <w:rsid w:val="647C3E2B"/>
    <w:rsid w:val="6B6B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351</Characters>
  <Lines>0</Lines>
  <Paragraphs>0</Paragraphs>
  <TotalTime>94</TotalTime>
  <ScaleCrop>false</ScaleCrop>
  <LinksUpToDate>false</LinksUpToDate>
  <CharactersWithSpaces>351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2023-09-04T01:37:00Z</dcterms:created>
  <dc:creator>出去玩</dc:creator>
  <cp:lastModifiedBy>出去玩</cp:lastModifiedBy>
  <dcterms:modified xsi:type="dcterms:W3CDTF">2023-09-05T01:15:03Z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6F961B2F11194DB1A36FB76D4D24DCDE_11</vt:lpwstr>
  </property>
</Properties>
</file>