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ascii="微软雅黑" w:hAnsi="微软雅黑" w:eastAsia="微软雅黑" w:cs="微软雅黑"/>
        </w:rPr>
        <w:t>附件3</w:t>
      </w:r>
      <w:r>
        <w:rPr>
          <w:rFonts w:hint="eastAsia" w:ascii="微软雅黑" w:hAnsi="微软雅黑" w:eastAsia="微软雅黑" w:cs="微软雅黑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center"/>
      </w:pPr>
      <w:bookmarkStart w:id="0" w:name="_GoBack"/>
      <w:r>
        <w:rPr>
          <w:rStyle w:val="5"/>
          <w:rFonts w:hint="eastAsia" w:ascii="微软雅黑" w:hAnsi="微软雅黑" w:eastAsia="微软雅黑" w:cs="微软雅黑"/>
        </w:rPr>
        <w:t>全县历史遗留危险废物、化工废料排查情况表</w:t>
      </w:r>
      <w:r>
        <w:rPr>
          <w:rFonts w:hint="eastAsia" w:ascii="微软雅黑" w:hAnsi="微软雅黑" w:eastAsia="微软雅黑" w:cs="微软雅黑"/>
        </w:rPr>
        <w:t> </w:t>
      </w:r>
    </w:p>
    <w:bookmarkEnd w:id="0"/>
    <w:tbl>
      <w:tblPr>
        <w:tblW w:w="0" w:type="auto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1215"/>
        <w:gridCol w:w="2385"/>
        <w:gridCol w:w="4005"/>
        <w:gridCol w:w="1755"/>
        <w:gridCol w:w="2625"/>
        <w:gridCol w:w="10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所属辖区</w:t>
            </w:r>
          </w:p>
        </w:tc>
        <w:tc>
          <w:tcPr>
            <w:tcW w:w="23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位置</w:t>
            </w:r>
          </w:p>
        </w:tc>
        <w:tc>
          <w:tcPr>
            <w:tcW w:w="40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危险废物或化工物料名称</w:t>
            </w:r>
          </w:p>
        </w:tc>
        <w:tc>
          <w:tcPr>
            <w:tcW w:w="17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数量（吨）</w:t>
            </w:r>
          </w:p>
        </w:tc>
        <w:tc>
          <w:tcPr>
            <w:tcW w:w="26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是否具有易燃易爆特性</w:t>
            </w:r>
          </w:p>
        </w:tc>
        <w:tc>
          <w:tcPr>
            <w:tcW w:w="10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21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238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400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75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262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05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21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238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400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75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262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05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21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238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400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75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262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05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21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238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400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75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262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05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21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238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400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75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262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05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21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238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400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75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262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05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21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238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400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75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262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05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291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2023-09-27T09:00:48Z</dcterms:created>
  <dc:creator>Administrator</dc:creator>
  <cp:lastModifiedBy>白白白白</cp:lastModifiedBy>
  <dcterms:modified xsi:type="dcterms:W3CDTF">2023-09-27T09:01:07Z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45C9992372B04E1184CECD9FFDD7D9F7_12</vt:lpwstr>
  </property>
</Properties>
</file>