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val="0"/>
          <w:bCs w:val="0"/>
          <w:kern w:val="0"/>
          <w:sz w:val="32"/>
          <w:szCs w:val="32"/>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val="0"/>
          <w:bCs w:val="0"/>
          <w:kern w:val="0"/>
          <w:sz w:val="32"/>
          <w:szCs w:val="32"/>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val="0"/>
          <w:bCs w:val="0"/>
          <w:kern w:val="0"/>
          <w:sz w:val="32"/>
          <w:szCs w:val="32"/>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val="0"/>
          <w:bCs w:val="0"/>
          <w:kern w:val="0"/>
          <w:sz w:val="32"/>
          <w:szCs w:val="32"/>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val="0"/>
          <w:bCs w:val="0"/>
          <w:kern w:val="0"/>
          <w:sz w:val="32"/>
          <w:szCs w:val="32"/>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val="0"/>
          <w:bCs w:val="0"/>
          <w:kern w:val="0"/>
          <w:sz w:val="32"/>
          <w:szCs w:val="32"/>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val="0"/>
          <w:bCs w:val="0"/>
          <w:kern w:val="0"/>
          <w:sz w:val="32"/>
          <w:szCs w:val="32"/>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val="0"/>
          <w:bCs w:val="0"/>
          <w:kern w:val="0"/>
          <w:sz w:val="32"/>
          <w:szCs w:val="32"/>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悦政发〔20</w:t>
      </w:r>
      <w:r>
        <w:rPr>
          <w:rFonts w:hint="default" w:ascii="Times New Roman" w:hAnsi="Times New Roman" w:eastAsia="仿宋_GB2312" w:cs="Times New Roman"/>
          <w:b w:val="0"/>
          <w:bCs w:val="0"/>
          <w:kern w:val="0"/>
          <w:sz w:val="32"/>
          <w:szCs w:val="32"/>
          <w:lang w:val="en-US" w:eastAsia="zh-CN"/>
        </w:rPr>
        <w:t>23</w:t>
      </w:r>
      <w:r>
        <w:rPr>
          <w:rFonts w:hint="default" w:ascii="Times New Roman" w:hAnsi="Times New Roman" w:eastAsia="仿宋_GB2312" w:cs="Times New Roman"/>
          <w:b w:val="0"/>
          <w:bCs w:val="0"/>
          <w:kern w:val="0"/>
          <w:sz w:val="32"/>
          <w:szCs w:val="32"/>
        </w:rPr>
        <w:t>〕</w:t>
      </w:r>
      <w:r>
        <w:rPr>
          <w:rFonts w:hint="eastAsia" w:eastAsia="仿宋_GB2312" w:cs="Times New Roman"/>
          <w:b w:val="0"/>
          <w:bCs w:val="0"/>
          <w:kern w:val="0"/>
          <w:sz w:val="32"/>
          <w:szCs w:val="32"/>
          <w:lang w:val="en-US" w:eastAsia="zh-CN"/>
        </w:rPr>
        <w:t>24</w:t>
      </w:r>
      <w:bookmarkStart w:id="0" w:name="_GoBack"/>
      <w:bookmarkEnd w:id="0"/>
      <w:r>
        <w:rPr>
          <w:rFonts w:hint="default" w:ascii="Times New Roman" w:hAnsi="Times New Roman" w:eastAsia="仿宋_GB2312" w:cs="Times New Roman"/>
          <w:b w:val="0"/>
          <w:bCs w:val="0"/>
          <w:kern w:val="0"/>
          <w:sz w:val="32"/>
          <w:szCs w:val="32"/>
        </w:rPr>
        <w:t>号</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悦庄镇人民政府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关于印发全</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镇</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2023—2024年度防火期森林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 w:cs="Times New Roman"/>
          <w:b w:val="0"/>
          <w:bCs w:val="0"/>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防灭火工作方案的通知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共同体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，各村，各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部门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现将《</w:t>
      </w:r>
      <w:r>
        <w:rPr>
          <w:rFonts w:hint="eastAsia" w:eastAsia="仿宋_GB2312" w:cs="Times New Roman"/>
          <w:b w:val="0"/>
          <w:bCs w:val="0"/>
          <w:color w:val="000000" w:themeColor="text1"/>
          <w:sz w:val="32"/>
          <w:szCs w:val="32"/>
          <w:lang w:eastAsia="zh-CN"/>
          <w14:textFill>
            <w14:solidFill>
              <w14:schemeClr w14:val="tx1"/>
            </w14:solidFill>
          </w14:textFill>
        </w:rPr>
        <w:t>悦庄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2023—2024年度防火期森林防灭火工作方案</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现印发给你们，请认真组织实施。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悦庄镇人民政府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520" w:firstLineChars="11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2023年1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月</w:t>
      </w:r>
      <w:r>
        <w:rPr>
          <w:rFonts w:hint="eastAsia"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s="Times New Roman"/>
          <w:b w:val="0"/>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eastAsia" w:eastAsia="方正小标宋简体" w:cs="Times New Roman"/>
          <w:b w:val="0"/>
          <w:bCs w:val="0"/>
          <w:color w:val="000000" w:themeColor="text1"/>
          <w:sz w:val="44"/>
          <w:szCs w:val="44"/>
          <w:lang w:eastAsia="zh-CN"/>
          <w14:textFill>
            <w14:solidFill>
              <w14:schemeClr w14:val="tx1"/>
            </w14:solidFill>
          </w14:textFill>
        </w:rPr>
        <w:t>悦庄</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镇</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2023—2024年度防火期森林防灭火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 w:cs="Times New Roman"/>
          <w:b w:val="0"/>
          <w:bCs w:val="0"/>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为做好2023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2024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年度</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防火期森林火灾防控工作，确保</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镇域</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林区社会环境安全稳定，制定</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本</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以习近平新时代中国特色社会主义思想为指导，全面学习贯彻党的二十大精神，认真贯彻落实习近平总书记关于森林防灭火工作的重要论述和对生态文明保护的要求，</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按照</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“预防为主、积极消灭、生命至上、安全第一”工作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原则</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，树牢底线思维</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强化监测预警、火源管控、隐患排查、依法治火、应急处置</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基础保障等关键措施落实，不断提升森林火灾综合防控和救援能力，坚决杜绝重大以上森林火灾和人员群死群伤现象发生。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二、重点内容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 xml:space="preserve">）强化监测预警，因险设防应对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加强会商研判。建立完善预警会商机制，针对</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冬季</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天气干燥、火险等级高</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特点，</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综合</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降水、风力、可燃因素</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，不定期实施研判，多维度分析森林防灭火工作形势，提前掌握天气和森林火险变化。</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责任</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密切监测预报。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森林草原防灭火指挥部办公室开展24、48、72小时森林火险天气预警，并在相关平台发布。</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加大实时和短期监测力度，用好气象卫星遥感和专业卫星监测平台，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及时对初发火情进行识别判断和跟踪监测，对发现热点第一时间进行研判，</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调度处置。</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责任</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强化预警应对。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综合运用各种监测手段，实施卫星、视频、瞭望台、巡护立体监控，</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推动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人防技防充分结合，实现全天候、全时段立体监测预警。遇有大风等极端天气，第一时间向社会作出预警，及时发布森林火险天气预警信息，部署采取相应响应措施，因险施策，因害设防，因险而动，分级响应，加强高火险天气应对。</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责任</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）持续排查隐患，消除火灾诱因</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1.强化</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火灾隐患排查</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14:textFill>
            <w14:solidFill>
              <w14:schemeClr w14:val="tx1"/>
            </w14:solidFill>
          </w14:textFill>
        </w:rPr>
        <w:t>按照</w:t>
      </w:r>
      <w:r>
        <w:rPr>
          <w:rFonts w:hint="default" w:ascii="Times New Roman" w:hAnsi="Times New Roman" w:eastAsia="仿宋_GB2312" w:cs="Times New Roman"/>
          <w:b w:val="0"/>
          <w:bCs w:val="0"/>
          <w:color w:val="000000" w:themeColor="text1"/>
          <w:spacing w:val="8"/>
          <w:sz w:val="32"/>
          <w:szCs w:val="32"/>
          <w:lang w:val="en-US" w:eastAsia="zh-CN"/>
          <w14:textFill>
            <w14:solidFill>
              <w14:schemeClr w14:val="tx1"/>
            </w14:solidFill>
          </w14:textFill>
        </w:rPr>
        <w:t>各级森林火灾隐患排查工作要求，开展不间断拉网式排查，对检查出的隐患问题，能整改的立即整改，对不能立即整改的问题要建立长效机制，确保安全；</w:t>
      </w:r>
      <w:r>
        <w:rPr>
          <w:rFonts w:hint="default" w:ascii="Times New Roman" w:hAnsi="Times New Roman" w:eastAsia="仿宋_GB2312" w:cs="Times New Roman"/>
          <w:b w:val="0"/>
          <w:bCs w:val="0"/>
          <w:color w:val="000000" w:themeColor="text1"/>
          <w:spacing w:val="8"/>
          <w:sz w:val="32"/>
          <w:szCs w:val="32"/>
          <w14:textFill>
            <w14:solidFill>
              <w14:schemeClr w14:val="tx1"/>
            </w14:solidFill>
          </w14:textFill>
        </w:rPr>
        <w:t>要强</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化事前预防，对存在重大森林火灾风险的场所、环节、部位等，组织全区域、全过程隐患排查整治，采取有效防控措施，做到防患于未然。</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盯紧关键致火因子。加强可燃物清理和林地抚育，尤其是对林城结合部、林村结合部、林缘地带、山区道路两侧、林区集中墓地、重要设施周边等关键部位提前采取措施，减少火灾隐患。对林区隐蔽祭祀场所、农家乐、废弃建筑</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仓储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、涉林作业工区等重点区域进行不间断排查</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对可能出现野外用火和引发火灾的场所采取有力管控</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必要时予以取缔和停工。</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b w:val="0"/>
          <w:bCs w:val="0"/>
          <w:sz w:val="32"/>
          <w:szCs w:val="32"/>
        </w:rPr>
        <w:t>提升林区输配电设施安全水平。扎实推进林区输配电设施火灾隐患专项排查治理，全面提升林区输配电设施安全水平，有效防范林区输配电设施引发森林火灾。</w:t>
      </w:r>
      <w:r>
        <w:rPr>
          <w:rFonts w:hint="default" w:ascii="Times New Roman" w:hAnsi="Times New Roman" w:eastAsia="楷体_GB2312" w:cs="Times New Roman"/>
          <w:b w:val="0"/>
          <w:bCs w:val="0"/>
          <w:color w:val="000000" w:themeColor="text1"/>
          <w:spacing w:val="0"/>
          <w:kern w:val="2"/>
          <w:sz w:val="32"/>
          <w:szCs w:val="32"/>
          <w:lang w:val="en-US" w:eastAsia="zh-CN" w:bidi="ar-SA"/>
          <w14:textFill>
            <w14:solidFill>
              <w14:schemeClr w14:val="tx1"/>
            </w14:solidFill>
          </w14:textFill>
        </w:rPr>
        <w:t>（责任单位：镇经济发展办公室、镇供电所）</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狠抓整改责任落实。对各类督导行动中排查发现的隐患建立台账，实行销号管理，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森林草原防灭火指挥部办公室组织对</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各党建共同体、村</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隐患排查整改工作开展情况进行</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不定期</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抽查，确保督导检查闭环管理。</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）紧抓重点环节，严格火源管控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紧抓重点时段。</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冬至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元旦</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春节</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元宵节</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清明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等关键时间节点遇有高火险天气时，在重点林区采取增人、增哨卡（检查站、护林房）、增加巡查时间“三增”措施，必要时全员上岗、实施封山，禁止一切野外用火。</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责任</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紧抓重点</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区域。组织专门力量对林区内所有建设施工、农事活动、林区电力线路、旅游场所设施、职工工作生活区等进行排查，限时消除风险隐患。</w:t>
      </w:r>
      <w:r>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t>重点抓好</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旅游风景区、人员活动密集区及坟头、墓地</w:t>
      </w:r>
      <w:r>
        <w:rPr>
          <w:rFonts w:hint="eastAsia" w:eastAsia="仿宋_GB2312" w:cs="Times New Roman"/>
          <w:b w:val="0"/>
          <w:bCs w:val="0"/>
          <w:color w:val="000000" w:themeColor="text1"/>
          <w:spacing w:val="6"/>
          <w:sz w:val="32"/>
          <w:szCs w:val="32"/>
          <w:lang w:eastAsia="zh-CN"/>
          <w14:textFill>
            <w14:solidFill>
              <w14:schemeClr w14:val="tx1"/>
            </w14:solidFill>
          </w14:textFill>
        </w:rPr>
        <w:t>（含零散墓地）</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、进山路口等重要区域和地段</w:t>
      </w:r>
      <w:r>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t>隐患排查</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组织人员分片包干，对管辖区域内焚烧地边地堰、农作物秸杆、农业生产废弃物、焚香烧纸、燃放烟花爆竹和游人在林区内吸烟、野炊、燃放可移动火源等重点火源实施靶向管控。加强林区生产作业用火审批和监管，坚决杜绝林区高火险天气室外用火和动火</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作业。</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责任</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紧抓重点人群。对林内经营人员、病虫害防疫施工人员、</w:t>
      </w:r>
      <w:r>
        <w:rPr>
          <w:rFonts w:hint="eastAsia" w:eastAsia="仿宋_GB2312" w:cs="Times New Roman"/>
          <w:b w:val="0"/>
          <w:bCs w:val="0"/>
          <w:color w:val="000000" w:themeColor="text1"/>
          <w:sz w:val="32"/>
          <w:szCs w:val="32"/>
          <w:lang w:eastAsia="zh-CN"/>
          <w14:textFill>
            <w14:solidFill>
              <w14:schemeClr w14:val="tx1"/>
            </w14:solidFill>
          </w14:textFill>
        </w:rPr>
        <w:t>居住偏远户、果园住户严格用火管理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；对户外运动爱好者、驴友等，坚持疏堵结合，引导行走正常旅游线路；对老人、孩童、</w:t>
      </w:r>
      <w:r>
        <w:rPr>
          <w:rFonts w:hint="eastAsia" w:eastAsia="仿宋_GB2312" w:cs="Times New Roman"/>
          <w:b w:val="0"/>
          <w:bCs w:val="0"/>
          <w:color w:val="000000" w:themeColor="text1"/>
          <w:sz w:val="32"/>
          <w:szCs w:val="32"/>
          <w:lang w:eastAsia="zh-CN"/>
          <w14:textFill>
            <w14:solidFill>
              <w14:schemeClr w14:val="tx1"/>
            </w14:solidFill>
          </w14:textFill>
        </w:rPr>
        <w:t>聋哑痴呆疯</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人员等特殊群体，明确专门监护人员。</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责任</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）加大打击力度，增强震慑效果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突出依法治火。依据相关法律法规，依法采取警告、行政处罚、刑事处罚等措施，加大对违反野外用火“十个严禁”等行为的查处和处罚力度。</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责任</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2.打击野外用火。建立联合执法机制，加大野外用火监管力度，</w:t>
      </w:r>
      <w:r>
        <w:rPr>
          <w:rFonts w:hint="default" w:ascii="Times New Roman" w:hAnsi="Times New Roman" w:eastAsia="仿宋_GB2312" w:cs="Times New Roman"/>
          <w:b w:val="0"/>
          <w:bCs w:val="0"/>
          <w:color w:val="000000" w:themeColor="text1"/>
          <w:spacing w:val="8"/>
          <w:sz w:val="32"/>
          <w:szCs w:val="32"/>
          <w:lang w:val="en-US" w:eastAsia="zh-CN"/>
          <w14:textFill>
            <w14:solidFill>
              <w14:schemeClr w14:val="tx1"/>
            </w14:solidFill>
          </w14:textFill>
        </w:rPr>
        <w:t>严厉打击违规野外用火，</w:t>
      </w:r>
      <w:r>
        <w:rPr>
          <w:rFonts w:hint="default" w:ascii="Times New Roman" w:hAnsi="Times New Roman" w:eastAsia="仿宋_GB2312" w:cs="Times New Roman"/>
          <w:b w:val="0"/>
          <w:bCs w:val="0"/>
          <w:color w:val="000000" w:themeColor="text1"/>
          <w:spacing w:val="8"/>
          <w:sz w:val="32"/>
          <w:szCs w:val="32"/>
          <w14:textFill>
            <w14:solidFill>
              <w14:schemeClr w14:val="tx1"/>
            </w14:solidFill>
          </w14:textFill>
        </w:rPr>
        <w:t>做到“见烟就查、见火就罚、违法就抓”，始终保持高压态势</w:t>
      </w:r>
      <w:r>
        <w:rPr>
          <w:rFonts w:hint="default" w:ascii="Times New Roman" w:hAnsi="Times New Roman" w:eastAsia="仿宋_GB2312" w:cs="Times New Roman"/>
          <w:b w:val="0"/>
          <w:bCs w:val="0"/>
          <w:color w:val="000000" w:themeColor="text1"/>
          <w:spacing w:val="8"/>
          <w:kern w:val="2"/>
          <w:sz w:val="32"/>
          <w:szCs w:val="32"/>
          <w:lang w:val="en-US" w:eastAsia="zh-CN" w:bidi="ar-SA"/>
          <w14:textFill>
            <w14:solidFill>
              <w14:schemeClr w14:val="tx1"/>
            </w14:solidFill>
          </w14:textFill>
        </w:rPr>
        <w:t>，从源头上严格控制火源。</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责任</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以案说法警示。对已经发生的森林火灾，加快组织案件侦破，查明火灾原因，严惩肇事者。梳理火灾典型案例，通过当事人现身说法</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制作系列警示教育</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片等方式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，提升打击震慑教育力度，形成“查处一起、警示一方、教育一片”的惩处教育效果。</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责任</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五</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）加强应急准备，确保扑火安全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强化预案修订和演练。坚持实战导向，完善修订森林草原火灾应急预案，配套完善工作手册，及时组织应急实战演练，开展无脚本、不定时的双盲演练，熟悉预案处置指挥程序，锤炼实战技能，提升预案可操作性。</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镇军人事务管理服务中心、悦庄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提升技能装备水平。以应对本地最大风险危害为基点</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组织专业队伍加强专业技能和实战能力训练，组织磨合演练战略战术，全面了解装备机具性能。及时增添大型高效灭火机具、以水灭火装备、通信指挥装备以及专用车辆，加强扑火机具检查、检修，备足车辆和油料。</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镇军人事务管理服务中心、悦庄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科学组织火情处置。发现火情，各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党建共同体</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村和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有关部门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第一时间组织开展火灾扑救、火场清理等工作，</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及时调集</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摩托车、车辆、无人机</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增援，</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确保快速出动、高效处置、安全撤离，严防小火酿成大灾。对扑救难度大、危险性高的火灾，强化侦查分析研判，优先投入受过训练的森林消防专业队伍，坚决防止发生救援人员伤亡。对已完成扑救的火场严格落实看护责任，划定责任区、落实责任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严卡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看守火场时间，坚决杜绝复燃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因火场看守</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责任落实</w:t>
      </w:r>
      <w:r>
        <w:rPr>
          <w:rFonts w:hint="default" w:ascii="Times New Roman" w:hAnsi="Times New Roman" w:eastAsia="仿宋_GB2312" w:cs="Times New Roman"/>
          <w:b w:val="0"/>
          <w:bCs w:val="0"/>
          <w:color w:val="000000" w:themeColor="text1"/>
          <w:spacing w:val="-6"/>
          <w:sz w:val="32"/>
          <w:szCs w:val="32"/>
          <w:lang w:val="en-US" w:eastAsia="zh-CN"/>
          <w14:textFill>
            <w14:solidFill>
              <w14:schemeClr w14:val="tx1"/>
            </w14:solidFill>
          </w14:textFill>
        </w:rPr>
        <w:t>不力</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造成复燃的，严肃追责。</w:t>
      </w:r>
      <w:r>
        <w:rPr>
          <w:rFonts w:hint="default" w:ascii="Times New Roman" w:hAnsi="Times New Roman" w:eastAsia="楷体_GB2312" w:cs="Times New Roman"/>
          <w:b w:val="0"/>
          <w:bCs w:val="0"/>
          <w:color w:val="000000" w:themeColor="text1"/>
          <w:spacing w:val="-6"/>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pacing w:val="-6"/>
          <w:sz w:val="32"/>
          <w:szCs w:val="32"/>
          <w:lang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pacing w:val="-6"/>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镇军人事务管理服务中心、悦庄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pacing w:val="-6"/>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六</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）强化值班调度, 规范信息报送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严格遵守值班值守纪律。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各有关部门、单位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国有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林场认真落实领导带班和24小时值班制度；专业队伍等应急处置力量24小时待命。</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镇军人事务管理服务中心、悦庄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8"/>
          <w:sz w:val="32"/>
          <w:szCs w:val="32"/>
          <w14:textFill>
            <w14:solidFill>
              <w14:schemeClr w14:val="tx1"/>
            </w14:solidFill>
          </w14:textFill>
        </w:rPr>
        <w:t>强化观测监控。加强</w:t>
      </w:r>
      <w:r>
        <w:rPr>
          <w:rFonts w:hint="default" w:ascii="Times New Roman" w:hAnsi="Times New Roman" w:eastAsia="仿宋_GB2312" w:cs="Times New Roman"/>
          <w:b w:val="0"/>
          <w:bCs w:val="0"/>
          <w:color w:val="000000" w:themeColor="text1"/>
          <w:spacing w:val="8"/>
          <w:sz w:val="32"/>
          <w:szCs w:val="32"/>
          <w:lang w:val="en-US" w:eastAsia="zh-CN"/>
          <w14:textFill>
            <w14:solidFill>
              <w14:schemeClr w14:val="tx1"/>
            </w14:solidFill>
          </w14:textFill>
        </w:rPr>
        <w:t>人防与物防</w:t>
      </w:r>
      <w:r>
        <w:rPr>
          <w:rFonts w:hint="default" w:ascii="Times New Roman" w:hAnsi="Times New Roman" w:eastAsia="仿宋_GB2312" w:cs="Times New Roman"/>
          <w:b w:val="0"/>
          <w:bCs w:val="0"/>
          <w:color w:val="000000" w:themeColor="text1"/>
          <w:spacing w:val="8"/>
          <w:sz w:val="32"/>
          <w:szCs w:val="32"/>
          <w14:textFill>
            <w14:solidFill>
              <w14:schemeClr w14:val="tx1"/>
            </w14:solidFill>
          </w14:textFill>
        </w:rPr>
        <w:t>结合，确保观测瞭望、视频监控人员24小时在岗</w:t>
      </w:r>
      <w:r>
        <w:rPr>
          <w:rFonts w:hint="default" w:ascii="Times New Roman" w:hAnsi="Times New Roman" w:eastAsia="仿宋_GB2312" w:cs="Times New Roman"/>
          <w:b w:val="0"/>
          <w:bCs w:val="0"/>
          <w:color w:val="000000" w:themeColor="text1"/>
          <w:spacing w:val="8"/>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8"/>
          <w:sz w:val="32"/>
          <w:szCs w:val="32"/>
          <w14:textFill>
            <w14:solidFill>
              <w14:schemeClr w14:val="tx1"/>
            </w14:solidFill>
          </w14:textFill>
        </w:rPr>
        <w:t>设备不间断运转。发现火情第一时间报告，</w:t>
      </w:r>
      <w:r>
        <w:rPr>
          <w:rFonts w:hint="default" w:ascii="Times New Roman" w:hAnsi="Times New Roman" w:eastAsia="仿宋_GB2312" w:cs="Times New Roman"/>
          <w:b w:val="0"/>
          <w:bCs w:val="0"/>
          <w:color w:val="000000" w:themeColor="text1"/>
          <w:spacing w:val="8"/>
          <w:sz w:val="32"/>
          <w:szCs w:val="32"/>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pacing w:val="8"/>
          <w:sz w:val="32"/>
          <w:szCs w:val="32"/>
          <w14:textFill>
            <w14:solidFill>
              <w14:schemeClr w14:val="tx1"/>
            </w14:solidFill>
          </w14:textFill>
        </w:rPr>
        <w:t>组织力量扑救，避免小火蔓延成大火、拖成过夜火，确保做到“打早、打小、打了”。</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镇军人事务管理服务中心、悦庄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及时规范报送火情信息。值班人员熟练掌握接警处警流程、处置方法、火灾报告时限，及时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卫星热点及舆情监测核查，严格执行林火信息归口管理和火情零报告制度，按规定程序和时限</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规范报送信息。</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镇乡村振兴发展服务中心、镇党政办公室、镇经济发展办公室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自然资源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悦庄派出所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三、组织保障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加强组织领导。</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各党建共同体、村和各有关部门单位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要严格落实</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党政同责、一岗双责</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要求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，把森林防火工作作为党委、政府工作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重要内容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，按照属地负责和“三管三必须”要求，主动担当，精心策划，确保工作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成</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效。</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要以林长制体系为基础，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构建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镇级领导、干部包党建共同体，党建共同体领导、干部包村，村干部包户的责任体系，</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逐级</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落实防火责任；</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结合林长制建设，健全包保责任网格化体系，确保包保责任人履职到位。</w:t>
      </w:r>
      <w:r>
        <w:rPr>
          <w:rFonts w:hint="default" w:ascii="Times New Roman" w:hAnsi="Times New Roman" w:eastAsia="仿宋_GB2312" w:cs="Times New Roman"/>
          <w:b w:val="0"/>
          <w:bCs w:val="0"/>
          <w:sz w:val="32"/>
          <w:szCs w:val="32"/>
        </w:rPr>
        <w:t>按照《山东省实施〈森林防火条例〉办法》要求，</w:t>
      </w:r>
      <w:r>
        <w:rPr>
          <w:rFonts w:hint="default" w:ascii="Times New Roman" w:hAnsi="Times New Roman" w:eastAsia="仿宋_GB2312" w:cs="Times New Roman"/>
          <w:b w:val="0"/>
          <w:bCs w:val="0"/>
          <w:sz w:val="32"/>
          <w:szCs w:val="32"/>
          <w:lang w:eastAsia="zh-CN"/>
        </w:rPr>
        <w:t>镇</w:t>
      </w:r>
      <w:r>
        <w:rPr>
          <w:rFonts w:hint="default" w:ascii="Times New Roman" w:hAnsi="Times New Roman" w:eastAsia="仿宋_GB2312" w:cs="Times New Roman"/>
          <w:b w:val="0"/>
          <w:bCs w:val="0"/>
          <w:sz w:val="32"/>
          <w:szCs w:val="32"/>
        </w:rPr>
        <w:t>招聘</w:t>
      </w:r>
      <w:r>
        <w:rPr>
          <w:rFonts w:hint="default" w:ascii="Times New Roman" w:hAnsi="Times New Roman" w:eastAsia="仿宋_GB2312" w:cs="Times New Roman"/>
          <w:b w:val="0"/>
          <w:bCs w:val="0"/>
          <w:sz w:val="32"/>
          <w:szCs w:val="32"/>
          <w:lang w:eastAsia="zh-CN"/>
        </w:rPr>
        <w:t>专职</w:t>
      </w:r>
      <w:r>
        <w:rPr>
          <w:rFonts w:hint="default" w:ascii="Times New Roman" w:hAnsi="Times New Roman" w:eastAsia="仿宋_GB2312" w:cs="Times New Roman"/>
          <w:b w:val="0"/>
          <w:bCs w:val="0"/>
          <w:sz w:val="32"/>
          <w:szCs w:val="32"/>
        </w:rPr>
        <w:t>森林防火</w:t>
      </w:r>
      <w:r>
        <w:rPr>
          <w:rFonts w:hint="default" w:ascii="Times New Roman" w:hAnsi="Times New Roman" w:eastAsia="仿宋_GB2312" w:cs="Times New Roman"/>
          <w:b w:val="0"/>
          <w:bCs w:val="0"/>
          <w:sz w:val="32"/>
          <w:szCs w:val="32"/>
          <w:lang w:eastAsia="zh-CN"/>
        </w:rPr>
        <w:t>队员</w:t>
      </w:r>
      <w:r>
        <w:rPr>
          <w:rFonts w:hint="default" w:ascii="Times New Roman" w:hAnsi="Times New Roman" w:eastAsia="仿宋_GB2312" w:cs="Times New Roman"/>
          <w:b w:val="0"/>
          <w:bCs w:val="0"/>
          <w:sz w:val="32"/>
          <w:szCs w:val="32"/>
          <w:lang w:val="en-US" w:eastAsia="zh-CN"/>
        </w:rPr>
        <w:t>25人</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各村也要成立</w:t>
      </w:r>
      <w:r>
        <w:rPr>
          <w:rFonts w:hint="default" w:ascii="Times New Roman" w:hAnsi="Times New Roman" w:eastAsia="仿宋_GB2312" w:cs="Times New Roman"/>
          <w:b w:val="0"/>
          <w:bCs w:val="0"/>
          <w:sz w:val="32"/>
          <w:szCs w:val="32"/>
          <w:lang w:val="en-US" w:eastAsia="zh-CN"/>
        </w:rPr>
        <w:t>15—20人的应急扑火队伍，</w:t>
      </w:r>
      <w:r>
        <w:rPr>
          <w:rFonts w:hint="default" w:ascii="Times New Roman" w:hAnsi="Times New Roman" w:eastAsia="仿宋_GB2312" w:cs="Times New Roman"/>
          <w:b w:val="0"/>
          <w:bCs w:val="0"/>
          <w:sz w:val="32"/>
          <w:szCs w:val="32"/>
        </w:rPr>
        <w:t>配强防火机具设备，完善配套附属设施，定期组织培训，加强专业训练和实战演练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确保专业队伍在森林防火宣传、火灾隐患排查、严厉打击野外用火等方面真正发挥作用。</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党建共同体、村和有关部门</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（二）加强</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宣传</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教育。</w:t>
      </w:r>
      <w:r>
        <w:rPr>
          <w:rFonts w:hint="default" w:ascii="Times New Roman" w:hAnsi="Times New Roman" w:eastAsia="仿宋_GB2312" w:cs="Times New Roman"/>
          <w:b w:val="0"/>
          <w:bCs w:val="0"/>
          <w:sz w:val="32"/>
          <w:szCs w:val="32"/>
          <w:lang w:eastAsia="zh-CN"/>
        </w:rPr>
        <w:t>各共同体、</w:t>
      </w:r>
      <w:r>
        <w:rPr>
          <w:rFonts w:hint="default" w:ascii="Times New Roman" w:hAnsi="Times New Roman" w:eastAsia="仿宋_GB2312" w:cs="Times New Roman"/>
          <w:b w:val="0"/>
          <w:bCs w:val="0"/>
          <w:sz w:val="32"/>
          <w:szCs w:val="32"/>
        </w:rPr>
        <w:t>各</w:t>
      </w:r>
      <w:r>
        <w:rPr>
          <w:rFonts w:hint="default" w:ascii="Times New Roman" w:hAnsi="Times New Roman" w:eastAsia="仿宋_GB2312" w:cs="Times New Roman"/>
          <w:b w:val="0"/>
          <w:bCs w:val="0"/>
          <w:sz w:val="32"/>
          <w:szCs w:val="32"/>
          <w:lang w:eastAsia="zh-CN"/>
        </w:rPr>
        <w:t>村</w:t>
      </w:r>
      <w:r>
        <w:rPr>
          <w:rFonts w:hint="default" w:ascii="Times New Roman" w:hAnsi="Times New Roman" w:eastAsia="仿宋_GB2312" w:cs="Times New Roman"/>
          <w:b w:val="0"/>
          <w:bCs w:val="0"/>
          <w:sz w:val="32"/>
          <w:szCs w:val="32"/>
        </w:rPr>
        <w:t>和有关</w:t>
      </w:r>
      <w:r>
        <w:rPr>
          <w:rFonts w:hint="default" w:ascii="Times New Roman" w:hAnsi="Times New Roman" w:eastAsia="仿宋_GB2312" w:cs="Times New Roman"/>
          <w:b w:val="0"/>
          <w:bCs w:val="0"/>
          <w:sz w:val="32"/>
          <w:szCs w:val="32"/>
          <w:lang w:eastAsia="zh-CN"/>
        </w:rPr>
        <w:t>部门</w:t>
      </w:r>
      <w:r>
        <w:rPr>
          <w:rFonts w:hint="default" w:ascii="Times New Roman" w:hAnsi="Times New Roman" w:eastAsia="仿宋_GB2312" w:cs="Times New Roman"/>
          <w:b w:val="0"/>
          <w:bCs w:val="0"/>
          <w:sz w:val="32"/>
          <w:szCs w:val="32"/>
        </w:rPr>
        <w:t>，要制定切实可行的森林防火宣传方案，深入开展森林防火宣传，倡导文明祭祀，严禁野外用火，让森林防火意识“入户、入脑、入心”。要注重创新宣传形式，充分利用</w:t>
      </w:r>
      <w:r>
        <w:rPr>
          <w:rFonts w:hint="default" w:ascii="Times New Roman" w:hAnsi="Times New Roman" w:eastAsia="仿宋_GB2312" w:cs="Times New Roman"/>
          <w:b w:val="0"/>
          <w:bCs w:val="0"/>
          <w:sz w:val="32"/>
          <w:szCs w:val="32"/>
          <w:lang w:eastAsia="zh-CN"/>
        </w:rPr>
        <w:t>广播、喇叭、</w:t>
      </w:r>
      <w:r>
        <w:rPr>
          <w:rFonts w:hint="default" w:ascii="Times New Roman" w:hAnsi="Times New Roman" w:eastAsia="仿宋_GB2312" w:cs="Times New Roman"/>
          <w:b w:val="0"/>
          <w:bCs w:val="0"/>
          <w:sz w:val="32"/>
          <w:szCs w:val="32"/>
        </w:rPr>
        <w:t>短信、微信公众号等</w:t>
      </w:r>
      <w:r>
        <w:rPr>
          <w:rFonts w:hint="default" w:ascii="Times New Roman" w:hAnsi="Times New Roman" w:eastAsia="仿宋_GB2312" w:cs="Times New Roman"/>
          <w:b w:val="0"/>
          <w:bCs w:val="0"/>
          <w:sz w:val="32"/>
          <w:szCs w:val="32"/>
          <w:lang w:eastAsia="zh-CN"/>
        </w:rPr>
        <w:t>现代化手段，广泛宣传森林防火法律法规和政策要求。积极开展进农户、进社区、进学校、进机关、进企业“五进”防火宣传活动；在森林防火区各路口增设、翻新、粉刷宣传牌，设立宣传点，发放宣传页，覆盖每一名进山人员，营造“防火责任在身边”的浓厚氛围。强化警示教育</w:t>
      </w:r>
      <w:r>
        <w:rPr>
          <w:rFonts w:hint="default" w:ascii="Times New Roman" w:hAnsi="Times New Roman" w:eastAsia="仿宋_GB2312" w:cs="Times New Roman"/>
          <w:b w:val="0"/>
          <w:bCs w:val="0"/>
          <w:sz w:val="32"/>
          <w:szCs w:val="32"/>
        </w:rPr>
        <w:t>，及时通报森林火灾典型案件和责任追究处罚案例，进一步增强公众的森林防火法律意识。</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责任</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镇乡村振兴发展服务中心、镇经济发展办公室</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镇党政办公室、悦庄学区、镇卫生院</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（三）加强</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督查考核</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sz w:val="32"/>
          <w:szCs w:val="32"/>
        </w:rPr>
        <w:t>镇</w:t>
      </w:r>
      <w:r>
        <w:rPr>
          <w:rFonts w:hint="default" w:ascii="Times New Roman" w:hAnsi="Times New Roman" w:eastAsia="仿宋_GB2312" w:cs="Times New Roman"/>
          <w:b w:val="0"/>
          <w:bCs w:val="0"/>
          <w:sz w:val="32"/>
          <w:szCs w:val="32"/>
          <w:lang w:eastAsia="zh-CN"/>
        </w:rPr>
        <w:t>森林防灭火指挥部</w:t>
      </w:r>
      <w:r>
        <w:rPr>
          <w:rFonts w:hint="default" w:ascii="Times New Roman" w:hAnsi="Times New Roman" w:eastAsia="仿宋_GB2312" w:cs="Times New Roman"/>
          <w:b w:val="0"/>
          <w:bCs w:val="0"/>
          <w:sz w:val="32"/>
          <w:szCs w:val="32"/>
        </w:rPr>
        <w:t>定期</w:t>
      </w:r>
      <w:r>
        <w:rPr>
          <w:rFonts w:hint="default" w:ascii="Times New Roman" w:hAnsi="Times New Roman" w:eastAsia="仿宋_GB2312" w:cs="Times New Roman"/>
          <w:b w:val="0"/>
          <w:bCs w:val="0"/>
          <w:sz w:val="32"/>
          <w:szCs w:val="32"/>
          <w:lang w:eastAsia="zh-CN"/>
        </w:rPr>
        <w:t>对各村防火工作</w:t>
      </w:r>
      <w:r>
        <w:rPr>
          <w:rFonts w:hint="default" w:ascii="Times New Roman" w:hAnsi="Times New Roman" w:eastAsia="仿宋_GB2312" w:cs="Times New Roman"/>
          <w:b w:val="0"/>
          <w:bCs w:val="0"/>
          <w:sz w:val="32"/>
          <w:szCs w:val="32"/>
        </w:rPr>
        <w:t>进行督查</w:t>
      </w:r>
      <w:r>
        <w:rPr>
          <w:rFonts w:hint="default" w:ascii="Times New Roman" w:hAnsi="Times New Roman" w:eastAsia="仿宋_GB2312" w:cs="Times New Roman"/>
          <w:b w:val="0"/>
          <w:bCs w:val="0"/>
          <w:sz w:val="32"/>
          <w:szCs w:val="32"/>
          <w:lang w:eastAsia="zh-CN"/>
        </w:rPr>
        <w:t>，因管控不力，出现</w:t>
      </w:r>
      <w:r>
        <w:rPr>
          <w:rFonts w:hint="default" w:ascii="Times New Roman" w:hAnsi="Times New Roman" w:eastAsia="仿宋_GB2312" w:cs="Times New Roman"/>
          <w:b w:val="0"/>
          <w:bCs w:val="0"/>
          <w:sz w:val="32"/>
          <w:szCs w:val="32"/>
          <w:lang w:val="en-US" w:eastAsia="zh-CN"/>
        </w:rPr>
        <w:t>野外用火现象及火情的，镇主要负责同志会同纪委主要负责同志、森林防灭火工作分管负责同志对相关村书记、主任进行约谈。同时，根据防火工作督查情况，每月对各村严格考核，兑现相关奖惩。</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（责任单位：</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镇纪委督查室、镇党政办公室、镇乡村振兴发展服务中心、镇广播站</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，各</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党建共同体、村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附件：</w:t>
      </w:r>
      <w:r>
        <w:rPr>
          <w:rFonts w:hint="eastAsia"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sz w:val="32"/>
          <w:szCs w:val="32"/>
        </w:rPr>
        <w:t>悦庄镇</w:t>
      </w:r>
      <w:r>
        <w:rPr>
          <w:rFonts w:hint="default" w:ascii="Times New Roman" w:hAnsi="Times New Roman" w:eastAsia="仿宋_GB2312" w:cs="Times New Roman"/>
          <w:b w:val="0"/>
          <w:bCs w:val="0"/>
          <w:sz w:val="32"/>
          <w:szCs w:val="32"/>
          <w:lang w:eastAsia="zh-CN"/>
        </w:rPr>
        <w:t>森</w:t>
      </w:r>
      <w:r>
        <w:rPr>
          <w:rFonts w:hint="default" w:ascii="Times New Roman" w:hAnsi="Times New Roman" w:eastAsia="仿宋_GB2312" w:cs="Times New Roman"/>
          <w:b w:val="0"/>
          <w:bCs w:val="0"/>
          <w:sz w:val="32"/>
          <w:szCs w:val="32"/>
        </w:rPr>
        <w:t>林防</w:t>
      </w:r>
      <w:r>
        <w:rPr>
          <w:rFonts w:hint="default" w:ascii="Times New Roman" w:hAnsi="Times New Roman" w:eastAsia="仿宋_GB2312" w:cs="Times New Roman"/>
          <w:b w:val="0"/>
          <w:bCs w:val="0"/>
          <w:sz w:val="32"/>
          <w:szCs w:val="32"/>
          <w:lang w:eastAsia="zh-CN"/>
        </w:rPr>
        <w:t>灭</w:t>
      </w:r>
      <w:r>
        <w:rPr>
          <w:rFonts w:hint="default" w:ascii="Times New Roman" w:hAnsi="Times New Roman" w:eastAsia="仿宋_GB2312" w:cs="Times New Roman"/>
          <w:b w:val="0"/>
          <w:bCs w:val="0"/>
          <w:sz w:val="32"/>
          <w:szCs w:val="32"/>
        </w:rPr>
        <w:t>火指挥部成员名单</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悦庄镇扑火应急队伍分组表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p>
    <w:p>
      <w:pP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简体" w:cs="Times New Roman"/>
          <w:b w:val="0"/>
          <w:bCs w:val="0"/>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悦庄镇</w:t>
      </w:r>
      <w:r>
        <w:rPr>
          <w:rFonts w:hint="default" w:ascii="Times New Roman" w:hAnsi="Times New Roman" w:eastAsia="方正小标宋简体" w:cs="Times New Roman"/>
          <w:b w:val="0"/>
          <w:bCs w:val="0"/>
          <w:sz w:val="44"/>
          <w:szCs w:val="44"/>
          <w:lang w:eastAsia="zh-CN"/>
        </w:rPr>
        <w:t>森林</w:t>
      </w:r>
      <w:r>
        <w:rPr>
          <w:rFonts w:hint="default" w:ascii="Times New Roman" w:hAnsi="Times New Roman" w:eastAsia="方正小标宋简体" w:cs="Times New Roman"/>
          <w:b w:val="0"/>
          <w:bCs w:val="0"/>
          <w:sz w:val="44"/>
          <w:szCs w:val="44"/>
        </w:rPr>
        <w:t>防</w:t>
      </w:r>
      <w:r>
        <w:rPr>
          <w:rFonts w:hint="default" w:ascii="Times New Roman" w:hAnsi="Times New Roman" w:eastAsia="方正小标宋简体" w:cs="Times New Roman"/>
          <w:b w:val="0"/>
          <w:bCs w:val="0"/>
          <w:sz w:val="44"/>
          <w:szCs w:val="44"/>
          <w:lang w:eastAsia="zh-CN"/>
        </w:rPr>
        <w:t>灭</w:t>
      </w:r>
      <w:r>
        <w:rPr>
          <w:rFonts w:hint="default" w:ascii="Times New Roman" w:hAnsi="Times New Roman" w:eastAsia="方正小标宋简体" w:cs="Times New Roman"/>
          <w:b w:val="0"/>
          <w:bCs w:val="0"/>
          <w:sz w:val="44"/>
          <w:szCs w:val="44"/>
        </w:rPr>
        <w:t>火指挥部成员名单</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总 指 挥：</w:t>
      </w:r>
      <w:r>
        <w:rPr>
          <w:rFonts w:hint="default" w:ascii="Times New Roman" w:hAnsi="Times New Roman" w:eastAsia="仿宋_GB2312" w:cs="Times New Roman"/>
          <w:b w:val="0"/>
          <w:bCs w:val="0"/>
          <w:sz w:val="32"/>
          <w:szCs w:val="32"/>
          <w:lang w:eastAsia="zh-CN"/>
        </w:rPr>
        <w:t>张玉晴</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镇党委副书记、镇长</w:t>
      </w:r>
    </w:p>
    <w:p>
      <w:pPr>
        <w:keepNext w:val="0"/>
        <w:keepLines w:val="0"/>
        <w:pageBreakBefore w:val="0"/>
        <w:kinsoku/>
        <w:wordWrap/>
        <w:overflowPunct/>
        <w:topLinePunct w:val="0"/>
        <w:autoSpaceDE/>
        <w:autoSpaceDN/>
        <w:bidi w:val="0"/>
        <w:adjustRightInd/>
        <w:snapToGrid/>
        <w:spacing w:line="560" w:lineRule="exact"/>
        <w:ind w:left="3200" w:leftChars="0" w:right="0" w:rightChars="0" w:hanging="3200" w:hangingChars="10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rPr>
        <w:t>副总指挥：</w:t>
      </w:r>
      <w:r>
        <w:rPr>
          <w:rFonts w:hint="default" w:ascii="Times New Roman" w:hAnsi="Times New Roman" w:eastAsia="仿宋_GB2312" w:cs="Times New Roman"/>
          <w:b w:val="0"/>
          <w:bCs w:val="0"/>
          <w:sz w:val="32"/>
          <w:szCs w:val="32"/>
          <w:lang w:val="en-US" w:eastAsia="zh-CN"/>
        </w:rPr>
        <w:t>王晋修    镇人大主席</w:t>
      </w:r>
    </w:p>
    <w:p>
      <w:pPr>
        <w:keepNext w:val="0"/>
        <w:keepLines w:val="0"/>
        <w:pageBreakBefore w:val="0"/>
        <w:kinsoku/>
        <w:wordWrap/>
        <w:overflowPunct/>
        <w:topLinePunct w:val="0"/>
        <w:autoSpaceDE/>
        <w:autoSpaceDN/>
        <w:bidi w:val="0"/>
        <w:adjustRightInd/>
        <w:snapToGrid/>
        <w:spacing w:line="560" w:lineRule="exact"/>
        <w:ind w:left="3196" w:leftChars="760" w:right="0" w:rightChars="0" w:hanging="1600" w:hangingChars="5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高逢时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 镇党委委员、武装部长</w:t>
      </w:r>
      <w:r>
        <w:rPr>
          <w:rFonts w:hint="default" w:ascii="Times New Roman" w:hAnsi="Times New Roman" w:eastAsia="仿宋_GB2312" w:cs="Times New Roman"/>
          <w:b w:val="0"/>
          <w:bCs w:val="0"/>
          <w:sz w:val="32"/>
          <w:szCs w:val="32"/>
          <w:lang w:eastAsia="zh-CN"/>
        </w:rPr>
        <w:t>、综合执法办公室主任</w:t>
      </w:r>
      <w:r>
        <w:rPr>
          <w:rFonts w:hint="default" w:ascii="Times New Roman" w:hAnsi="Times New Roman" w:eastAsia="仿宋_GB2312" w:cs="Times New Roman"/>
          <w:b w:val="0"/>
          <w:bCs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吕振华</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副镇长</w:t>
      </w:r>
      <w:r>
        <w:rPr>
          <w:rFonts w:hint="default" w:ascii="Times New Roman" w:hAnsi="Times New Roman" w:eastAsia="仿宋_GB2312" w:cs="Times New Roman"/>
          <w:b w:val="0"/>
          <w:bCs w:val="0"/>
          <w:sz w:val="32"/>
          <w:szCs w:val="32"/>
          <w:lang w:eastAsia="zh-CN"/>
        </w:rPr>
        <w:t>、规划建设监督办公室主任</w:t>
      </w:r>
      <w:r>
        <w:rPr>
          <w:rFonts w:hint="default" w:ascii="Times New Roman" w:hAnsi="Times New Roman" w:eastAsia="仿宋_GB2312" w:cs="Times New Roman"/>
          <w:b w:val="0"/>
          <w:bCs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rPr>
        <w:t>成　　员：</w:t>
      </w:r>
      <w:r>
        <w:rPr>
          <w:rFonts w:hint="default" w:ascii="Times New Roman" w:hAnsi="Times New Roman" w:eastAsia="仿宋_GB2312" w:cs="Times New Roman"/>
          <w:b w:val="0"/>
          <w:bCs w:val="0"/>
          <w:sz w:val="32"/>
          <w:szCs w:val="32"/>
          <w:lang w:eastAsia="zh-CN"/>
        </w:rPr>
        <w:t>郑作磊</w:t>
      </w:r>
      <w:r>
        <w:rPr>
          <w:rFonts w:hint="default" w:ascii="Times New Roman" w:hAnsi="Times New Roman" w:eastAsia="仿宋_GB2312" w:cs="Times New Roman"/>
          <w:b w:val="0"/>
          <w:bCs w:val="0"/>
          <w:sz w:val="32"/>
          <w:szCs w:val="32"/>
          <w:lang w:val="en-US" w:eastAsia="zh-CN"/>
        </w:rPr>
        <w:t xml:space="preserve">    综治中心主任、镇经济发展办公室主任</w:t>
      </w:r>
    </w:p>
    <w:p>
      <w:pPr>
        <w:keepNext w:val="0"/>
        <w:keepLines w:val="0"/>
        <w:pageBreakBefore w:val="0"/>
        <w:kinsoku/>
        <w:wordWrap/>
        <w:overflowPunct/>
        <w:topLinePunct w:val="0"/>
        <w:autoSpaceDE/>
        <w:autoSpaceDN/>
        <w:bidi w:val="0"/>
        <w:adjustRightInd/>
        <w:snapToGrid/>
        <w:spacing w:line="560" w:lineRule="exact"/>
        <w:ind w:left="3200" w:leftChars="0" w:right="0" w:rightChars="0" w:hanging="3200" w:hangingChars="10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申乐虎    农业农村综合服务中心主任、埠村党建共同体党委专职副书记</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周庆海    悦庄党建共同体党委专职副书记   </w:t>
      </w:r>
    </w:p>
    <w:p>
      <w:pPr>
        <w:keepNext w:val="0"/>
        <w:keepLines w:val="0"/>
        <w:pageBreakBefore w:val="0"/>
        <w:kinsoku/>
        <w:wordWrap/>
        <w:overflowPunct/>
        <w:topLinePunct w:val="0"/>
        <w:autoSpaceDE/>
        <w:autoSpaceDN/>
        <w:bidi w:val="0"/>
        <w:adjustRightInd/>
        <w:snapToGrid/>
        <w:spacing w:line="560" w:lineRule="exact"/>
        <w:ind w:left="1277" w:leftChars="608" w:right="0" w:rightChars="0" w:firstLine="320" w:firstLineChars="1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任相军    黄山子党建共同体党委专职副书记     </w:t>
      </w:r>
    </w:p>
    <w:p>
      <w:pPr>
        <w:keepNext w:val="0"/>
        <w:keepLines w:val="0"/>
        <w:pageBreakBefore w:val="0"/>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白先新    沂河党建共同体党委专职副书记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周作涛    小水党建共同体党委专职副书记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杜培华    两县党建共同体党委专职副书记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张光虎    鲍庄党建共同体党委专职副书记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王才成    镇党政办公室主任</w:t>
      </w:r>
    </w:p>
    <w:p>
      <w:pPr>
        <w:keepNext w:val="0"/>
        <w:keepLines w:val="0"/>
        <w:pageBreakBefore w:val="0"/>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任相凤    镇财审管理服务中心主任</w:t>
      </w:r>
    </w:p>
    <w:p>
      <w:pPr>
        <w:keepNext w:val="0"/>
        <w:keepLines w:val="0"/>
        <w:pageBreakBefore w:val="0"/>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王云亮    镇乡村振兴发展服务中心主任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窦明坦    镇经济发展办公室副主任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王金国    镇乡村振兴发展服务中心副主任</w:t>
      </w:r>
    </w:p>
    <w:p>
      <w:pPr>
        <w:keepNext w:val="0"/>
        <w:keepLines w:val="0"/>
        <w:pageBreakBefore w:val="0"/>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宋中云    镇乡村振兴发展服务中心副主任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任道波    镇乡村振兴发展服务中心副主任</w:t>
      </w:r>
    </w:p>
    <w:p>
      <w:pPr>
        <w:keepNext w:val="0"/>
        <w:keepLines w:val="0"/>
        <w:pageBreakBefore w:val="0"/>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杜明栋    悦庄学区主任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张玉涛    悦庄派出所所长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王  涛    悦庄卫生院院长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苗成军　  悦庄交警中队队长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隽照波    悦庄供电所所长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徐国平    悦庄广播站站长</w:t>
      </w:r>
    </w:p>
    <w:p>
      <w:pP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br w:type="page"/>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附件</w:t>
      </w:r>
      <w:r>
        <w:rPr>
          <w:rFonts w:hint="eastAsia"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w:t>
      </w:r>
    </w:p>
    <w:tbl>
      <w:tblPr>
        <w:tblStyle w:val="12"/>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8"/>
        <w:gridCol w:w="1976"/>
        <w:gridCol w:w="3427"/>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80" w:type="dxa"/>
            <w:gridSpan w:val="4"/>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悦庄镇东区森林防灭火应急队伍名单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80" w:type="dxa"/>
            <w:gridSpan w:val="4"/>
            <w:vMerge w:val="continue"/>
            <w:tcBorders>
              <w:top w:val="nil"/>
              <w:left w:val="nil"/>
              <w:bottom w:val="nil"/>
              <w:right w:val="nil"/>
            </w:tcBorders>
            <w:shd w:val="clear" w:color="auto" w:fill="auto"/>
            <w:noWrap/>
            <w:vAlign w:val="center"/>
          </w:tcPr>
          <w:p>
            <w:pPr>
              <w:jc w:val="center"/>
              <w:rPr>
                <w:rFonts w:hint="eastAsia" w:ascii="方正小标宋简体" w:hAnsi="方正小标宋简体" w:eastAsia="方正小标宋简体" w:cs="方正小标宋简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职务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陈明亮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李峰</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杜培华</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宋忠田</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朱法林</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陈洪军</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宋纪鹏</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窦明坦</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王洪德</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周钦峰</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王鹏</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吴建荣</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刁庆芳</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郭宝勇</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隽照辉</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周勇</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68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负责两县共同体党委各村森林防火巡查，遇到一般火情、火灾，第一时间到场处理，遇到较大森林火灾时配合扑火专业队做好火灾扑救，做好扑救后的火场清理和值守工作。</w:t>
            </w:r>
          </w:p>
        </w:tc>
      </w:tr>
    </w:tbl>
    <w:p>
      <w:pPr>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br w:type="page"/>
      </w:r>
    </w:p>
    <w:tbl>
      <w:tblPr>
        <w:tblStyle w:val="12"/>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8"/>
        <w:gridCol w:w="1976"/>
        <w:gridCol w:w="3427"/>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80" w:type="dxa"/>
            <w:gridSpan w:val="4"/>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悦庄镇西区森林防灭火应急队伍名单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80" w:type="dxa"/>
            <w:gridSpan w:val="4"/>
            <w:vMerge w:val="continue"/>
            <w:tcBorders>
              <w:top w:val="nil"/>
              <w:left w:val="nil"/>
              <w:bottom w:val="nil"/>
              <w:right w:val="nil"/>
            </w:tcBorders>
            <w:shd w:val="clear" w:color="auto" w:fill="auto"/>
            <w:noWrap/>
            <w:vAlign w:val="center"/>
          </w:tcPr>
          <w:p>
            <w:pPr>
              <w:jc w:val="center"/>
              <w:rPr>
                <w:rFonts w:hint="eastAsia" w:ascii="方正小标宋简体" w:hAnsi="方正小标宋简体" w:eastAsia="方正小标宋简体" w:cs="方正小标宋简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王晋修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申乐虎</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孙照江</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曹家祥</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王帅</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翟双德</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郝元全</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张德伟</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王兆国</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徐凤乾</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杨洪福</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宋维东</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王国栋</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王东升</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陈自鹏</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8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负责埠村共同体党委各村森林防火巡查，遇到一般火情、火灾，第一时间到场处理，遇到较大森林火灾时配合扑火专业队做好火灾扑救，做好扑救后的火场清理和值守工作。</w:t>
            </w:r>
          </w:p>
        </w:tc>
      </w:tr>
    </w:tbl>
    <w:p>
      <w:pPr>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br w:type="page"/>
      </w:r>
    </w:p>
    <w:tbl>
      <w:tblPr>
        <w:tblStyle w:val="12"/>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4"/>
        <w:gridCol w:w="2489"/>
        <w:gridCol w:w="2064"/>
        <w:gridCol w:w="2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680" w:type="dxa"/>
            <w:gridSpan w:val="4"/>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悦庄镇南区森林防灭火应急队伍名单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80" w:type="dxa"/>
            <w:gridSpan w:val="4"/>
            <w:vMerge w:val="continue"/>
            <w:tcBorders>
              <w:top w:val="nil"/>
              <w:left w:val="nil"/>
              <w:bottom w:val="nil"/>
              <w:right w:val="nil"/>
            </w:tcBorders>
            <w:shd w:val="clear" w:color="auto" w:fill="auto"/>
            <w:noWrap/>
            <w:vAlign w:val="center"/>
          </w:tcPr>
          <w:p>
            <w:pPr>
              <w:jc w:val="center"/>
              <w:rPr>
                <w:rFonts w:hint="eastAsia" w:ascii="方正小标宋简体" w:hAnsi="方正小标宋简体" w:eastAsia="方正小标宋简体" w:cs="方正小标宋简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高逢时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左新文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王祥忠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周作涛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白先新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陶绪国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国现锋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朱时勇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曹仁峰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王晓刚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郗目斌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董世涛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冯正宇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沈元峰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宋小刚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任纪军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崔平贞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禹良臣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8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负责小水、沂河共同体党委各村森林防火巡查，遇到一般火情、火灾，第一时间到场处理，遇到较大森林火灾时配合扑火专业队做好火灾扑救，做好扑救后的火场清理和值守工作。</w:t>
            </w:r>
          </w:p>
        </w:tc>
      </w:tr>
    </w:tbl>
    <w:p>
      <w:pPr>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br w:type="page"/>
      </w:r>
    </w:p>
    <w:tbl>
      <w:tblPr>
        <w:tblStyle w:val="12"/>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8"/>
        <w:gridCol w:w="1976"/>
        <w:gridCol w:w="3427"/>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80" w:type="dxa"/>
            <w:gridSpan w:val="4"/>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悦庄镇北区森林防灭火应急队伍名单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80" w:type="dxa"/>
            <w:gridSpan w:val="4"/>
            <w:vMerge w:val="continue"/>
            <w:tcBorders>
              <w:top w:val="nil"/>
              <w:left w:val="nil"/>
              <w:bottom w:val="nil"/>
              <w:right w:val="nil"/>
            </w:tcBorders>
            <w:shd w:val="clear" w:color="auto" w:fill="auto"/>
            <w:noWrap/>
            <w:vAlign w:val="center"/>
          </w:tcPr>
          <w:p>
            <w:pPr>
              <w:jc w:val="center"/>
              <w:rPr>
                <w:rFonts w:hint="eastAsia" w:ascii="方正小标宋简体" w:hAnsi="方正小标宋简体" w:eastAsia="方正小标宋简体" w:cs="方正小标宋简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宋尚锋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张慎民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郑作磊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任相军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张光虎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邱云军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田玉国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李崇鑫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王传民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于伟钊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孙豪杰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杜锦鹏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窦伟宸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宋磊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王刚</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8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80" w:lineRule="exact"/>
              <w:ind w:firstLine="480" w:firstLineChars="20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负责黄山子、鲍庄共同体党委各村森林防火巡查，遇到一般火情、火灾，第一时间到场处理，遇到较大森林火灾时配合扑火专业队做好火灾扑救，做好扑救后的火场清理和值守工作。</w:t>
            </w:r>
          </w:p>
        </w:tc>
      </w:tr>
    </w:tbl>
    <w:p>
      <w:pPr>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br w:type="page"/>
      </w:r>
    </w:p>
    <w:tbl>
      <w:tblPr>
        <w:tblStyle w:val="12"/>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8"/>
        <w:gridCol w:w="1976"/>
        <w:gridCol w:w="3427"/>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80" w:type="dxa"/>
            <w:gridSpan w:val="4"/>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悦庄镇中区森林防灭火应急队伍名单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80" w:type="dxa"/>
            <w:gridSpan w:val="4"/>
            <w:vMerge w:val="continue"/>
            <w:tcBorders>
              <w:top w:val="nil"/>
              <w:left w:val="nil"/>
              <w:bottom w:val="nil"/>
              <w:right w:val="nil"/>
            </w:tcBorders>
            <w:shd w:val="clear" w:color="auto" w:fill="auto"/>
            <w:noWrap/>
            <w:vAlign w:val="center"/>
          </w:tcPr>
          <w:p>
            <w:pPr>
              <w:jc w:val="center"/>
              <w:rPr>
                <w:rFonts w:hint="eastAsia" w:ascii="方正小标宋简体" w:hAnsi="方正小标宋简体" w:eastAsia="方正小标宋简体" w:cs="方正小标宋简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职务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张书新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吕振华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周庆海</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蔡卓宇</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丁建政</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王云亮</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王金国</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杜池景</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任道波</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公丕水</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陈大玉</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高元法</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刘骐铭</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宋振伟</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任相忠</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负责悦庄共同体党委各村森林防火巡查，遇到一般火情、火灾，第一时间到场处理，遇到较大森林火灾时配合扑火专业队做好火灾扑救，做好扑救后的火场清理和值守工作。</w:t>
            </w:r>
          </w:p>
        </w:tc>
      </w:tr>
    </w:tbl>
    <w:p>
      <w:pPr>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br w:type="page"/>
      </w:r>
    </w:p>
    <w:tbl>
      <w:tblPr>
        <w:tblStyle w:val="12"/>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4"/>
        <w:gridCol w:w="2489"/>
        <w:gridCol w:w="2064"/>
        <w:gridCol w:w="2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80" w:type="dxa"/>
            <w:gridSpan w:val="4"/>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悦庄镇森林防灭火后勤保障队名单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80" w:type="dxa"/>
            <w:gridSpan w:val="4"/>
            <w:vMerge w:val="continue"/>
            <w:tcBorders>
              <w:top w:val="nil"/>
              <w:left w:val="nil"/>
              <w:bottom w:val="nil"/>
              <w:right w:val="nil"/>
            </w:tcBorders>
            <w:shd w:val="clear" w:color="auto" w:fill="auto"/>
            <w:noWrap/>
            <w:vAlign w:val="center"/>
          </w:tcPr>
          <w:p>
            <w:pPr>
              <w:jc w:val="center"/>
              <w:rPr>
                <w:rFonts w:hint="eastAsia" w:ascii="方正小标宋简体" w:hAnsi="方正小标宋简体" w:eastAsia="方正小标宋简体" w:cs="方正小标宋简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职务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孙万军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刘汉鹏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徐家峰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王才成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崔基成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唐伟华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毕四道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周仕玲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唐效山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袁其秘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刘传彬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张士卿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周谦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王士成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队员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68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负责为扑火救火工作做好后勤保障，保证按时按量供应食品、饮水和保暖衣物，做好汽油等必需物资供应，及时与县防指和消防部门对接，做好上山交通指挥，协调各方力量共同做好灭火工作。</w:t>
            </w:r>
          </w:p>
        </w:tc>
      </w:tr>
    </w:tbl>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jc w:val="both"/>
        <w:textAlignment w:val="auto"/>
        <w:outlineLvl w:val="9"/>
        <w:rPr>
          <w:rStyle w:val="14"/>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pPr>
    </w:p>
    <w:sectPr>
      <w:footerReference r:id="rId3" w:type="default"/>
      <w:pgSz w:w="11906" w:h="16838"/>
      <w:pgMar w:top="1984" w:right="1531" w:bottom="1701" w:left="1531"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ZDBlOTEyNzFkODY1YzQyZDU2MWU3YmM5MmMzMzgifQ=="/>
  </w:docVars>
  <w:rsids>
    <w:rsidRoot w:val="4A1947CF"/>
    <w:rsid w:val="00197572"/>
    <w:rsid w:val="001F0564"/>
    <w:rsid w:val="0025646F"/>
    <w:rsid w:val="00356E2D"/>
    <w:rsid w:val="003C64FE"/>
    <w:rsid w:val="0061619E"/>
    <w:rsid w:val="006376A4"/>
    <w:rsid w:val="0068074B"/>
    <w:rsid w:val="007667E2"/>
    <w:rsid w:val="00780598"/>
    <w:rsid w:val="008C2021"/>
    <w:rsid w:val="00950749"/>
    <w:rsid w:val="00A96E47"/>
    <w:rsid w:val="00AA0011"/>
    <w:rsid w:val="00AC56DE"/>
    <w:rsid w:val="00AD6B1B"/>
    <w:rsid w:val="00B9130D"/>
    <w:rsid w:val="00BB00D7"/>
    <w:rsid w:val="00BD3D8D"/>
    <w:rsid w:val="00C366AE"/>
    <w:rsid w:val="00D679CA"/>
    <w:rsid w:val="00D86ECC"/>
    <w:rsid w:val="00D91B51"/>
    <w:rsid w:val="00E138CC"/>
    <w:rsid w:val="00E62E32"/>
    <w:rsid w:val="00EE3004"/>
    <w:rsid w:val="00EE6F75"/>
    <w:rsid w:val="0124380A"/>
    <w:rsid w:val="02EB05EB"/>
    <w:rsid w:val="061728FA"/>
    <w:rsid w:val="06E415DA"/>
    <w:rsid w:val="06F46E1C"/>
    <w:rsid w:val="0BF24AF5"/>
    <w:rsid w:val="0C0236D6"/>
    <w:rsid w:val="15640367"/>
    <w:rsid w:val="161C5DE6"/>
    <w:rsid w:val="173E4D17"/>
    <w:rsid w:val="178475EA"/>
    <w:rsid w:val="17D51F9D"/>
    <w:rsid w:val="18F9500B"/>
    <w:rsid w:val="1AC73139"/>
    <w:rsid w:val="1C3E03C6"/>
    <w:rsid w:val="1D604312"/>
    <w:rsid w:val="1D8E78B6"/>
    <w:rsid w:val="1FBFA109"/>
    <w:rsid w:val="21C60B9C"/>
    <w:rsid w:val="246D29F7"/>
    <w:rsid w:val="25A159D7"/>
    <w:rsid w:val="28156F15"/>
    <w:rsid w:val="29672C29"/>
    <w:rsid w:val="2A9467A5"/>
    <w:rsid w:val="2B4B824B"/>
    <w:rsid w:val="2B803D59"/>
    <w:rsid w:val="2BDC679E"/>
    <w:rsid w:val="2CC96396"/>
    <w:rsid w:val="2CDD6CFB"/>
    <w:rsid w:val="2D2D2DB6"/>
    <w:rsid w:val="2DF844D3"/>
    <w:rsid w:val="2F137C4B"/>
    <w:rsid w:val="2F376ECD"/>
    <w:rsid w:val="2F4761F9"/>
    <w:rsid w:val="2F4964E5"/>
    <w:rsid w:val="2F6F72B2"/>
    <w:rsid w:val="314C60F8"/>
    <w:rsid w:val="34EE75F0"/>
    <w:rsid w:val="37D4244B"/>
    <w:rsid w:val="399B57AE"/>
    <w:rsid w:val="39EB6373"/>
    <w:rsid w:val="3A2974E4"/>
    <w:rsid w:val="3BDF58FA"/>
    <w:rsid w:val="3D4795D5"/>
    <w:rsid w:val="3F6810A8"/>
    <w:rsid w:val="3FFC58F0"/>
    <w:rsid w:val="3FFFF26A"/>
    <w:rsid w:val="41E77102"/>
    <w:rsid w:val="41FA6005"/>
    <w:rsid w:val="42012324"/>
    <w:rsid w:val="42950625"/>
    <w:rsid w:val="42F816A5"/>
    <w:rsid w:val="453F4D31"/>
    <w:rsid w:val="46227ED4"/>
    <w:rsid w:val="4679477B"/>
    <w:rsid w:val="46D840B6"/>
    <w:rsid w:val="475F2A3E"/>
    <w:rsid w:val="4A1947CF"/>
    <w:rsid w:val="4AB45EA1"/>
    <w:rsid w:val="4DFF771C"/>
    <w:rsid w:val="4E2C71C2"/>
    <w:rsid w:val="4EBF2C74"/>
    <w:rsid w:val="4EFF3238"/>
    <w:rsid w:val="4FED76F3"/>
    <w:rsid w:val="506F202C"/>
    <w:rsid w:val="509C63EA"/>
    <w:rsid w:val="5221714C"/>
    <w:rsid w:val="52B4DCD6"/>
    <w:rsid w:val="52BF401F"/>
    <w:rsid w:val="52F54DBB"/>
    <w:rsid w:val="53567424"/>
    <w:rsid w:val="53AD7F91"/>
    <w:rsid w:val="53E3B377"/>
    <w:rsid w:val="54314392"/>
    <w:rsid w:val="55470591"/>
    <w:rsid w:val="55B02736"/>
    <w:rsid w:val="5716781E"/>
    <w:rsid w:val="575E543A"/>
    <w:rsid w:val="57FF6267"/>
    <w:rsid w:val="59674DDB"/>
    <w:rsid w:val="59D3726C"/>
    <w:rsid w:val="5AB7CB6C"/>
    <w:rsid w:val="5B0A0A56"/>
    <w:rsid w:val="5CCFB1B0"/>
    <w:rsid w:val="5CFA7B6F"/>
    <w:rsid w:val="5D371698"/>
    <w:rsid w:val="5DAF48F7"/>
    <w:rsid w:val="5DBF0942"/>
    <w:rsid w:val="5DF69DD3"/>
    <w:rsid w:val="5F806EEF"/>
    <w:rsid w:val="5FD75E79"/>
    <w:rsid w:val="5FFE1935"/>
    <w:rsid w:val="60F1769A"/>
    <w:rsid w:val="61371404"/>
    <w:rsid w:val="6291226A"/>
    <w:rsid w:val="63415470"/>
    <w:rsid w:val="644A01D1"/>
    <w:rsid w:val="648C50C3"/>
    <w:rsid w:val="667D4803"/>
    <w:rsid w:val="66BF9ECE"/>
    <w:rsid w:val="67592947"/>
    <w:rsid w:val="67663C6C"/>
    <w:rsid w:val="6777273E"/>
    <w:rsid w:val="67E221C5"/>
    <w:rsid w:val="689C2622"/>
    <w:rsid w:val="6A55447B"/>
    <w:rsid w:val="6BDF2DEE"/>
    <w:rsid w:val="6BF8C233"/>
    <w:rsid w:val="6C484456"/>
    <w:rsid w:val="6D0B213A"/>
    <w:rsid w:val="6DDF9B0A"/>
    <w:rsid w:val="6E6F963E"/>
    <w:rsid w:val="70B7092D"/>
    <w:rsid w:val="712257A2"/>
    <w:rsid w:val="728012CE"/>
    <w:rsid w:val="72F5A494"/>
    <w:rsid w:val="73F90B15"/>
    <w:rsid w:val="76CF769C"/>
    <w:rsid w:val="76DE1668"/>
    <w:rsid w:val="77DE2E79"/>
    <w:rsid w:val="77FDEC43"/>
    <w:rsid w:val="783427D5"/>
    <w:rsid w:val="791F3D65"/>
    <w:rsid w:val="792D05FC"/>
    <w:rsid w:val="7AB99D4B"/>
    <w:rsid w:val="7ABD7F2D"/>
    <w:rsid w:val="7AF94A59"/>
    <w:rsid w:val="7BC77D4C"/>
    <w:rsid w:val="7CA00A98"/>
    <w:rsid w:val="7CEB128F"/>
    <w:rsid w:val="7CFD984D"/>
    <w:rsid w:val="7D593588"/>
    <w:rsid w:val="7DDC78B8"/>
    <w:rsid w:val="7DDFE712"/>
    <w:rsid w:val="7E1B5A3C"/>
    <w:rsid w:val="7F055340"/>
    <w:rsid w:val="7F6F4B3E"/>
    <w:rsid w:val="7FE901C6"/>
    <w:rsid w:val="7FFA042B"/>
    <w:rsid w:val="7FFBADB7"/>
    <w:rsid w:val="7FFBB8A5"/>
    <w:rsid w:val="7FFBE243"/>
    <w:rsid w:val="7FFE910A"/>
    <w:rsid w:val="87ED5F98"/>
    <w:rsid w:val="9A8F30A3"/>
    <w:rsid w:val="9AEFAE7A"/>
    <w:rsid w:val="9B5F912B"/>
    <w:rsid w:val="9FF74805"/>
    <w:rsid w:val="9FFF27CE"/>
    <w:rsid w:val="AE095147"/>
    <w:rsid w:val="B7DF520E"/>
    <w:rsid w:val="B7FFE7EA"/>
    <w:rsid w:val="BA7B23C6"/>
    <w:rsid w:val="BBE7A7B8"/>
    <w:rsid w:val="BFFBEBFA"/>
    <w:rsid w:val="BFFFC6DE"/>
    <w:rsid w:val="CBC5BEEF"/>
    <w:rsid w:val="D6D63651"/>
    <w:rsid w:val="DBCF5C2A"/>
    <w:rsid w:val="DBEC072A"/>
    <w:rsid w:val="DDCF8CC2"/>
    <w:rsid w:val="DDDDA980"/>
    <w:rsid w:val="DE77E04E"/>
    <w:rsid w:val="DEEB19B7"/>
    <w:rsid w:val="DF96A6E6"/>
    <w:rsid w:val="DFED06C5"/>
    <w:rsid w:val="E1EFCE2C"/>
    <w:rsid w:val="E5ED3A20"/>
    <w:rsid w:val="E6739A8C"/>
    <w:rsid w:val="E7BA5263"/>
    <w:rsid w:val="E7BB2AF6"/>
    <w:rsid w:val="E9BFACC2"/>
    <w:rsid w:val="E9EF6A26"/>
    <w:rsid w:val="EBBDA495"/>
    <w:rsid w:val="EE4FEA11"/>
    <w:rsid w:val="EEF7B7CF"/>
    <w:rsid w:val="EEFFF637"/>
    <w:rsid w:val="EFBF5C9C"/>
    <w:rsid w:val="F3DEC204"/>
    <w:rsid w:val="F3EDC051"/>
    <w:rsid w:val="F3EFCF46"/>
    <w:rsid w:val="F6EFBEB2"/>
    <w:rsid w:val="F8E5CB71"/>
    <w:rsid w:val="F9EE648F"/>
    <w:rsid w:val="F9FBEB1D"/>
    <w:rsid w:val="FB5B3E22"/>
    <w:rsid w:val="FB9FA332"/>
    <w:rsid w:val="FBB7E543"/>
    <w:rsid w:val="FD7E2C6B"/>
    <w:rsid w:val="FDCF40CC"/>
    <w:rsid w:val="FDFD462F"/>
    <w:rsid w:val="FE734873"/>
    <w:rsid w:val="FEDF518E"/>
    <w:rsid w:val="FEF361B0"/>
    <w:rsid w:val="FEF79086"/>
    <w:rsid w:val="FEFB38B4"/>
    <w:rsid w:val="FEFBBCDC"/>
    <w:rsid w:val="FFB73841"/>
    <w:rsid w:val="FFBB065E"/>
    <w:rsid w:val="FFED0ACB"/>
    <w:rsid w:val="FFF1AD99"/>
    <w:rsid w:val="FFF38B87"/>
    <w:rsid w:val="FFFB6BEA"/>
    <w:rsid w:val="FFFFE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b/>
      <w:kern w:val="0"/>
      <w:sz w:val="36"/>
      <w:szCs w:val="36"/>
    </w:rPr>
  </w:style>
  <w:style w:type="paragraph" w:styleId="3">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widowControl/>
      <w:ind w:firstLine="420"/>
      <w:jc w:val="left"/>
    </w:pPr>
    <w:rPr>
      <w:kern w:val="0"/>
      <w:sz w:val="20"/>
      <w:szCs w:val="20"/>
    </w:rPr>
  </w:style>
  <w:style w:type="paragraph" w:styleId="5">
    <w:name w:val="annotation text"/>
    <w:basedOn w:val="1"/>
    <w:autoRedefine/>
    <w:qFormat/>
    <w:uiPriority w:val="0"/>
    <w:pPr>
      <w:jc w:val="left"/>
    </w:pPr>
  </w:style>
  <w:style w:type="paragraph" w:styleId="6">
    <w:name w:val="Body Text"/>
    <w:basedOn w:val="1"/>
    <w:next w:val="4"/>
    <w:autoRedefine/>
    <w:unhideWhenUsed/>
    <w:qFormat/>
    <w:uiPriority w:val="99"/>
    <w:pPr>
      <w:spacing w:after="120"/>
    </w:pPr>
  </w:style>
  <w:style w:type="paragraph" w:styleId="7">
    <w:name w:val="Body Text Indent"/>
    <w:basedOn w:val="1"/>
    <w:autoRedefine/>
    <w:qFormat/>
    <w:uiPriority w:val="0"/>
    <w:pPr>
      <w:ind w:firstLine="640"/>
    </w:pPr>
    <w:rPr>
      <w:rFonts w:ascii="仿宋_GB2312" w:eastAsia="仿宋_GB2312"/>
      <w:sz w:val="3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Autospacing="1" w:afterAutospacing="1"/>
      <w:jc w:val="left"/>
    </w:pPr>
    <w:rPr>
      <w:kern w:val="0"/>
      <w:sz w:val="24"/>
    </w:rPr>
  </w:style>
  <w:style w:type="paragraph" w:styleId="11">
    <w:name w:val="Title"/>
    <w:basedOn w:val="1"/>
    <w:autoRedefine/>
    <w:qFormat/>
    <w:uiPriority w:val="0"/>
    <w:pPr>
      <w:spacing w:before="240" w:after="60"/>
      <w:jc w:val="center"/>
      <w:outlineLvl w:val="0"/>
    </w:pPr>
    <w:rPr>
      <w:rFonts w:ascii="Arial" w:hAnsi="Arial" w:cs="Arial"/>
      <w:b/>
      <w:bCs/>
      <w:sz w:val="32"/>
      <w:szCs w:val="32"/>
    </w:rPr>
  </w:style>
  <w:style w:type="character" w:styleId="14">
    <w:name w:val="Strong"/>
    <w:basedOn w:val="13"/>
    <w:autoRedefine/>
    <w:qFormat/>
    <w:uiPriority w:val="0"/>
    <w:rPr>
      <w:b/>
    </w:rPr>
  </w:style>
  <w:style w:type="paragraph" w:customStyle="1" w:styleId="15">
    <w:name w:val="Default"/>
    <w:autoRedefine/>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887</Words>
  <Characters>5062</Characters>
  <Lines>42</Lines>
  <Paragraphs>11</Paragraphs>
  <TotalTime>18</TotalTime>
  <ScaleCrop>false</ScaleCrop>
  <LinksUpToDate>false</LinksUpToDate>
  <CharactersWithSpaces>5938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2018-07-20T07:11:00Z</dcterms:created>
  <dc:creator>d</dc:creator>
  <cp:lastModifiedBy>　　崔城</cp:lastModifiedBy>
  <cp:lastPrinted>2023-12-05T07:09:00Z</cp:lastPrinted>
  <dcterms:modified xsi:type="dcterms:W3CDTF">2023-12-26T06:24:40Z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8941A693BB6D47A9B942AA7520706031_13</vt:lpwstr>
  </property>
</Properties>
</file>