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1C15D" w14:textId="77777777" w:rsidR="00E81EFB" w:rsidRPr="00E81EFB" w:rsidRDefault="00E81EFB" w:rsidP="00E81EFB">
      <w:pPr>
        <w:jc w:val="center"/>
        <w:rPr>
          <w:rFonts w:ascii="方正小标宋简体" w:eastAsia="方正小标宋简体" w:hAnsi="黑体"/>
          <w:color w:val="FF0000"/>
          <w:spacing w:val="60"/>
          <w:sz w:val="56"/>
          <w:szCs w:val="56"/>
        </w:rPr>
      </w:pPr>
      <w:r w:rsidRPr="00E81EFB">
        <w:rPr>
          <w:rFonts w:ascii="方正小标宋简体" w:eastAsia="方正小标宋简体" w:hAnsi="黑体" w:hint="eastAsia"/>
          <w:color w:val="FF0000"/>
          <w:spacing w:val="60"/>
          <w:sz w:val="56"/>
          <w:szCs w:val="56"/>
        </w:rPr>
        <w:t>淄博市医疗保障局沂源分局</w:t>
      </w:r>
    </w:p>
    <w:p w14:paraId="452AA807" w14:textId="513726CD" w:rsidR="00E81EFB" w:rsidRPr="00E81EFB" w:rsidRDefault="00E81EFB" w:rsidP="00E81EFB">
      <w:pPr>
        <w:jc w:val="center"/>
        <w:rPr>
          <w:rFonts w:ascii="黑体" w:eastAsia="黑体" w:hAnsi="黑体"/>
          <w:sz w:val="44"/>
          <w:szCs w:val="44"/>
        </w:rPr>
      </w:pPr>
      <w:r>
        <w:rPr>
          <w:rFonts w:ascii="黑体" w:eastAsia="黑体" w:hAnsi="黑体"/>
          <w:noProof/>
          <w:color w:val="FF0000"/>
          <w:sz w:val="44"/>
          <w:szCs w:val="44"/>
        </w:rPr>
        <mc:AlternateContent>
          <mc:Choice Requires="wps">
            <w:drawing>
              <wp:anchor distT="0" distB="0" distL="114300" distR="114300" simplePos="0" relativeHeight="251659264" behindDoc="0" locked="0" layoutInCell="1" allowOverlap="1" wp14:anchorId="107CE88A" wp14:editId="0AF5D421">
                <wp:simplePos x="0" y="0"/>
                <wp:positionH relativeFrom="column">
                  <wp:posOffset>-114300</wp:posOffset>
                </wp:positionH>
                <wp:positionV relativeFrom="paragraph">
                  <wp:posOffset>139065</wp:posOffset>
                </wp:positionV>
                <wp:extent cx="5584190" cy="0"/>
                <wp:effectExtent l="13335" t="9525" r="12700" b="95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9500D" id="_x0000_t32" coordsize="21600,21600" o:spt="32" o:oned="t" path="m,l21600,21600e" filled="f">
                <v:path arrowok="t" fillok="f" o:connecttype="none"/>
                <o:lock v:ext="edit" shapetype="t"/>
              </v:shapetype>
              <v:shape id="直接箭头连接符 1" o:spid="_x0000_s1026" type="#_x0000_t32" style="position:absolute;left:0;text-align:left;margin-left:-9pt;margin-top:10.95pt;width:43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" strokecolor="red" strokeweight="1.5pt"/>
            </w:pict>
          </mc:Fallback>
        </mc:AlternateContent>
      </w:r>
    </w:p>
    <w:p w14:paraId="37649C14" w14:textId="13C9F0E1" w:rsidR="00E22D0D" w:rsidRDefault="00247127" w:rsidP="001C4397">
      <w:pPr>
        <w:spacing w:line="560" w:lineRule="exact"/>
        <w:jc w:val="center"/>
        <w:rPr>
          <w:rFonts w:ascii="华文中宋" w:eastAsia="华文中宋" w:hAnsi="华文中宋" w:cs="Times New Roman"/>
          <w:sz w:val="44"/>
          <w:szCs w:val="44"/>
        </w:rPr>
      </w:pPr>
      <w:r>
        <w:rPr>
          <w:rFonts w:ascii="华文中宋" w:eastAsia="华文中宋" w:hAnsi="华文中宋" w:cs="Times New Roman" w:hint="eastAsia"/>
          <w:sz w:val="44"/>
          <w:szCs w:val="44"/>
        </w:rPr>
        <w:t>关于</w:t>
      </w:r>
      <w:r w:rsidR="00AB4AD9">
        <w:rPr>
          <w:rFonts w:ascii="华文中宋" w:eastAsia="华文中宋" w:hAnsi="华文中宋" w:cs="Times New Roman" w:hint="eastAsia"/>
          <w:sz w:val="44"/>
          <w:szCs w:val="44"/>
        </w:rPr>
        <w:t>开展</w:t>
      </w:r>
      <w:r>
        <w:rPr>
          <w:rFonts w:ascii="华文中宋" w:eastAsia="华文中宋" w:hAnsi="华文中宋" w:cs="Times New Roman" w:hint="eastAsia"/>
          <w:sz w:val="44"/>
          <w:szCs w:val="44"/>
        </w:rPr>
        <w:t>慢性病专场评审办理</w:t>
      </w:r>
      <w:r w:rsidR="00AB4AD9">
        <w:rPr>
          <w:rFonts w:ascii="华文中宋" w:eastAsia="华文中宋" w:hAnsi="华文中宋" w:cs="Times New Roman" w:hint="eastAsia"/>
          <w:sz w:val="44"/>
          <w:szCs w:val="44"/>
        </w:rPr>
        <w:t>督导</w:t>
      </w:r>
      <w:r w:rsidR="00E40422">
        <w:rPr>
          <w:rFonts w:ascii="华文中宋" w:eastAsia="华文中宋" w:hAnsi="华文中宋" w:cs="Times New Roman" w:hint="eastAsia"/>
          <w:sz w:val="44"/>
          <w:szCs w:val="44"/>
        </w:rPr>
        <w:t>调研</w:t>
      </w:r>
      <w:r>
        <w:rPr>
          <w:rFonts w:ascii="华文中宋" w:eastAsia="华文中宋" w:hAnsi="华文中宋" w:cs="Times New Roman" w:hint="eastAsia"/>
          <w:sz w:val="44"/>
          <w:szCs w:val="44"/>
        </w:rPr>
        <w:t>工作</w:t>
      </w:r>
    </w:p>
    <w:p w14:paraId="29C486C1" w14:textId="77777777" w:rsidR="00E22D0D" w:rsidRDefault="00247127" w:rsidP="001C4397">
      <w:pPr>
        <w:spacing w:line="560" w:lineRule="exact"/>
        <w:jc w:val="center"/>
        <w:rPr>
          <w:rFonts w:ascii="华文中宋" w:eastAsia="华文中宋" w:hAnsi="华文中宋" w:cs="Times New Roman"/>
          <w:sz w:val="44"/>
          <w:szCs w:val="44"/>
        </w:rPr>
      </w:pPr>
      <w:r>
        <w:rPr>
          <w:rFonts w:ascii="华文中宋" w:eastAsia="华文中宋" w:hAnsi="华文中宋" w:cs="Times New Roman" w:hint="eastAsia"/>
          <w:sz w:val="44"/>
          <w:szCs w:val="44"/>
        </w:rPr>
        <w:t xml:space="preserve">通 </w:t>
      </w:r>
      <w:r>
        <w:rPr>
          <w:rFonts w:ascii="华文中宋" w:eastAsia="华文中宋" w:hAnsi="华文中宋" w:cs="Times New Roman"/>
          <w:sz w:val="44"/>
          <w:szCs w:val="44"/>
        </w:rPr>
        <w:t xml:space="preserve"> </w:t>
      </w:r>
      <w:r>
        <w:rPr>
          <w:rFonts w:ascii="华文中宋" w:eastAsia="华文中宋" w:hAnsi="华文中宋" w:cs="Times New Roman" w:hint="eastAsia"/>
          <w:sz w:val="44"/>
          <w:szCs w:val="44"/>
        </w:rPr>
        <w:t>知</w:t>
      </w:r>
    </w:p>
    <w:p w14:paraId="73726BA2" w14:textId="77777777" w:rsidR="00E22D0D" w:rsidRDefault="00E22D0D" w:rsidP="001C4397">
      <w:pPr>
        <w:spacing w:line="560" w:lineRule="exact"/>
        <w:rPr>
          <w:rFonts w:ascii="Times New Roman" w:eastAsia="仿宋_GB2312" w:hAnsi="Times New Roman" w:cs="Times New Roman"/>
          <w:sz w:val="32"/>
          <w:szCs w:val="32"/>
        </w:rPr>
      </w:pPr>
    </w:p>
    <w:p w14:paraId="289CFE31" w14:textId="77777777" w:rsidR="000517A6" w:rsidRDefault="000517A6" w:rsidP="001C4397">
      <w:pPr>
        <w:spacing w:line="560" w:lineRule="exact"/>
        <w:rPr>
          <w:rFonts w:ascii="仿宋" w:eastAsia="仿宋" w:hAnsi="仿宋" w:cs="Times New Roman"/>
          <w:b/>
          <w:bCs/>
          <w:sz w:val="32"/>
          <w:szCs w:val="32"/>
        </w:rPr>
      </w:pPr>
      <w:r>
        <w:rPr>
          <w:rFonts w:ascii="仿宋" w:eastAsia="仿宋" w:hAnsi="仿宋" w:cs="Times New Roman" w:hint="eastAsia"/>
          <w:b/>
          <w:bCs/>
          <w:sz w:val="32"/>
          <w:szCs w:val="32"/>
        </w:rPr>
        <w:t>各</w:t>
      </w:r>
      <w:r w:rsidRPr="00247127">
        <w:rPr>
          <w:rFonts w:ascii="仿宋" w:eastAsia="仿宋" w:hAnsi="仿宋" w:cs="Times New Roman" w:hint="eastAsia"/>
          <w:b/>
          <w:bCs/>
          <w:sz w:val="32"/>
          <w:szCs w:val="32"/>
        </w:rPr>
        <w:t>镇（街道）</w:t>
      </w:r>
      <w:r>
        <w:rPr>
          <w:rFonts w:ascii="仿宋" w:eastAsia="仿宋" w:hAnsi="仿宋" w:cs="Times New Roman" w:hint="eastAsia"/>
          <w:b/>
          <w:bCs/>
          <w:sz w:val="32"/>
          <w:szCs w:val="32"/>
        </w:rPr>
        <w:t>：</w:t>
      </w:r>
    </w:p>
    <w:p w14:paraId="3196528C" w14:textId="7151B5E7" w:rsidR="001C4397" w:rsidRDefault="00B97D8B" w:rsidP="00B97D8B">
      <w:pPr>
        <w:spacing w:line="560" w:lineRule="exact"/>
        <w:jc w:val="left"/>
        <w:rPr>
          <w:rFonts w:ascii="仿宋" w:eastAsia="仿宋" w:hAnsi="仿宋" w:cs="Times New Roman"/>
          <w:b/>
          <w:bCs/>
          <w:sz w:val="32"/>
          <w:szCs w:val="32"/>
        </w:rPr>
      </w:pPr>
      <w:r>
        <w:rPr>
          <w:rFonts w:ascii="仿宋" w:eastAsia="仿宋" w:hAnsi="仿宋" w:cs="Times New Roman" w:hint="eastAsia"/>
          <w:b/>
          <w:bCs/>
          <w:sz w:val="32"/>
          <w:szCs w:val="32"/>
        </w:rPr>
        <w:t xml:space="preserve"> </w:t>
      </w:r>
      <w:r>
        <w:rPr>
          <w:rFonts w:ascii="仿宋" w:eastAsia="仿宋" w:hAnsi="仿宋" w:cs="Times New Roman"/>
          <w:b/>
          <w:bCs/>
          <w:sz w:val="32"/>
          <w:szCs w:val="32"/>
        </w:rPr>
        <w:t xml:space="preserve">   </w:t>
      </w:r>
      <w:r w:rsidR="001C4397">
        <w:rPr>
          <w:rFonts w:ascii="仿宋" w:eastAsia="仿宋" w:hAnsi="仿宋" w:cs="Times New Roman" w:hint="eastAsia"/>
          <w:b/>
          <w:bCs/>
          <w:sz w:val="32"/>
          <w:szCs w:val="32"/>
        </w:rPr>
        <w:t>为进一步做好</w:t>
      </w:r>
      <w:r w:rsidR="001C4397" w:rsidRPr="001C4397">
        <w:rPr>
          <w:rFonts w:ascii="仿宋" w:eastAsia="仿宋" w:hAnsi="仿宋" w:cs="Times New Roman" w:hint="eastAsia"/>
          <w:b/>
          <w:bCs/>
          <w:sz w:val="32"/>
          <w:szCs w:val="32"/>
        </w:rPr>
        <w:t>建档立</w:t>
      </w:r>
      <w:proofErr w:type="gramStart"/>
      <w:r w:rsidR="001C4397" w:rsidRPr="001C4397">
        <w:rPr>
          <w:rFonts w:ascii="仿宋" w:eastAsia="仿宋" w:hAnsi="仿宋" w:cs="Times New Roman" w:hint="eastAsia"/>
          <w:b/>
          <w:bCs/>
          <w:sz w:val="32"/>
          <w:szCs w:val="32"/>
        </w:rPr>
        <w:t>卡贫困</w:t>
      </w:r>
      <w:proofErr w:type="gramEnd"/>
      <w:r w:rsidR="001C4397" w:rsidRPr="001C4397">
        <w:rPr>
          <w:rFonts w:ascii="仿宋" w:eastAsia="仿宋" w:hAnsi="仿宋" w:cs="Times New Roman" w:hint="eastAsia"/>
          <w:b/>
          <w:bCs/>
          <w:sz w:val="32"/>
          <w:szCs w:val="32"/>
        </w:rPr>
        <w:t>人口慢性病专场评审办理工作</w:t>
      </w:r>
      <w:r w:rsidR="001C4397">
        <w:rPr>
          <w:rFonts w:ascii="仿宋" w:eastAsia="仿宋" w:hAnsi="仿宋" w:cs="Times New Roman" w:hint="eastAsia"/>
          <w:b/>
          <w:bCs/>
          <w:sz w:val="32"/>
          <w:szCs w:val="32"/>
        </w:rPr>
        <w:t>，</w:t>
      </w:r>
      <w:r w:rsidR="00550C58">
        <w:rPr>
          <w:rFonts w:ascii="仿宋" w:eastAsia="仿宋" w:hAnsi="仿宋" w:cs="Times New Roman" w:hint="eastAsia"/>
          <w:b/>
          <w:bCs/>
          <w:sz w:val="32"/>
          <w:szCs w:val="32"/>
        </w:rPr>
        <w:t>根据县</w:t>
      </w:r>
      <w:r w:rsidR="001C4397">
        <w:rPr>
          <w:rFonts w:ascii="仿宋" w:eastAsia="仿宋" w:hAnsi="仿宋" w:cs="Times New Roman" w:hint="eastAsia"/>
          <w:b/>
          <w:bCs/>
          <w:sz w:val="32"/>
          <w:szCs w:val="32"/>
        </w:rPr>
        <w:t>政府部署要求</w:t>
      </w:r>
      <w:r w:rsidR="00247127">
        <w:rPr>
          <w:rFonts w:ascii="仿宋" w:eastAsia="仿宋" w:hAnsi="仿宋" w:cs="Times New Roman" w:hint="eastAsia"/>
          <w:b/>
          <w:bCs/>
          <w:sz w:val="32"/>
          <w:szCs w:val="32"/>
        </w:rPr>
        <w:t>，</w:t>
      </w:r>
      <w:r>
        <w:rPr>
          <w:rFonts w:ascii="仿宋" w:eastAsia="仿宋" w:hAnsi="仿宋" w:cs="Times New Roman" w:hint="eastAsia"/>
          <w:b/>
          <w:bCs/>
          <w:sz w:val="32"/>
          <w:szCs w:val="32"/>
        </w:rPr>
        <w:t>市</w:t>
      </w:r>
      <w:proofErr w:type="gramStart"/>
      <w:r>
        <w:rPr>
          <w:rFonts w:ascii="仿宋" w:eastAsia="仿宋" w:hAnsi="仿宋" w:cs="Times New Roman" w:hint="eastAsia"/>
          <w:b/>
          <w:bCs/>
          <w:sz w:val="32"/>
          <w:szCs w:val="32"/>
        </w:rPr>
        <w:t>医</w:t>
      </w:r>
      <w:proofErr w:type="gramEnd"/>
      <w:r>
        <w:rPr>
          <w:rFonts w:ascii="仿宋" w:eastAsia="仿宋" w:hAnsi="仿宋" w:cs="Times New Roman" w:hint="eastAsia"/>
          <w:b/>
          <w:bCs/>
          <w:sz w:val="32"/>
          <w:szCs w:val="32"/>
        </w:rPr>
        <w:t>保局沂源分局将根据前期下发《</w:t>
      </w:r>
      <w:r w:rsidRPr="00B97D8B">
        <w:rPr>
          <w:rFonts w:ascii="仿宋" w:eastAsia="仿宋" w:hAnsi="仿宋" w:cs="Times New Roman" w:hint="eastAsia"/>
          <w:b/>
          <w:bCs/>
          <w:sz w:val="32"/>
          <w:szCs w:val="32"/>
        </w:rPr>
        <w:t>关于集中开展建档立卡贫困人口慢性病专场评审办理工作的实施方案</w:t>
      </w:r>
      <w:r>
        <w:rPr>
          <w:rFonts w:ascii="仿宋" w:eastAsia="仿宋" w:hAnsi="仿宋" w:cs="Times New Roman" w:hint="eastAsia"/>
          <w:b/>
          <w:bCs/>
          <w:sz w:val="32"/>
          <w:szCs w:val="32"/>
        </w:rPr>
        <w:t>》要求，</w:t>
      </w:r>
      <w:r w:rsidR="00E40422">
        <w:rPr>
          <w:rFonts w:ascii="仿宋" w:eastAsia="仿宋" w:hAnsi="仿宋" w:cs="Times New Roman" w:hint="eastAsia"/>
          <w:b/>
          <w:bCs/>
          <w:sz w:val="32"/>
          <w:szCs w:val="32"/>
        </w:rPr>
        <w:t>对</w:t>
      </w:r>
      <w:r w:rsidR="001C4397">
        <w:rPr>
          <w:rFonts w:ascii="仿宋" w:eastAsia="仿宋" w:hAnsi="仿宋" w:cs="Times New Roman" w:hint="eastAsia"/>
          <w:b/>
          <w:bCs/>
          <w:sz w:val="32"/>
          <w:szCs w:val="32"/>
        </w:rPr>
        <w:t>此次慢性病专场评审办理</w:t>
      </w:r>
      <w:r w:rsidR="00E40422">
        <w:rPr>
          <w:rFonts w:ascii="仿宋" w:eastAsia="仿宋" w:hAnsi="仿宋" w:cs="Times New Roman" w:hint="eastAsia"/>
          <w:b/>
          <w:bCs/>
          <w:sz w:val="32"/>
          <w:szCs w:val="32"/>
        </w:rPr>
        <w:t>进展情况开展督导调研工作</w:t>
      </w:r>
      <w:r w:rsidR="001C4397">
        <w:rPr>
          <w:rFonts w:ascii="仿宋" w:eastAsia="仿宋" w:hAnsi="仿宋" w:cs="Times New Roman" w:hint="eastAsia"/>
          <w:b/>
          <w:bCs/>
          <w:sz w:val="32"/>
          <w:szCs w:val="32"/>
        </w:rPr>
        <w:t>。</w:t>
      </w:r>
    </w:p>
    <w:p w14:paraId="6273D178" w14:textId="10C8B850" w:rsidR="001C4397" w:rsidRPr="001C4397" w:rsidRDefault="001C4397" w:rsidP="001C4397">
      <w:pPr>
        <w:pStyle w:val="ad"/>
        <w:numPr>
          <w:ilvl w:val="0"/>
          <w:numId w:val="3"/>
        </w:numPr>
        <w:spacing w:line="560" w:lineRule="exact"/>
        <w:ind w:firstLineChars="0"/>
        <w:jc w:val="left"/>
        <w:rPr>
          <w:rFonts w:ascii="黑体" w:eastAsia="黑体" w:hAnsi="黑体" w:cs="Times New Roman"/>
          <w:b/>
          <w:bCs/>
          <w:sz w:val="32"/>
          <w:szCs w:val="32"/>
        </w:rPr>
      </w:pPr>
      <w:r w:rsidRPr="001C4397">
        <w:rPr>
          <w:rFonts w:ascii="黑体" w:eastAsia="黑体" w:hAnsi="黑体" w:cs="Times New Roman" w:hint="eastAsia"/>
          <w:b/>
          <w:bCs/>
          <w:sz w:val="32"/>
          <w:szCs w:val="32"/>
        </w:rPr>
        <w:t>时间安排</w:t>
      </w:r>
    </w:p>
    <w:p w14:paraId="4356C15B" w14:textId="6C641A75" w:rsidR="001C4397" w:rsidRDefault="001C4397" w:rsidP="004113AE">
      <w:pPr>
        <w:pStyle w:val="ad"/>
        <w:spacing w:line="560" w:lineRule="exact"/>
        <w:ind w:left="360" w:firstLineChars="100" w:firstLine="321"/>
        <w:jc w:val="left"/>
        <w:rPr>
          <w:rFonts w:ascii="仿宋" w:eastAsia="仿宋" w:hAnsi="仿宋" w:cs="Times New Roman"/>
          <w:b/>
          <w:bCs/>
          <w:sz w:val="32"/>
          <w:szCs w:val="32"/>
        </w:rPr>
      </w:pPr>
      <w:r w:rsidRPr="001C4397">
        <w:rPr>
          <w:rFonts w:ascii="仿宋" w:eastAsia="仿宋" w:hAnsi="仿宋" w:cs="Times New Roman" w:hint="eastAsia"/>
          <w:b/>
          <w:bCs/>
          <w:sz w:val="32"/>
          <w:szCs w:val="32"/>
        </w:rPr>
        <w:t>2</w:t>
      </w:r>
      <w:r w:rsidRPr="001C4397">
        <w:rPr>
          <w:rFonts w:ascii="仿宋" w:eastAsia="仿宋" w:hAnsi="仿宋" w:cs="Times New Roman"/>
          <w:b/>
          <w:bCs/>
          <w:sz w:val="32"/>
          <w:szCs w:val="32"/>
        </w:rPr>
        <w:t>020</w:t>
      </w:r>
      <w:r w:rsidRPr="001C4397">
        <w:rPr>
          <w:rFonts w:ascii="仿宋" w:eastAsia="仿宋" w:hAnsi="仿宋" w:cs="Times New Roman" w:hint="eastAsia"/>
          <w:b/>
          <w:bCs/>
          <w:sz w:val="32"/>
          <w:szCs w:val="32"/>
        </w:rPr>
        <w:t>年4月</w:t>
      </w:r>
      <w:r w:rsidR="00F22ADE">
        <w:rPr>
          <w:rFonts w:ascii="仿宋" w:eastAsia="仿宋" w:hAnsi="仿宋" w:cs="Times New Roman"/>
          <w:b/>
          <w:bCs/>
          <w:sz w:val="32"/>
          <w:szCs w:val="32"/>
        </w:rPr>
        <w:t>9</w:t>
      </w:r>
      <w:r w:rsidRPr="001C4397">
        <w:rPr>
          <w:rFonts w:ascii="仿宋" w:eastAsia="仿宋" w:hAnsi="仿宋" w:cs="Times New Roman" w:hint="eastAsia"/>
          <w:b/>
          <w:bCs/>
          <w:sz w:val="32"/>
          <w:szCs w:val="32"/>
        </w:rPr>
        <w:t>日-</w:t>
      </w:r>
      <w:r w:rsidR="00F22ADE">
        <w:rPr>
          <w:rFonts w:ascii="仿宋" w:eastAsia="仿宋" w:hAnsi="仿宋" w:cs="Times New Roman"/>
          <w:b/>
          <w:bCs/>
          <w:sz w:val="32"/>
          <w:szCs w:val="32"/>
        </w:rPr>
        <w:t>10</w:t>
      </w:r>
      <w:r w:rsidRPr="001C4397">
        <w:rPr>
          <w:rFonts w:ascii="仿宋" w:eastAsia="仿宋" w:hAnsi="仿宋" w:cs="Times New Roman" w:hint="eastAsia"/>
          <w:b/>
          <w:bCs/>
          <w:sz w:val="32"/>
          <w:szCs w:val="32"/>
        </w:rPr>
        <w:t>日</w:t>
      </w:r>
    </w:p>
    <w:p w14:paraId="00DF72CF" w14:textId="66BC505B" w:rsidR="004113AE" w:rsidRPr="004113AE" w:rsidRDefault="004113AE" w:rsidP="004113AE">
      <w:pPr>
        <w:pStyle w:val="ad"/>
        <w:numPr>
          <w:ilvl w:val="0"/>
          <w:numId w:val="3"/>
        </w:numPr>
        <w:spacing w:line="560" w:lineRule="exact"/>
        <w:ind w:firstLineChars="0"/>
        <w:jc w:val="left"/>
        <w:rPr>
          <w:rFonts w:ascii="黑体" w:eastAsia="黑体" w:hAnsi="黑体" w:cs="Times New Roman"/>
          <w:b/>
          <w:bCs/>
          <w:sz w:val="32"/>
          <w:szCs w:val="32"/>
        </w:rPr>
      </w:pPr>
      <w:r>
        <w:rPr>
          <w:rFonts w:ascii="黑体" w:eastAsia="黑体" w:hAnsi="黑体" w:cs="Times New Roman" w:hint="eastAsia"/>
          <w:b/>
          <w:bCs/>
          <w:sz w:val="32"/>
          <w:szCs w:val="32"/>
        </w:rPr>
        <w:t>督导</w:t>
      </w:r>
      <w:r w:rsidR="00E40422">
        <w:rPr>
          <w:rFonts w:ascii="黑体" w:eastAsia="黑体" w:hAnsi="黑体" w:cs="Times New Roman" w:hint="eastAsia"/>
          <w:b/>
          <w:bCs/>
          <w:sz w:val="32"/>
          <w:szCs w:val="32"/>
        </w:rPr>
        <w:t>调研</w:t>
      </w:r>
      <w:r w:rsidRPr="004113AE">
        <w:rPr>
          <w:rFonts w:ascii="黑体" w:eastAsia="黑体" w:hAnsi="黑体" w:cs="Times New Roman" w:hint="eastAsia"/>
          <w:b/>
          <w:bCs/>
          <w:sz w:val="32"/>
          <w:szCs w:val="32"/>
        </w:rPr>
        <w:t>方式</w:t>
      </w:r>
    </w:p>
    <w:p w14:paraId="3037AD00" w14:textId="478CAB53" w:rsidR="004113AE" w:rsidRPr="004113AE" w:rsidRDefault="004113AE" w:rsidP="004113AE">
      <w:pPr>
        <w:spacing w:line="560" w:lineRule="exact"/>
        <w:ind w:firstLineChars="200" w:firstLine="643"/>
        <w:jc w:val="left"/>
        <w:rPr>
          <w:rFonts w:ascii="仿宋" w:eastAsia="仿宋" w:hAnsi="仿宋" w:cs="Times New Roman"/>
          <w:b/>
          <w:bCs/>
          <w:sz w:val="32"/>
          <w:szCs w:val="32"/>
        </w:rPr>
      </w:pPr>
      <w:r w:rsidRPr="004113AE">
        <w:rPr>
          <w:rFonts w:ascii="仿宋" w:eastAsia="仿宋" w:hAnsi="仿宋" w:cs="Times New Roman" w:hint="eastAsia"/>
          <w:b/>
          <w:bCs/>
          <w:sz w:val="32"/>
          <w:szCs w:val="32"/>
        </w:rPr>
        <w:t>分为四个督导组，每个镇（街道）随机抽取3个村</w:t>
      </w:r>
      <w:r>
        <w:rPr>
          <w:rFonts w:ascii="仿宋" w:eastAsia="仿宋" w:hAnsi="仿宋" w:cs="Times New Roman" w:hint="eastAsia"/>
          <w:b/>
          <w:bCs/>
          <w:sz w:val="32"/>
          <w:szCs w:val="32"/>
        </w:rPr>
        <w:t>，每村随机抽取3户</w:t>
      </w:r>
      <w:r w:rsidRPr="00935C23">
        <w:rPr>
          <w:rFonts w:eastAsia="仿宋"/>
          <w:b/>
          <w:bCs/>
          <w:color w:val="000000"/>
          <w:sz w:val="32"/>
        </w:rPr>
        <w:t>建档立卡贫困</w:t>
      </w:r>
      <w:r w:rsidR="007E5C3F">
        <w:rPr>
          <w:rFonts w:eastAsia="仿宋" w:hint="eastAsia"/>
          <w:b/>
          <w:bCs/>
          <w:color w:val="000000"/>
          <w:sz w:val="32"/>
        </w:rPr>
        <w:t>户</w:t>
      </w:r>
      <w:r w:rsidRPr="00935C23">
        <w:rPr>
          <w:rFonts w:eastAsia="仿宋"/>
          <w:b/>
          <w:bCs/>
          <w:color w:val="000000"/>
          <w:sz w:val="32"/>
        </w:rPr>
        <w:t>（</w:t>
      </w:r>
      <w:proofErr w:type="gramStart"/>
      <w:r w:rsidRPr="00935C23">
        <w:rPr>
          <w:rFonts w:eastAsia="仿宋"/>
          <w:b/>
          <w:bCs/>
          <w:color w:val="000000"/>
          <w:sz w:val="32"/>
        </w:rPr>
        <w:t>包含国扶系统</w:t>
      </w:r>
      <w:proofErr w:type="gramEnd"/>
      <w:r w:rsidRPr="00935C23">
        <w:rPr>
          <w:rFonts w:eastAsia="仿宋"/>
          <w:b/>
          <w:bCs/>
          <w:color w:val="000000"/>
          <w:sz w:val="32"/>
        </w:rPr>
        <w:t>内即时帮扶户）</w:t>
      </w:r>
      <w:r w:rsidR="004F705A">
        <w:rPr>
          <w:rFonts w:eastAsia="仿宋" w:hint="eastAsia"/>
          <w:b/>
          <w:bCs/>
          <w:color w:val="000000"/>
          <w:sz w:val="32"/>
        </w:rPr>
        <w:t>，</w:t>
      </w:r>
      <w:r>
        <w:rPr>
          <w:rFonts w:ascii="仿宋" w:eastAsia="仿宋" w:hAnsi="仿宋" w:cs="Times New Roman" w:hint="eastAsia"/>
          <w:b/>
          <w:bCs/>
          <w:sz w:val="32"/>
          <w:szCs w:val="32"/>
        </w:rPr>
        <w:t>采取座谈</w:t>
      </w:r>
      <w:r w:rsidR="00CA52F8">
        <w:rPr>
          <w:rFonts w:ascii="仿宋" w:eastAsia="仿宋" w:hAnsi="仿宋" w:cs="Times New Roman" w:hint="eastAsia"/>
          <w:b/>
          <w:bCs/>
          <w:sz w:val="32"/>
          <w:szCs w:val="32"/>
        </w:rPr>
        <w:t>交流</w:t>
      </w:r>
      <w:r>
        <w:rPr>
          <w:rFonts w:ascii="仿宋" w:eastAsia="仿宋" w:hAnsi="仿宋" w:cs="Times New Roman" w:hint="eastAsia"/>
          <w:b/>
          <w:bCs/>
          <w:sz w:val="32"/>
          <w:szCs w:val="32"/>
        </w:rPr>
        <w:t>、查看资料、入户</w:t>
      </w:r>
      <w:r w:rsidR="004F705A">
        <w:rPr>
          <w:rFonts w:ascii="仿宋" w:eastAsia="仿宋" w:hAnsi="仿宋" w:cs="Times New Roman" w:hint="eastAsia"/>
          <w:b/>
          <w:bCs/>
          <w:sz w:val="32"/>
          <w:szCs w:val="32"/>
        </w:rPr>
        <w:t>咨询等方式</w:t>
      </w:r>
      <w:r w:rsidR="00CA52F8">
        <w:rPr>
          <w:rFonts w:ascii="仿宋" w:eastAsia="仿宋" w:hAnsi="仿宋" w:cs="Times New Roman" w:hint="eastAsia"/>
          <w:b/>
          <w:bCs/>
          <w:sz w:val="32"/>
          <w:szCs w:val="32"/>
        </w:rPr>
        <w:t>了解工作开展情况</w:t>
      </w:r>
      <w:r>
        <w:rPr>
          <w:rFonts w:ascii="仿宋" w:eastAsia="仿宋" w:hAnsi="仿宋" w:cs="Times New Roman" w:hint="eastAsia"/>
          <w:b/>
          <w:bCs/>
          <w:sz w:val="32"/>
          <w:szCs w:val="32"/>
        </w:rPr>
        <w:t>。</w:t>
      </w:r>
    </w:p>
    <w:p w14:paraId="6A5A5CC4" w14:textId="6163B38F" w:rsidR="004113AE" w:rsidRPr="004113AE" w:rsidRDefault="004113AE" w:rsidP="004113AE">
      <w:pPr>
        <w:spacing w:line="560" w:lineRule="exact"/>
        <w:ind w:firstLineChars="200" w:firstLine="643"/>
        <w:jc w:val="left"/>
        <w:rPr>
          <w:rFonts w:ascii="黑体" w:eastAsia="黑体" w:hAnsi="黑体" w:cs="Times New Roman"/>
          <w:b/>
          <w:bCs/>
          <w:sz w:val="32"/>
          <w:szCs w:val="32"/>
        </w:rPr>
      </w:pPr>
      <w:r>
        <w:rPr>
          <w:rFonts w:ascii="黑体" w:eastAsia="黑体" w:hAnsi="黑体" w:cs="Times New Roman" w:hint="eastAsia"/>
          <w:b/>
          <w:bCs/>
          <w:sz w:val="32"/>
          <w:szCs w:val="32"/>
        </w:rPr>
        <w:t>三、</w:t>
      </w:r>
      <w:r w:rsidRPr="004113AE">
        <w:rPr>
          <w:rFonts w:ascii="黑体" w:eastAsia="黑体" w:hAnsi="黑体" w:cs="Times New Roman" w:hint="eastAsia"/>
          <w:b/>
          <w:bCs/>
          <w:sz w:val="32"/>
          <w:szCs w:val="32"/>
        </w:rPr>
        <w:t>督导</w:t>
      </w:r>
      <w:r w:rsidR="00E40422">
        <w:rPr>
          <w:rFonts w:ascii="黑体" w:eastAsia="黑体" w:hAnsi="黑体" w:cs="Times New Roman" w:hint="eastAsia"/>
          <w:b/>
          <w:bCs/>
          <w:sz w:val="32"/>
          <w:szCs w:val="32"/>
        </w:rPr>
        <w:t>调研</w:t>
      </w:r>
      <w:r>
        <w:rPr>
          <w:rFonts w:ascii="黑体" w:eastAsia="黑体" w:hAnsi="黑体" w:cs="Times New Roman" w:hint="eastAsia"/>
          <w:b/>
          <w:bCs/>
          <w:sz w:val="32"/>
          <w:szCs w:val="32"/>
        </w:rPr>
        <w:t>内容</w:t>
      </w:r>
    </w:p>
    <w:p w14:paraId="3346B531" w14:textId="20C28771" w:rsidR="004113AE" w:rsidRPr="00B97D8B" w:rsidRDefault="004113AE" w:rsidP="004113AE">
      <w:pPr>
        <w:autoSpaceDN w:val="0"/>
        <w:spacing w:line="560" w:lineRule="exact"/>
        <w:ind w:firstLineChars="200" w:firstLine="643"/>
        <w:rPr>
          <w:rFonts w:ascii="仿宋" w:eastAsia="仿宋" w:hAnsi="仿宋" w:cs="Times New Roman"/>
          <w:b/>
          <w:bCs/>
          <w:sz w:val="32"/>
          <w:szCs w:val="32"/>
        </w:rPr>
      </w:pPr>
      <w:r w:rsidRPr="00935C23">
        <w:rPr>
          <w:rFonts w:ascii="楷体" w:eastAsia="楷体" w:hAnsi="楷体" w:hint="eastAsia"/>
          <w:b/>
          <w:bCs/>
          <w:color w:val="000000"/>
          <w:sz w:val="32"/>
          <w:szCs w:val="22"/>
        </w:rPr>
        <w:t>（一）</w:t>
      </w:r>
      <w:r>
        <w:rPr>
          <w:rFonts w:ascii="楷体" w:eastAsia="楷体" w:hAnsi="楷体" w:hint="eastAsia"/>
          <w:b/>
          <w:bCs/>
          <w:color w:val="000000"/>
          <w:sz w:val="32"/>
          <w:szCs w:val="22"/>
        </w:rPr>
        <w:t>组织发动情况。</w:t>
      </w:r>
      <w:r w:rsidRPr="00B97D8B">
        <w:rPr>
          <w:rFonts w:ascii="仿宋" w:eastAsia="仿宋" w:hAnsi="仿宋" w:cs="Times New Roman" w:hint="eastAsia"/>
          <w:b/>
          <w:bCs/>
          <w:sz w:val="32"/>
          <w:szCs w:val="32"/>
        </w:rPr>
        <w:t>各镇（街道）</w:t>
      </w:r>
      <w:r w:rsidR="00816C82">
        <w:rPr>
          <w:rFonts w:ascii="仿宋" w:eastAsia="仿宋" w:hAnsi="仿宋" w:cs="Times New Roman" w:hint="eastAsia"/>
          <w:b/>
          <w:bCs/>
          <w:sz w:val="32"/>
          <w:szCs w:val="32"/>
        </w:rPr>
        <w:t>是否足够重视，安排部署是否到位,</w:t>
      </w:r>
      <w:r w:rsidRPr="00B97D8B">
        <w:rPr>
          <w:rFonts w:ascii="仿宋" w:eastAsia="仿宋" w:hAnsi="仿宋" w:cs="Times New Roman" w:hint="eastAsia"/>
          <w:b/>
          <w:bCs/>
          <w:sz w:val="32"/>
          <w:szCs w:val="32"/>
        </w:rPr>
        <w:t>是否组织专门入户队伍，是否对</w:t>
      </w:r>
      <w:r>
        <w:rPr>
          <w:rFonts w:ascii="仿宋" w:eastAsia="仿宋" w:hAnsi="仿宋" w:cs="Times New Roman" w:hint="eastAsia"/>
          <w:b/>
          <w:bCs/>
          <w:sz w:val="32"/>
          <w:szCs w:val="32"/>
        </w:rPr>
        <w:t>入户人员就</w:t>
      </w:r>
      <w:r w:rsidRPr="00B97D8B">
        <w:rPr>
          <w:rFonts w:ascii="仿宋" w:eastAsia="仿宋" w:hAnsi="仿宋" w:cs="Times New Roman" w:hint="eastAsia"/>
          <w:b/>
          <w:bCs/>
          <w:sz w:val="32"/>
          <w:szCs w:val="32"/>
        </w:rPr>
        <w:t>慢性病病种范围、申请办理需要提供资料明细、医疗待遇享受等有关内容进行专门业务培训。</w:t>
      </w:r>
    </w:p>
    <w:p w14:paraId="3AA1D994" w14:textId="33952FB0" w:rsidR="004113AE" w:rsidRPr="000B5A49" w:rsidRDefault="004113AE" w:rsidP="004113AE">
      <w:pPr>
        <w:pStyle w:val="NewNewNewNew"/>
        <w:spacing w:line="560" w:lineRule="exact"/>
        <w:ind w:firstLineChars="200" w:firstLine="643"/>
        <w:jc w:val="left"/>
        <w:rPr>
          <w:rFonts w:ascii="仿宋" w:eastAsia="仿宋" w:hAnsi="仿宋" w:cs="Times New Roman"/>
          <w:b/>
          <w:bCs/>
          <w:sz w:val="32"/>
          <w:szCs w:val="32"/>
        </w:rPr>
      </w:pPr>
      <w:r w:rsidRPr="00935C23">
        <w:rPr>
          <w:rFonts w:ascii="楷体" w:eastAsia="楷体" w:hAnsi="楷体" w:hint="eastAsia"/>
          <w:b/>
          <w:bCs/>
          <w:color w:val="000000"/>
          <w:sz w:val="32"/>
        </w:rPr>
        <w:t>（</w:t>
      </w:r>
      <w:r>
        <w:rPr>
          <w:rFonts w:ascii="楷体" w:eastAsia="楷体" w:hAnsi="楷体" w:hint="eastAsia"/>
          <w:b/>
          <w:bCs/>
          <w:color w:val="000000"/>
          <w:sz w:val="32"/>
        </w:rPr>
        <w:t>二</w:t>
      </w:r>
      <w:r w:rsidRPr="00935C23">
        <w:rPr>
          <w:rFonts w:ascii="楷体" w:eastAsia="楷体" w:hAnsi="楷体" w:hint="eastAsia"/>
          <w:b/>
          <w:bCs/>
          <w:color w:val="000000"/>
          <w:sz w:val="32"/>
        </w:rPr>
        <w:t>）</w:t>
      </w:r>
      <w:r>
        <w:rPr>
          <w:rFonts w:ascii="楷体" w:eastAsia="楷体" w:hAnsi="楷体" w:hint="eastAsia"/>
          <w:b/>
          <w:bCs/>
          <w:color w:val="000000"/>
          <w:sz w:val="32"/>
        </w:rPr>
        <w:t>政策知晓情况。</w:t>
      </w:r>
      <w:r w:rsidR="000B5A49" w:rsidRPr="000B5A49">
        <w:rPr>
          <w:rFonts w:ascii="仿宋" w:eastAsia="仿宋" w:hAnsi="仿宋" w:cs="Times New Roman" w:hint="eastAsia"/>
          <w:b/>
          <w:bCs/>
          <w:sz w:val="32"/>
          <w:szCs w:val="32"/>
        </w:rPr>
        <w:t>入户人员是否</w:t>
      </w:r>
      <w:r w:rsidR="000B5A49">
        <w:rPr>
          <w:rFonts w:ascii="仿宋" w:eastAsia="仿宋" w:hAnsi="仿宋" w:cs="Times New Roman" w:hint="eastAsia"/>
          <w:b/>
          <w:bCs/>
          <w:sz w:val="32"/>
          <w:szCs w:val="32"/>
        </w:rPr>
        <w:t>向</w:t>
      </w:r>
      <w:r w:rsidR="000B5A49" w:rsidRPr="00935C23">
        <w:rPr>
          <w:rFonts w:eastAsia="仿宋"/>
          <w:b/>
          <w:bCs/>
          <w:color w:val="000000"/>
          <w:sz w:val="32"/>
        </w:rPr>
        <w:t>建档立</w:t>
      </w:r>
      <w:proofErr w:type="gramStart"/>
      <w:r w:rsidR="000B5A49" w:rsidRPr="00935C23">
        <w:rPr>
          <w:rFonts w:eastAsia="仿宋"/>
          <w:b/>
          <w:bCs/>
          <w:color w:val="000000"/>
          <w:sz w:val="32"/>
        </w:rPr>
        <w:t>卡贫困</w:t>
      </w:r>
      <w:proofErr w:type="gramEnd"/>
      <w:r w:rsidR="000B5A49" w:rsidRPr="00935C23">
        <w:rPr>
          <w:rFonts w:eastAsia="仿宋"/>
          <w:b/>
          <w:bCs/>
          <w:color w:val="000000"/>
          <w:sz w:val="32"/>
        </w:rPr>
        <w:t>人口</w:t>
      </w:r>
      <w:r w:rsidR="000B5A49" w:rsidRPr="000B5A49">
        <w:rPr>
          <w:rFonts w:ascii="仿宋" w:eastAsia="仿宋" w:hAnsi="仿宋" w:cs="Times New Roman" w:hint="eastAsia"/>
          <w:b/>
          <w:bCs/>
          <w:sz w:val="32"/>
          <w:szCs w:val="32"/>
        </w:rPr>
        <w:t>对《沂源县建档立卡贫困人口慢性病政策明白纸》</w:t>
      </w:r>
      <w:r w:rsidR="000B5A49">
        <w:rPr>
          <w:rFonts w:ascii="仿宋" w:eastAsia="仿宋" w:hAnsi="仿宋" w:cs="Times New Roman" w:hint="eastAsia"/>
          <w:b/>
          <w:bCs/>
          <w:sz w:val="32"/>
          <w:szCs w:val="32"/>
        </w:rPr>
        <w:t>进行讲解，</w:t>
      </w:r>
      <w:r w:rsidR="000B5A49" w:rsidRPr="000B5A49">
        <w:rPr>
          <w:rFonts w:ascii="仿宋" w:eastAsia="仿宋" w:hAnsi="仿宋" w:cs="Times New Roman" w:hint="eastAsia"/>
          <w:b/>
          <w:bCs/>
          <w:sz w:val="32"/>
          <w:szCs w:val="32"/>
        </w:rPr>
        <w:t>建档</w:t>
      </w:r>
      <w:r w:rsidR="000B5A49" w:rsidRPr="000B5A49">
        <w:rPr>
          <w:rFonts w:ascii="仿宋" w:eastAsia="仿宋" w:hAnsi="仿宋" w:cs="Times New Roman" w:hint="eastAsia"/>
          <w:b/>
          <w:bCs/>
          <w:sz w:val="32"/>
          <w:szCs w:val="32"/>
        </w:rPr>
        <w:lastRenderedPageBreak/>
        <w:t>立</w:t>
      </w:r>
      <w:proofErr w:type="gramStart"/>
      <w:r w:rsidR="000B5A49" w:rsidRPr="000B5A49">
        <w:rPr>
          <w:rFonts w:ascii="仿宋" w:eastAsia="仿宋" w:hAnsi="仿宋" w:cs="Times New Roman" w:hint="eastAsia"/>
          <w:b/>
          <w:bCs/>
          <w:sz w:val="32"/>
          <w:szCs w:val="32"/>
        </w:rPr>
        <w:t>卡贫困</w:t>
      </w:r>
      <w:proofErr w:type="gramEnd"/>
      <w:r w:rsidR="000B5A49" w:rsidRPr="000B5A49">
        <w:rPr>
          <w:rFonts w:ascii="仿宋" w:eastAsia="仿宋" w:hAnsi="仿宋" w:cs="Times New Roman" w:hint="eastAsia"/>
          <w:b/>
          <w:bCs/>
          <w:sz w:val="32"/>
          <w:szCs w:val="32"/>
        </w:rPr>
        <w:t>人口是否知晓</w:t>
      </w:r>
      <w:r w:rsidR="000B5A49">
        <w:rPr>
          <w:rFonts w:ascii="仿宋" w:eastAsia="仿宋" w:hAnsi="仿宋" w:cs="Times New Roman" w:hint="eastAsia"/>
          <w:b/>
          <w:bCs/>
          <w:sz w:val="32"/>
          <w:szCs w:val="32"/>
        </w:rPr>
        <w:t>。</w:t>
      </w:r>
    </w:p>
    <w:p w14:paraId="11E38B92" w14:textId="16FF0A86" w:rsidR="004113AE" w:rsidRPr="004113AE" w:rsidRDefault="004113AE" w:rsidP="004113AE">
      <w:pPr>
        <w:pStyle w:val="NewNewNewNew"/>
        <w:spacing w:line="560" w:lineRule="exact"/>
        <w:ind w:firstLineChars="200" w:firstLine="643"/>
        <w:jc w:val="left"/>
        <w:rPr>
          <w:rFonts w:ascii="仿宋" w:eastAsia="仿宋" w:hAnsi="仿宋" w:cs="Times New Roman"/>
          <w:b/>
          <w:bCs/>
          <w:color w:val="000000"/>
          <w:sz w:val="32"/>
          <w:szCs w:val="20"/>
        </w:rPr>
      </w:pPr>
      <w:r>
        <w:rPr>
          <w:rFonts w:ascii="楷体" w:eastAsia="楷体" w:hAnsi="楷体" w:hint="eastAsia"/>
          <w:b/>
          <w:bCs/>
          <w:color w:val="000000"/>
          <w:sz w:val="32"/>
        </w:rPr>
        <w:t>（三）</w:t>
      </w:r>
      <w:r w:rsidR="000B5A49">
        <w:rPr>
          <w:rFonts w:ascii="楷体" w:eastAsia="楷体" w:hAnsi="楷体" w:hint="eastAsia"/>
          <w:b/>
          <w:bCs/>
          <w:color w:val="000000"/>
          <w:sz w:val="32"/>
        </w:rPr>
        <w:t>证件申请</w:t>
      </w:r>
      <w:r>
        <w:rPr>
          <w:rFonts w:ascii="楷体" w:eastAsia="楷体" w:hAnsi="楷体" w:hint="eastAsia"/>
          <w:b/>
          <w:bCs/>
          <w:color w:val="000000"/>
          <w:sz w:val="32"/>
        </w:rPr>
        <w:t>情况</w:t>
      </w:r>
      <w:r w:rsidRPr="00935C23">
        <w:rPr>
          <w:rFonts w:ascii="楷体" w:eastAsia="楷体" w:hAnsi="楷体" w:hint="eastAsia"/>
          <w:b/>
          <w:bCs/>
          <w:color w:val="000000"/>
          <w:sz w:val="32"/>
        </w:rPr>
        <w:t>。</w:t>
      </w:r>
      <w:r w:rsidR="000B5A49">
        <w:rPr>
          <w:rFonts w:ascii="Times New Roman" w:eastAsia="仿宋" w:hAnsi="Times New Roman" w:cs="Times New Roman" w:hint="eastAsia"/>
          <w:b/>
          <w:bCs/>
          <w:color w:val="000000"/>
          <w:sz w:val="32"/>
        </w:rPr>
        <w:t>符合条件的是否填写</w:t>
      </w:r>
      <w:r w:rsidRPr="00935C23">
        <w:rPr>
          <w:rFonts w:ascii="仿宋" w:eastAsia="仿宋" w:hAnsi="仿宋" w:hint="eastAsia"/>
          <w:b/>
          <w:bCs/>
          <w:color w:val="000000"/>
          <w:sz w:val="32"/>
        </w:rPr>
        <w:t>《沂源县建档立卡贫困人口慢性病申请表》，</w:t>
      </w:r>
      <w:r w:rsidRPr="00935C23">
        <w:rPr>
          <w:rFonts w:ascii="仿宋_GB2312" w:eastAsia="仿宋_GB2312" w:hAnsi="仿宋_GB2312" w:hint="eastAsia"/>
          <w:b/>
          <w:bCs/>
          <w:color w:val="000000"/>
          <w:sz w:val="32"/>
          <w:szCs w:val="32"/>
        </w:rPr>
        <w:t>近期住院病历复印件</w:t>
      </w:r>
      <w:r w:rsidR="00816C82">
        <w:rPr>
          <w:rFonts w:ascii="仿宋_GB2312" w:eastAsia="仿宋_GB2312" w:hAnsi="仿宋_GB2312" w:hint="eastAsia"/>
          <w:b/>
          <w:bCs/>
          <w:color w:val="000000"/>
          <w:sz w:val="32"/>
          <w:szCs w:val="32"/>
        </w:rPr>
        <w:t>、</w:t>
      </w:r>
      <w:r w:rsidRPr="00935C23">
        <w:rPr>
          <w:rFonts w:ascii="仿宋_GB2312" w:eastAsia="仿宋_GB2312" w:hAnsi="仿宋_GB2312" w:hint="eastAsia"/>
          <w:b/>
          <w:bCs/>
          <w:color w:val="000000"/>
          <w:sz w:val="32"/>
          <w:szCs w:val="32"/>
        </w:rPr>
        <w:t>门诊病历</w:t>
      </w:r>
      <w:r w:rsidR="00816C82">
        <w:rPr>
          <w:rFonts w:ascii="仿宋_GB2312" w:eastAsia="仿宋_GB2312" w:hAnsi="仿宋_GB2312" w:hint="eastAsia"/>
          <w:b/>
          <w:bCs/>
          <w:color w:val="000000"/>
          <w:sz w:val="32"/>
          <w:szCs w:val="32"/>
        </w:rPr>
        <w:t>等相关材料是否齐全。</w:t>
      </w:r>
    </w:p>
    <w:p w14:paraId="74568CE3" w14:textId="5EC0DA58" w:rsidR="00B97D8B" w:rsidRPr="004113AE" w:rsidRDefault="000B5A49" w:rsidP="004113AE">
      <w:pPr>
        <w:pStyle w:val="ad"/>
        <w:spacing w:line="560" w:lineRule="exact"/>
        <w:ind w:left="360" w:firstLineChars="100" w:firstLine="321"/>
        <w:jc w:val="left"/>
        <w:rPr>
          <w:rFonts w:ascii="黑体" w:eastAsia="黑体" w:hAnsi="黑体" w:cs="Times New Roman"/>
          <w:b/>
          <w:bCs/>
          <w:sz w:val="32"/>
          <w:szCs w:val="32"/>
        </w:rPr>
      </w:pPr>
      <w:r>
        <w:rPr>
          <w:rFonts w:ascii="黑体" w:eastAsia="黑体" w:hAnsi="黑体" w:cs="Times New Roman" w:hint="eastAsia"/>
          <w:b/>
          <w:bCs/>
          <w:sz w:val="32"/>
          <w:szCs w:val="32"/>
        </w:rPr>
        <w:t>四</w:t>
      </w:r>
      <w:r w:rsidR="004113AE">
        <w:rPr>
          <w:rFonts w:ascii="黑体" w:eastAsia="黑体" w:hAnsi="黑体" w:cs="Times New Roman" w:hint="eastAsia"/>
          <w:b/>
          <w:bCs/>
          <w:sz w:val="32"/>
          <w:szCs w:val="32"/>
        </w:rPr>
        <w:t>、</w:t>
      </w:r>
      <w:r w:rsidR="00B97D8B" w:rsidRPr="004113AE">
        <w:rPr>
          <w:rFonts w:ascii="黑体" w:eastAsia="黑体" w:hAnsi="黑体" w:cs="Times New Roman" w:hint="eastAsia"/>
          <w:b/>
          <w:bCs/>
          <w:sz w:val="32"/>
          <w:szCs w:val="32"/>
        </w:rPr>
        <w:t>督导</w:t>
      </w:r>
      <w:r w:rsidR="00240FEF">
        <w:rPr>
          <w:rFonts w:ascii="黑体" w:eastAsia="黑体" w:hAnsi="黑体" w:cs="Times New Roman" w:hint="eastAsia"/>
          <w:b/>
          <w:bCs/>
          <w:sz w:val="32"/>
          <w:szCs w:val="32"/>
        </w:rPr>
        <w:t>调研</w:t>
      </w:r>
      <w:r w:rsidR="00B97D8B" w:rsidRPr="004113AE">
        <w:rPr>
          <w:rFonts w:ascii="黑体" w:eastAsia="黑体" w:hAnsi="黑体" w:cs="Times New Roman" w:hint="eastAsia"/>
          <w:b/>
          <w:bCs/>
          <w:sz w:val="32"/>
          <w:szCs w:val="32"/>
        </w:rPr>
        <w:t>分组</w:t>
      </w:r>
    </w:p>
    <w:p w14:paraId="487A02D3" w14:textId="77777777" w:rsidR="00B97D8B" w:rsidRPr="00816C82" w:rsidRDefault="00B97D8B" w:rsidP="00B97D8B">
      <w:pPr>
        <w:spacing w:line="560" w:lineRule="exact"/>
        <w:ind w:left="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一  组：</w:t>
      </w:r>
    </w:p>
    <w:p w14:paraId="0BCB327F" w14:textId="246610C2"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组</w:t>
      </w:r>
      <w:r w:rsidR="004113AE" w:rsidRPr="00816C82">
        <w:rPr>
          <w:rFonts w:ascii="仿宋" w:eastAsia="仿宋" w:hAnsi="仿宋" w:cs="Times New Roman" w:hint="eastAsia"/>
          <w:b/>
          <w:bCs/>
          <w:sz w:val="32"/>
          <w:szCs w:val="32"/>
        </w:rPr>
        <w:t xml:space="preserve"> </w:t>
      </w:r>
      <w:r w:rsidR="004113AE" w:rsidRPr="00816C82">
        <w:rPr>
          <w:rFonts w:ascii="仿宋" w:eastAsia="仿宋" w:hAnsi="仿宋" w:cs="Times New Roman"/>
          <w:b/>
          <w:bCs/>
          <w:sz w:val="32"/>
          <w:szCs w:val="32"/>
        </w:rPr>
        <w:t xml:space="preserve"> </w:t>
      </w:r>
      <w:r w:rsidRPr="00816C82">
        <w:rPr>
          <w:rFonts w:ascii="仿宋" w:eastAsia="仿宋" w:hAnsi="仿宋" w:cs="Times New Roman" w:hint="eastAsia"/>
          <w:b/>
          <w:bCs/>
          <w:sz w:val="32"/>
          <w:szCs w:val="32"/>
        </w:rPr>
        <w:t>长：黄军红</w:t>
      </w:r>
    </w:p>
    <w:p w14:paraId="0D5CDD73" w14:textId="1BF5B2FC"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成  员：许曰军、任相云、李  静</w:t>
      </w:r>
    </w:p>
    <w:p w14:paraId="3BE02CDD" w14:textId="32D7ACC4" w:rsidR="004113AE" w:rsidRPr="00816C82" w:rsidRDefault="004113AE"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督导镇（街道）：南麻街道、历山街道、</w:t>
      </w:r>
      <w:proofErr w:type="gramStart"/>
      <w:r w:rsidRPr="00816C82">
        <w:rPr>
          <w:rFonts w:ascii="仿宋" w:eastAsia="仿宋" w:hAnsi="仿宋" w:cs="Times New Roman" w:hint="eastAsia"/>
          <w:b/>
          <w:bCs/>
          <w:sz w:val="32"/>
          <w:szCs w:val="32"/>
        </w:rPr>
        <w:t>悦庄镇</w:t>
      </w:r>
      <w:proofErr w:type="gramEnd"/>
    </w:p>
    <w:p w14:paraId="3EA837CE" w14:textId="181DB0F6"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二  组：</w:t>
      </w:r>
    </w:p>
    <w:p w14:paraId="5671A80F" w14:textId="77777777"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 xml:space="preserve">组  长：杜明德 </w:t>
      </w:r>
    </w:p>
    <w:p w14:paraId="61493990" w14:textId="77777777"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成  员：高明</w:t>
      </w:r>
      <w:proofErr w:type="gramStart"/>
      <w:r w:rsidRPr="00816C82">
        <w:rPr>
          <w:rFonts w:ascii="仿宋" w:eastAsia="仿宋" w:hAnsi="仿宋" w:cs="Times New Roman" w:hint="eastAsia"/>
          <w:b/>
          <w:bCs/>
          <w:sz w:val="32"/>
          <w:szCs w:val="32"/>
        </w:rPr>
        <w:t>祥</w:t>
      </w:r>
      <w:proofErr w:type="gramEnd"/>
      <w:r w:rsidRPr="00816C82">
        <w:rPr>
          <w:rFonts w:ascii="仿宋" w:eastAsia="仿宋" w:hAnsi="仿宋" w:cs="Times New Roman" w:hint="eastAsia"/>
          <w:b/>
          <w:bCs/>
          <w:sz w:val="32"/>
          <w:szCs w:val="32"/>
        </w:rPr>
        <w:t>、尚  英、王登玲</w:t>
      </w:r>
    </w:p>
    <w:p w14:paraId="76773216" w14:textId="18FB7CC9" w:rsidR="004113AE" w:rsidRPr="00816C82" w:rsidRDefault="004113AE"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督导镇（街道）：南鲁山镇、鲁村镇、大张庄镇</w:t>
      </w:r>
    </w:p>
    <w:p w14:paraId="51323BA7" w14:textId="375296FD"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三  组：</w:t>
      </w:r>
    </w:p>
    <w:p w14:paraId="0F27568E" w14:textId="77777777"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组  长：</w:t>
      </w:r>
      <w:proofErr w:type="gramStart"/>
      <w:r w:rsidRPr="00816C82">
        <w:rPr>
          <w:rFonts w:ascii="仿宋" w:eastAsia="仿宋" w:hAnsi="仿宋" w:cs="Times New Roman" w:hint="eastAsia"/>
          <w:b/>
          <w:bCs/>
          <w:sz w:val="32"/>
          <w:szCs w:val="32"/>
        </w:rPr>
        <w:t>齐岭山</w:t>
      </w:r>
      <w:proofErr w:type="gramEnd"/>
      <w:r w:rsidRPr="00816C82">
        <w:rPr>
          <w:rFonts w:ascii="仿宋" w:eastAsia="仿宋" w:hAnsi="仿宋" w:cs="Times New Roman" w:hint="eastAsia"/>
          <w:b/>
          <w:bCs/>
          <w:sz w:val="32"/>
          <w:szCs w:val="32"/>
        </w:rPr>
        <w:t xml:space="preserve"> </w:t>
      </w:r>
    </w:p>
    <w:p w14:paraId="233624A7" w14:textId="0DF1ADAB" w:rsidR="004113AE" w:rsidRPr="00816C82" w:rsidRDefault="00B97D8B" w:rsidP="004113AE">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成  员：张明虎、李效玲、徐风东</w:t>
      </w:r>
    </w:p>
    <w:p w14:paraId="1B8DF33D" w14:textId="3105C9F9" w:rsidR="004113AE" w:rsidRPr="00816C82" w:rsidRDefault="004113AE"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督导镇（街道）：</w:t>
      </w:r>
      <w:proofErr w:type="gramStart"/>
      <w:r w:rsidRPr="00816C82">
        <w:rPr>
          <w:rFonts w:ascii="仿宋" w:eastAsia="仿宋" w:hAnsi="仿宋" w:cs="Times New Roman" w:hint="eastAsia"/>
          <w:b/>
          <w:bCs/>
          <w:sz w:val="32"/>
          <w:szCs w:val="32"/>
        </w:rPr>
        <w:t>燕崖镇</w:t>
      </w:r>
      <w:proofErr w:type="gramEnd"/>
      <w:r w:rsidRPr="00816C82">
        <w:rPr>
          <w:rFonts w:ascii="仿宋" w:eastAsia="仿宋" w:hAnsi="仿宋" w:cs="Times New Roman" w:hint="eastAsia"/>
          <w:b/>
          <w:bCs/>
          <w:sz w:val="32"/>
          <w:szCs w:val="32"/>
        </w:rPr>
        <w:t>、中庄镇、西里镇</w:t>
      </w:r>
    </w:p>
    <w:p w14:paraId="1B3DD5AB" w14:textId="0BA0313F"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四  组：</w:t>
      </w:r>
    </w:p>
    <w:p w14:paraId="2E3ACC47" w14:textId="77777777"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 xml:space="preserve">组  长：孙洪江 </w:t>
      </w:r>
    </w:p>
    <w:p w14:paraId="20BB7A64" w14:textId="77777777" w:rsidR="00B97D8B" w:rsidRPr="00816C82" w:rsidRDefault="00B97D8B" w:rsidP="00B97D8B">
      <w:pPr>
        <w:spacing w:line="560" w:lineRule="exact"/>
        <w:ind w:firstLineChars="200" w:firstLine="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 xml:space="preserve">成  员：孔  阳、唐  </w:t>
      </w:r>
      <w:proofErr w:type="gramStart"/>
      <w:r w:rsidRPr="00816C82">
        <w:rPr>
          <w:rFonts w:ascii="仿宋" w:eastAsia="仿宋" w:hAnsi="仿宋" w:cs="Times New Roman" w:hint="eastAsia"/>
          <w:b/>
          <w:bCs/>
          <w:sz w:val="32"/>
          <w:szCs w:val="32"/>
        </w:rPr>
        <w:t>昊</w:t>
      </w:r>
      <w:proofErr w:type="gramEnd"/>
      <w:r w:rsidRPr="00816C82">
        <w:rPr>
          <w:rFonts w:ascii="仿宋" w:eastAsia="仿宋" w:hAnsi="仿宋" w:cs="Times New Roman" w:hint="eastAsia"/>
          <w:b/>
          <w:bCs/>
          <w:sz w:val="32"/>
          <w:szCs w:val="32"/>
        </w:rPr>
        <w:t xml:space="preserve">、王 </w:t>
      </w:r>
      <w:r w:rsidRPr="00816C82">
        <w:rPr>
          <w:rFonts w:ascii="仿宋" w:eastAsia="仿宋" w:hAnsi="仿宋" w:cs="Times New Roman"/>
          <w:b/>
          <w:bCs/>
          <w:sz w:val="32"/>
          <w:szCs w:val="32"/>
        </w:rPr>
        <w:t xml:space="preserve"> </w:t>
      </w:r>
      <w:proofErr w:type="gramStart"/>
      <w:r w:rsidRPr="00816C82">
        <w:rPr>
          <w:rFonts w:ascii="仿宋" w:eastAsia="仿宋" w:hAnsi="仿宋" w:cs="Times New Roman" w:hint="eastAsia"/>
          <w:b/>
          <w:bCs/>
          <w:sz w:val="32"/>
          <w:szCs w:val="32"/>
        </w:rPr>
        <w:t>萌</w:t>
      </w:r>
      <w:proofErr w:type="gramEnd"/>
    </w:p>
    <w:p w14:paraId="4ED573E6" w14:textId="7BFD01DC" w:rsidR="00B97D8B" w:rsidRPr="00816C82" w:rsidRDefault="004113AE" w:rsidP="00B97D8B">
      <w:pPr>
        <w:spacing w:line="560" w:lineRule="exact"/>
        <w:ind w:left="643"/>
        <w:jc w:val="left"/>
        <w:rPr>
          <w:rFonts w:ascii="仿宋" w:eastAsia="仿宋" w:hAnsi="仿宋" w:cs="Times New Roman"/>
          <w:b/>
          <w:bCs/>
          <w:sz w:val="32"/>
          <w:szCs w:val="32"/>
        </w:rPr>
      </w:pPr>
      <w:r w:rsidRPr="00816C82">
        <w:rPr>
          <w:rFonts w:ascii="仿宋" w:eastAsia="仿宋" w:hAnsi="仿宋" w:cs="Times New Roman" w:hint="eastAsia"/>
          <w:b/>
          <w:bCs/>
          <w:sz w:val="32"/>
          <w:szCs w:val="32"/>
        </w:rPr>
        <w:t>督导镇（街道）：石桥镇、张家坡镇、东里镇</w:t>
      </w:r>
    </w:p>
    <w:p w14:paraId="2E4B8B3A" w14:textId="77777777" w:rsidR="00E22D0D" w:rsidRDefault="00E22D0D" w:rsidP="001C4397">
      <w:pPr>
        <w:spacing w:line="560" w:lineRule="exact"/>
        <w:ind w:right="1408"/>
        <w:rPr>
          <w:rFonts w:ascii="仿宋" w:eastAsia="仿宋" w:hAnsi="仿宋" w:cs="Times New Roman" w:hint="eastAsia"/>
          <w:b/>
          <w:bCs/>
          <w:sz w:val="32"/>
          <w:szCs w:val="32"/>
        </w:rPr>
      </w:pPr>
    </w:p>
    <w:p w14:paraId="2328F515" w14:textId="77777777" w:rsidR="00E22D0D" w:rsidRDefault="00247127" w:rsidP="001C4397">
      <w:pPr>
        <w:spacing w:line="560" w:lineRule="exact"/>
        <w:ind w:right="510"/>
        <w:jc w:val="right"/>
        <w:rPr>
          <w:rFonts w:ascii="仿宋" w:eastAsia="仿宋" w:hAnsi="仿宋" w:cs="Times New Roman"/>
          <w:b/>
          <w:bCs/>
          <w:sz w:val="32"/>
          <w:szCs w:val="32"/>
        </w:rPr>
      </w:pPr>
      <w:r>
        <w:rPr>
          <w:rFonts w:ascii="仿宋" w:eastAsia="仿宋" w:hAnsi="仿宋" w:cs="Times New Roman" w:hint="eastAsia"/>
          <w:b/>
          <w:bCs/>
          <w:sz w:val="32"/>
          <w:szCs w:val="32"/>
        </w:rPr>
        <w:t xml:space="preserve"> </w:t>
      </w:r>
      <w:r>
        <w:rPr>
          <w:rFonts w:ascii="仿宋" w:eastAsia="仿宋" w:hAnsi="仿宋" w:cs="Times New Roman"/>
          <w:b/>
          <w:bCs/>
          <w:sz w:val="32"/>
          <w:szCs w:val="32"/>
        </w:rPr>
        <w:t xml:space="preserve">                    </w:t>
      </w:r>
    </w:p>
    <w:p w14:paraId="6EBE5C35" w14:textId="51951AB5" w:rsidR="00E22D0D" w:rsidRPr="001C4397" w:rsidRDefault="00247127" w:rsidP="00CA52F8">
      <w:pPr>
        <w:spacing w:line="560" w:lineRule="exact"/>
        <w:ind w:right="189"/>
        <w:jc w:val="right"/>
        <w:rPr>
          <w:rFonts w:ascii="仿宋" w:eastAsia="仿宋" w:hAnsi="仿宋" w:cs="Times New Roman"/>
          <w:b/>
          <w:bCs/>
          <w:sz w:val="32"/>
          <w:szCs w:val="32"/>
        </w:rPr>
      </w:pPr>
      <w:r>
        <w:rPr>
          <w:rFonts w:ascii="仿宋" w:eastAsia="仿宋" w:hAnsi="仿宋" w:cs="Times New Roman" w:hint="eastAsia"/>
          <w:b/>
          <w:bCs/>
          <w:sz w:val="32"/>
          <w:szCs w:val="32"/>
        </w:rPr>
        <w:t>淄博市医疗保障局沂源分局</w:t>
      </w:r>
    </w:p>
    <w:p w14:paraId="17E45CDC" w14:textId="34B72E19" w:rsidR="00E22D0D" w:rsidRDefault="00247127" w:rsidP="005E1412">
      <w:pPr>
        <w:spacing w:line="560" w:lineRule="exact"/>
        <w:ind w:right="510" w:firstLineChars="1900" w:firstLine="6104"/>
        <w:rPr>
          <w:rFonts w:ascii="Times New Roman" w:eastAsia="仿宋_GB2312" w:hAnsi="Times New Roman" w:cs="Times New Roman"/>
          <w:spacing w:val="16"/>
          <w:w w:val="66"/>
          <w:sz w:val="32"/>
          <w:szCs w:val="32"/>
        </w:rPr>
      </w:pPr>
      <w:r>
        <w:rPr>
          <w:rFonts w:ascii="仿宋" w:eastAsia="仿宋" w:hAnsi="仿宋" w:cs="Times New Roman"/>
          <w:b/>
          <w:bCs/>
          <w:sz w:val="32"/>
          <w:szCs w:val="32"/>
        </w:rPr>
        <w:t>2020</w:t>
      </w:r>
      <w:r>
        <w:rPr>
          <w:rFonts w:ascii="仿宋" w:eastAsia="仿宋" w:hAnsi="仿宋" w:cs="Times New Roman" w:hint="eastAsia"/>
          <w:b/>
          <w:bCs/>
          <w:sz w:val="32"/>
          <w:szCs w:val="32"/>
        </w:rPr>
        <w:t>年</w:t>
      </w:r>
      <w:r w:rsidR="00CA52F8">
        <w:rPr>
          <w:rFonts w:ascii="仿宋" w:eastAsia="仿宋" w:hAnsi="仿宋" w:cs="Times New Roman"/>
          <w:b/>
          <w:bCs/>
          <w:sz w:val="32"/>
          <w:szCs w:val="32"/>
        </w:rPr>
        <w:t>4</w:t>
      </w:r>
      <w:r>
        <w:rPr>
          <w:rFonts w:ascii="仿宋" w:eastAsia="仿宋" w:hAnsi="仿宋" w:cs="Times New Roman" w:hint="eastAsia"/>
          <w:b/>
          <w:bCs/>
          <w:sz w:val="32"/>
          <w:szCs w:val="32"/>
        </w:rPr>
        <w:t>月</w:t>
      </w:r>
      <w:r w:rsidR="00CA52F8">
        <w:rPr>
          <w:rFonts w:ascii="仿宋" w:eastAsia="仿宋" w:hAnsi="仿宋" w:cs="Times New Roman"/>
          <w:b/>
          <w:bCs/>
          <w:sz w:val="32"/>
          <w:szCs w:val="32"/>
        </w:rPr>
        <w:t>7</w:t>
      </w:r>
      <w:r>
        <w:rPr>
          <w:rFonts w:ascii="仿宋" w:eastAsia="仿宋" w:hAnsi="仿宋" w:cs="Times New Roman" w:hint="eastAsia"/>
          <w:b/>
          <w:bCs/>
          <w:sz w:val="32"/>
          <w:szCs w:val="32"/>
        </w:rPr>
        <w:t xml:space="preserve">日 </w:t>
      </w:r>
      <w:r w:rsidRPr="001C4397">
        <w:rPr>
          <w:rFonts w:ascii="仿宋" w:eastAsia="仿宋" w:hAnsi="仿宋" w:cs="Times New Roman"/>
          <w:b/>
          <w:bCs/>
          <w:sz w:val="32"/>
          <w:szCs w:val="32"/>
        </w:rPr>
        <w:t xml:space="preserve">          </w:t>
      </w:r>
      <w:r>
        <w:rPr>
          <w:rFonts w:ascii="Times New Roman" w:eastAsia="仿宋_GB2312" w:hAnsi="Times New Roman" w:cs="Times New Roman"/>
          <w:spacing w:val="16"/>
          <w:w w:val="66"/>
          <w:sz w:val="32"/>
          <w:szCs w:val="32"/>
        </w:rPr>
        <w:t xml:space="preserve">                 </w:t>
      </w:r>
    </w:p>
    <w:sectPr w:rsidR="00E22D0D" w:rsidSect="005E1412">
      <w:pgSz w:w="11906" w:h="16838"/>
      <w:pgMar w:top="1304" w:right="130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A23A7" w14:textId="77777777" w:rsidR="009B0D07" w:rsidRDefault="009B0D07" w:rsidP="00E85FD0">
      <w:r>
        <w:separator/>
      </w:r>
    </w:p>
  </w:endnote>
  <w:endnote w:type="continuationSeparator" w:id="0">
    <w:p w14:paraId="73D71537" w14:textId="77777777" w:rsidR="009B0D07" w:rsidRDefault="009B0D07" w:rsidP="00E8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A8DC5" w14:textId="77777777" w:rsidR="009B0D07" w:rsidRDefault="009B0D07" w:rsidP="00E85FD0">
      <w:r>
        <w:separator/>
      </w:r>
    </w:p>
  </w:footnote>
  <w:footnote w:type="continuationSeparator" w:id="0">
    <w:p w14:paraId="0FD27414" w14:textId="77777777" w:rsidR="009B0D07" w:rsidRDefault="009B0D07" w:rsidP="00E85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61FCD"/>
    <w:multiLevelType w:val="hybridMultilevel"/>
    <w:tmpl w:val="4C723F70"/>
    <w:lvl w:ilvl="0" w:tplc="698C9C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D644CB"/>
    <w:multiLevelType w:val="hybridMultilevel"/>
    <w:tmpl w:val="A87AEEFA"/>
    <w:lvl w:ilvl="0" w:tplc="C21C2B40">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59FC6104"/>
    <w:multiLevelType w:val="hybridMultilevel"/>
    <w:tmpl w:val="10BEAA24"/>
    <w:lvl w:ilvl="0" w:tplc="8A5C872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C46BEF"/>
    <w:multiLevelType w:val="hybridMultilevel"/>
    <w:tmpl w:val="FFA281D2"/>
    <w:lvl w:ilvl="0" w:tplc="F69E90B2">
      <w:start w:val="1"/>
      <w:numFmt w:val="japaneseCounting"/>
      <w:lvlText w:val="%1、"/>
      <w:lvlJc w:val="left"/>
      <w:pPr>
        <w:ind w:left="1380" w:hanging="720"/>
      </w:pPr>
      <w:rPr>
        <w:rFonts w:ascii="仿宋" w:eastAsia="仿宋" w:hAnsi="仿宋" w:cs="Times New Roman"/>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15:restartNumberingAfterBreak="0">
    <w:nsid w:val="7F524286"/>
    <w:multiLevelType w:val="hybridMultilevel"/>
    <w:tmpl w:val="53D0D886"/>
    <w:lvl w:ilvl="0" w:tplc="05721F2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517661"/>
    <w:rsid w:val="000517A6"/>
    <w:rsid w:val="000B5A49"/>
    <w:rsid w:val="000B5BA5"/>
    <w:rsid w:val="00176157"/>
    <w:rsid w:val="001C4397"/>
    <w:rsid w:val="00240FEF"/>
    <w:rsid w:val="00247127"/>
    <w:rsid w:val="0025412A"/>
    <w:rsid w:val="002D1DBD"/>
    <w:rsid w:val="003B75A0"/>
    <w:rsid w:val="004113AE"/>
    <w:rsid w:val="00470BFF"/>
    <w:rsid w:val="004F705A"/>
    <w:rsid w:val="00550C58"/>
    <w:rsid w:val="005E1412"/>
    <w:rsid w:val="005E2CF4"/>
    <w:rsid w:val="00696133"/>
    <w:rsid w:val="00761806"/>
    <w:rsid w:val="007E5C3F"/>
    <w:rsid w:val="00816C82"/>
    <w:rsid w:val="00834B1D"/>
    <w:rsid w:val="00855664"/>
    <w:rsid w:val="008C0E28"/>
    <w:rsid w:val="00962C3C"/>
    <w:rsid w:val="009B0D07"/>
    <w:rsid w:val="009B11EB"/>
    <w:rsid w:val="009E777A"/>
    <w:rsid w:val="00A118D4"/>
    <w:rsid w:val="00AB4AD9"/>
    <w:rsid w:val="00AF085D"/>
    <w:rsid w:val="00B22566"/>
    <w:rsid w:val="00B97D8B"/>
    <w:rsid w:val="00C10C7A"/>
    <w:rsid w:val="00C449EA"/>
    <w:rsid w:val="00C93BE5"/>
    <w:rsid w:val="00CA52F8"/>
    <w:rsid w:val="00D71EE7"/>
    <w:rsid w:val="00D90E51"/>
    <w:rsid w:val="00E04163"/>
    <w:rsid w:val="00E22D0D"/>
    <w:rsid w:val="00E40422"/>
    <w:rsid w:val="00E779A0"/>
    <w:rsid w:val="00E81EFB"/>
    <w:rsid w:val="00E85FD0"/>
    <w:rsid w:val="00F22ADE"/>
    <w:rsid w:val="00F41492"/>
    <w:rsid w:val="04517661"/>
    <w:rsid w:val="05AE5143"/>
    <w:rsid w:val="08742631"/>
    <w:rsid w:val="09657221"/>
    <w:rsid w:val="0CFE52AB"/>
    <w:rsid w:val="11E762E4"/>
    <w:rsid w:val="13FF6829"/>
    <w:rsid w:val="1AFE6990"/>
    <w:rsid w:val="1B064CD1"/>
    <w:rsid w:val="1DE657E2"/>
    <w:rsid w:val="1FF44A0F"/>
    <w:rsid w:val="21104F31"/>
    <w:rsid w:val="22A32B45"/>
    <w:rsid w:val="23FE7C10"/>
    <w:rsid w:val="241B430A"/>
    <w:rsid w:val="248F5010"/>
    <w:rsid w:val="24D362CB"/>
    <w:rsid w:val="2561476D"/>
    <w:rsid w:val="262972E7"/>
    <w:rsid w:val="27536591"/>
    <w:rsid w:val="28056676"/>
    <w:rsid w:val="2A93435F"/>
    <w:rsid w:val="2C6F482C"/>
    <w:rsid w:val="2CFA7C5E"/>
    <w:rsid w:val="2F32345C"/>
    <w:rsid w:val="30BA53BA"/>
    <w:rsid w:val="311A5684"/>
    <w:rsid w:val="32AB1EBA"/>
    <w:rsid w:val="366B2619"/>
    <w:rsid w:val="371F7E4B"/>
    <w:rsid w:val="39204F65"/>
    <w:rsid w:val="3A8448C3"/>
    <w:rsid w:val="3CA726A7"/>
    <w:rsid w:val="3D3C1C0F"/>
    <w:rsid w:val="3FA82231"/>
    <w:rsid w:val="4039778E"/>
    <w:rsid w:val="41DC6B9E"/>
    <w:rsid w:val="42222A7F"/>
    <w:rsid w:val="4637012F"/>
    <w:rsid w:val="48A45F5F"/>
    <w:rsid w:val="48F37793"/>
    <w:rsid w:val="49233A2C"/>
    <w:rsid w:val="4B155115"/>
    <w:rsid w:val="4BAF4316"/>
    <w:rsid w:val="4C094496"/>
    <w:rsid w:val="4DAC3E9E"/>
    <w:rsid w:val="4F712B12"/>
    <w:rsid w:val="504E1D94"/>
    <w:rsid w:val="50535FD6"/>
    <w:rsid w:val="51BE2F07"/>
    <w:rsid w:val="51E8574A"/>
    <w:rsid w:val="559A7834"/>
    <w:rsid w:val="56A24B1A"/>
    <w:rsid w:val="58351A27"/>
    <w:rsid w:val="58B829C4"/>
    <w:rsid w:val="592A4C8D"/>
    <w:rsid w:val="5CA15162"/>
    <w:rsid w:val="5CD30CC1"/>
    <w:rsid w:val="5D1A789A"/>
    <w:rsid w:val="5D3D7800"/>
    <w:rsid w:val="5D674EAE"/>
    <w:rsid w:val="5DFF5E43"/>
    <w:rsid w:val="5F047819"/>
    <w:rsid w:val="5F8402B9"/>
    <w:rsid w:val="62405B9D"/>
    <w:rsid w:val="639B1591"/>
    <w:rsid w:val="64B46737"/>
    <w:rsid w:val="656D73F6"/>
    <w:rsid w:val="65B04EED"/>
    <w:rsid w:val="678E66E7"/>
    <w:rsid w:val="697B6DE4"/>
    <w:rsid w:val="6AE57D1C"/>
    <w:rsid w:val="6C8640C5"/>
    <w:rsid w:val="6CEF3F55"/>
    <w:rsid w:val="70B75DC6"/>
    <w:rsid w:val="70D56C94"/>
    <w:rsid w:val="710750FE"/>
    <w:rsid w:val="73AA7CDE"/>
    <w:rsid w:val="746A7B52"/>
    <w:rsid w:val="76535FD2"/>
    <w:rsid w:val="769D409B"/>
    <w:rsid w:val="774D19F7"/>
    <w:rsid w:val="78EC77EE"/>
    <w:rsid w:val="7AD8507B"/>
    <w:rsid w:val="7F080F72"/>
    <w:rsid w:val="7F23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BDF7C"/>
  <w15:docId w15:val="{EF2F4B2C-09E1-430C-8401-D09916E9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szCs w:val="18"/>
    </w:rPr>
  </w:style>
  <w:style w:type="character" w:styleId="a7">
    <w:name w:val="page number"/>
    <w:basedOn w:val="a0"/>
    <w:qFormat/>
  </w:style>
  <w:style w:type="paragraph" w:customStyle="1" w:styleId="2">
    <w:name w:val="样式 首行缩进:  2 字符"/>
    <w:basedOn w:val="a"/>
    <w:qFormat/>
    <w:pPr>
      <w:ind w:firstLine="560"/>
    </w:pPr>
    <w:rPr>
      <w:rFonts w:ascii="Times New Roman" w:eastAsia="仿宋_GB2312" w:hAnsi="Times New Roman" w:cs="宋体"/>
      <w:sz w:val="24"/>
      <w:szCs w:val="20"/>
    </w:rPr>
  </w:style>
  <w:style w:type="character" w:customStyle="1" w:styleId="NormalCharacter">
    <w:name w:val="NormalCharacter"/>
    <w:semiHidden/>
    <w:qFormat/>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styleId="a8">
    <w:name w:val="Hyperlink"/>
    <w:basedOn w:val="a0"/>
    <w:unhideWhenUsed/>
    <w:rsid w:val="00247127"/>
    <w:rPr>
      <w:color w:val="0563C1" w:themeColor="hyperlink"/>
      <w:u w:val="single"/>
    </w:rPr>
  </w:style>
  <w:style w:type="character" w:styleId="a9">
    <w:name w:val="Unresolved Mention"/>
    <w:basedOn w:val="a0"/>
    <w:uiPriority w:val="99"/>
    <w:semiHidden/>
    <w:unhideWhenUsed/>
    <w:rsid w:val="00247127"/>
    <w:rPr>
      <w:color w:val="605E5C"/>
      <w:shd w:val="clear" w:color="auto" w:fill="E1DFDD"/>
    </w:rPr>
  </w:style>
  <w:style w:type="paragraph" w:styleId="aa">
    <w:name w:val="header"/>
    <w:basedOn w:val="a"/>
    <w:link w:val="ab"/>
    <w:unhideWhenUsed/>
    <w:rsid w:val="00E85F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E85FD0"/>
    <w:rPr>
      <w:rFonts w:asciiTheme="minorHAnsi" w:eastAsiaTheme="minorEastAsia" w:hAnsiTheme="minorHAnsi" w:cstheme="minorBidi"/>
      <w:kern w:val="2"/>
      <w:sz w:val="18"/>
      <w:szCs w:val="18"/>
    </w:rPr>
  </w:style>
  <w:style w:type="paragraph" w:styleId="ac">
    <w:name w:val="Normal (Web)"/>
    <w:basedOn w:val="a"/>
    <w:uiPriority w:val="99"/>
    <w:semiHidden/>
    <w:unhideWhenUsed/>
    <w:rsid w:val="001C4397"/>
    <w:pPr>
      <w:widowControl/>
      <w:spacing w:before="100" w:beforeAutospacing="1" w:after="100" w:afterAutospacing="1"/>
      <w:jc w:val="left"/>
    </w:pPr>
    <w:rPr>
      <w:rFonts w:ascii="宋体" w:eastAsia="宋体" w:hAnsi="宋体" w:cs="宋体"/>
      <w:kern w:val="0"/>
      <w:sz w:val="24"/>
    </w:rPr>
  </w:style>
  <w:style w:type="paragraph" w:styleId="ad">
    <w:name w:val="List Paragraph"/>
    <w:basedOn w:val="a"/>
    <w:uiPriority w:val="99"/>
    <w:rsid w:val="001C4397"/>
    <w:pPr>
      <w:ind w:firstLineChars="200" w:firstLine="420"/>
    </w:pPr>
  </w:style>
  <w:style w:type="paragraph" w:customStyle="1" w:styleId="NewNewNewNew">
    <w:name w:val="正文 New New New New"/>
    <w:rsid w:val="00B97D8B"/>
    <w:pPr>
      <w:widowControl w:val="0"/>
      <w:jc w:val="both"/>
    </w:pPr>
    <w:rPr>
      <w:rFonts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59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YBJ2</cp:lastModifiedBy>
  <cp:revision>46</cp:revision>
  <cp:lastPrinted>2020-04-07T07:35:00Z</cp:lastPrinted>
  <dcterms:created xsi:type="dcterms:W3CDTF">2020-03-02T10:31:00Z</dcterms:created>
  <dcterms:modified xsi:type="dcterms:W3CDTF">2020-04-07T07:39:00Z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