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0" w:leftChars="0" w:right="0" w:rightChars="0"/>
        <w:jc w:val="center"/>
        <w:textAlignment w:val="auto"/>
        <w:rPr>
          <w:rFonts w:hint="eastAsia" w:ascii="仿宋_GB2312" w:hAnsi="黑体" w:eastAsia="仿宋_GB2312"/>
          <w:b/>
          <w:bCs w:val="0"/>
          <w:sz w:val="32"/>
          <w:szCs w:val="32"/>
        </w:rPr>
      </w:pPr>
      <w:r>
        <w:rPr>
          <w:rFonts w:hint="eastAsia" w:ascii="仿宋_GB2312" w:hAnsi="黑体" w:eastAsia="仿宋_GB2312"/>
          <w:b/>
          <w:bCs w:val="0"/>
          <w:sz w:val="32"/>
          <w:szCs w:val="32"/>
          <w:lang w:val="en-US" w:eastAsia="zh-CN"/>
        </w:rPr>
        <w:t>源政管办发〔</w:t>
      </w:r>
      <w:r>
        <w:rPr>
          <w:rFonts w:hint="eastAsia" w:ascii="仿宋_GB2312" w:hAnsi="黑体" w:eastAsia="仿宋_GB2312"/>
          <w:b/>
          <w:bCs w:val="0"/>
          <w:sz w:val="32"/>
          <w:szCs w:val="32"/>
          <w:lang w:eastAsia="zh-CN"/>
        </w:rPr>
        <w:t>20</w:t>
      </w:r>
      <w:r>
        <w:rPr>
          <w:rFonts w:hint="eastAsia" w:ascii="仿宋_GB2312" w:hAnsi="黑体" w:eastAsia="仿宋_GB2312"/>
          <w:b/>
          <w:bCs w:val="0"/>
          <w:sz w:val="32"/>
          <w:szCs w:val="32"/>
          <w:lang w:val="en-US" w:eastAsia="zh-CN"/>
        </w:rPr>
        <w:t>21</w:t>
      </w:r>
      <w:r>
        <w:rPr>
          <w:rFonts w:hint="eastAsia" w:ascii="仿宋_GB2312" w:hAnsi="黑体" w:eastAsia="仿宋_GB2312"/>
          <w:b/>
          <w:bCs w:val="0"/>
          <w:sz w:val="32"/>
          <w:szCs w:val="32"/>
          <w:lang w:eastAsia="zh-CN"/>
        </w:rPr>
        <w:t>〕</w:t>
      </w:r>
      <w:r>
        <w:rPr>
          <w:rFonts w:hint="eastAsia" w:ascii="仿宋_GB2312" w:hAnsi="黑体" w:eastAsia="仿宋_GB2312"/>
          <w:b/>
          <w:bCs w:val="0"/>
          <w:sz w:val="32"/>
          <w:szCs w:val="32"/>
          <w:lang w:val="en-US" w:eastAsia="zh-CN"/>
        </w:rPr>
        <w:t>6</w:t>
      </w:r>
      <w:r>
        <w:rPr>
          <w:rFonts w:hint="eastAsia" w:ascii="仿宋_GB2312" w:hAnsi="黑体" w:eastAsia="仿宋_GB2312"/>
          <w:b/>
          <w:bCs w:val="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关于公布沂源县县级依申请政务服务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“零材料”事项清单的通知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直各有关部门、有关单位：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提升政务服务质效，扩大“无证明城市”建设改革应用成果，切实增强企业和群众获得感，持续创优营商环境，经梳理汇总，现将《沂源县县级依申请政务服务“零材料”事项清单》（以下简称《清单》）予以公布，并将有关事宜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“零材料”事项，是指企业和群众办理政务服务事项时，线上线下全流程仅需进行身份验证（如身份证、社保卡、营业执照等实体证照或电子证照）并填写申请（承诺）表或无需提交任何材料即可直接办理的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2.各有关部门、单位要针对“零材料”事项进一步优化审批服务流程、重新编制办事指南并进行公示和宣传，对应“零材料”事项清单逐项修改完善网上事项实施清单，实现线上线下办事指南一致。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3.各部门、单位要充分运用“无证明城市”建设成果，围绕“减材料”，持续推出更多政务服务“零材料”事项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.本《清单》所列事项自公布之日起实施。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附件：沂源县县级依申请政务服务“零材料”事项清单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沂源县政务服务管理办公室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2021年8月31日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FC7EB7"/>
    <w:rsid w:val="15EF2828"/>
    <w:rsid w:val="2BFC7EB7"/>
    <w:rsid w:val="383423D5"/>
    <w:rsid w:val="5E2863A3"/>
    <w:rsid w:val="752F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Lines="0" w:beforeAutospacing="1" w:after="100" w:afterLines="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2021-08-31T01:25:00Z</dcterms:created>
  <dc:creator>赵董</dc:creator>
  <cp:lastModifiedBy>WPS_1501402452</cp:lastModifiedBy>
  <cp:lastPrinted>2021-09-15T07:09:02Z</cp:lastPrinted>
  <dcterms:modified xsi:type="dcterms:W3CDTF">2021-09-15T07:46:11Z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37252EAD781643DF834489B18159B401</vt:lpwstr>
  </property>
</Properties>
</file>