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EE4" w:rsidRDefault="00FC0EE4" w:rsidP="008F75BD">
      <w:pPr>
        <w:spacing w:line="560" w:lineRule="exact"/>
        <w:jc w:val="center"/>
        <w:rPr>
          <w:rFonts w:ascii="仿宋_GB2312" w:eastAsia="仿宋_GB2312" w:hAnsi="仿宋_GB2312"/>
          <w:b/>
          <w:bCs/>
          <w:sz w:val="32"/>
        </w:rPr>
      </w:pPr>
    </w:p>
    <w:p w:rsidR="00FC0EE4" w:rsidRDefault="00FC0EE4" w:rsidP="008F75BD">
      <w:pPr>
        <w:spacing w:line="560" w:lineRule="exact"/>
        <w:jc w:val="center"/>
        <w:rPr>
          <w:rFonts w:ascii="仿宋_GB2312" w:eastAsia="仿宋_GB2312" w:hAnsi="仿宋_GB2312"/>
          <w:b/>
          <w:bCs/>
          <w:sz w:val="32"/>
        </w:rPr>
      </w:pPr>
    </w:p>
    <w:p w:rsidR="00FC0EE4" w:rsidRDefault="00FC0EE4" w:rsidP="008F75BD">
      <w:pPr>
        <w:spacing w:line="560" w:lineRule="exact"/>
        <w:jc w:val="center"/>
        <w:rPr>
          <w:rFonts w:ascii="仿宋_GB2312" w:eastAsia="仿宋_GB2312" w:hAnsi="仿宋_GB2312"/>
          <w:b/>
          <w:bCs/>
          <w:sz w:val="32"/>
        </w:rPr>
      </w:pPr>
    </w:p>
    <w:p w:rsidR="00FC0EE4" w:rsidRDefault="00FC0EE4" w:rsidP="008F75BD">
      <w:pPr>
        <w:spacing w:line="560" w:lineRule="exact"/>
        <w:jc w:val="center"/>
        <w:rPr>
          <w:rFonts w:ascii="仿宋_GB2312" w:eastAsia="仿宋_GB2312" w:hAnsi="仿宋_GB2312"/>
          <w:b/>
          <w:bCs/>
          <w:sz w:val="32"/>
        </w:rPr>
      </w:pPr>
    </w:p>
    <w:p w:rsidR="00FC0EE4" w:rsidRDefault="00FC0EE4" w:rsidP="008F75BD">
      <w:pPr>
        <w:spacing w:line="560" w:lineRule="exact"/>
        <w:jc w:val="center"/>
        <w:rPr>
          <w:rFonts w:ascii="仿宋_GB2312" w:eastAsia="仿宋_GB2312" w:hAnsi="仿宋_GB2312"/>
          <w:b/>
          <w:bCs/>
          <w:sz w:val="32"/>
        </w:rPr>
      </w:pPr>
    </w:p>
    <w:p w:rsidR="00FC0EE4" w:rsidRDefault="00FC0EE4" w:rsidP="008F75BD">
      <w:pPr>
        <w:spacing w:line="560" w:lineRule="exact"/>
        <w:jc w:val="center"/>
        <w:rPr>
          <w:rFonts w:ascii="仿宋_GB2312" w:eastAsia="仿宋_GB2312" w:hAnsi="仿宋_GB2312"/>
          <w:b/>
          <w:bCs/>
          <w:sz w:val="32"/>
        </w:rPr>
      </w:pPr>
    </w:p>
    <w:p w:rsidR="0052235F" w:rsidRDefault="0052235F" w:rsidP="008F75BD">
      <w:pPr>
        <w:spacing w:line="560" w:lineRule="exact"/>
        <w:jc w:val="center"/>
        <w:rPr>
          <w:rFonts w:ascii="仿宋_GB2312" w:eastAsia="仿宋_GB2312" w:hAnsi="仿宋_GB2312"/>
          <w:b/>
          <w:bCs/>
          <w:sz w:val="32"/>
        </w:rPr>
      </w:pPr>
    </w:p>
    <w:p w:rsidR="0052235F" w:rsidRDefault="0052235F" w:rsidP="008F75BD">
      <w:pPr>
        <w:spacing w:line="560" w:lineRule="exact"/>
        <w:jc w:val="center"/>
        <w:rPr>
          <w:rFonts w:ascii="仿宋_GB2312" w:eastAsia="仿宋_GB2312" w:hAnsi="仿宋_GB2312"/>
          <w:b/>
          <w:bCs/>
          <w:sz w:val="32"/>
        </w:rPr>
      </w:pPr>
    </w:p>
    <w:p w:rsidR="00FC0EE4" w:rsidRPr="00FC0EE4" w:rsidRDefault="00FC0EE4" w:rsidP="00AA0FFC">
      <w:pPr>
        <w:spacing w:line="560" w:lineRule="exact"/>
        <w:jc w:val="center"/>
        <w:rPr>
          <w:rFonts w:ascii="方正小标宋简体" w:eastAsia="方正小标宋简体" w:hAnsi="方正小标宋简体"/>
          <w:b/>
          <w:bCs/>
          <w:sz w:val="44"/>
        </w:rPr>
      </w:pPr>
      <w:r>
        <w:rPr>
          <w:rFonts w:ascii="方正小标宋简体" w:eastAsia="方正小标宋简体" w:hAnsi="方正小标宋简体" w:hint="eastAsia"/>
          <w:b/>
          <w:bCs/>
          <w:sz w:val="44"/>
        </w:rPr>
        <w:t>沂源县</w:t>
      </w:r>
      <w:r w:rsidR="00AA0FFC">
        <w:rPr>
          <w:rFonts w:ascii="方正小标宋简体" w:eastAsia="方正小标宋简体" w:hAnsi="方正小标宋简体" w:hint="eastAsia"/>
          <w:b/>
          <w:bCs/>
          <w:sz w:val="44"/>
        </w:rPr>
        <w:t>水利</w:t>
      </w:r>
      <w:r w:rsidR="00C90DC5">
        <w:rPr>
          <w:rFonts w:ascii="方正小标宋简体" w:eastAsia="方正小标宋简体" w:hAnsi="方正小标宋简体" w:hint="eastAsia"/>
          <w:b/>
          <w:bCs/>
          <w:sz w:val="44"/>
        </w:rPr>
        <w:t>局</w:t>
      </w:r>
      <w:r w:rsidR="00A04C2D" w:rsidRPr="00A04C2D">
        <w:rPr>
          <w:rFonts w:ascii="方正小标宋简体" w:eastAsia="方正小标宋简体" w:hAnsi="方正小标宋简体" w:hint="eastAsia"/>
          <w:b/>
          <w:bCs/>
          <w:sz w:val="44"/>
        </w:rPr>
        <w:t>政务公开</w:t>
      </w:r>
      <w:r w:rsidR="0060296D">
        <w:rPr>
          <w:rFonts w:ascii="方正小标宋简体" w:eastAsia="方正小标宋简体" w:hAnsi="方正小标宋简体" w:hint="eastAsia"/>
          <w:b/>
          <w:bCs/>
          <w:sz w:val="44"/>
        </w:rPr>
        <w:t>指南</w:t>
      </w:r>
    </w:p>
    <w:p w:rsidR="00FC0EE4" w:rsidRDefault="00FC0EE4" w:rsidP="00844971">
      <w:pPr>
        <w:spacing w:line="560" w:lineRule="exact"/>
        <w:rPr>
          <w:rFonts w:ascii="方正小标宋简体" w:eastAsia="方正小标宋简体" w:hAnsi="方正小标宋简体"/>
          <w:b/>
          <w:bCs/>
          <w:sz w:val="44"/>
        </w:rPr>
      </w:pPr>
    </w:p>
    <w:p w:rsidR="00EC1B86" w:rsidRPr="00EC1B86" w:rsidRDefault="00EC1B86" w:rsidP="00EC1B86">
      <w:pPr>
        <w:spacing w:line="560" w:lineRule="exact"/>
        <w:ind w:firstLineChars="200" w:firstLine="643"/>
        <w:rPr>
          <w:rFonts w:ascii="仿宋_GB2312" w:eastAsia="仿宋_GB2312" w:hAnsi="方正小标宋简体"/>
          <w:b/>
          <w:bCs/>
          <w:sz w:val="32"/>
          <w:szCs w:val="32"/>
        </w:rPr>
      </w:pPr>
      <w:r w:rsidRPr="00EC1B86">
        <w:rPr>
          <w:rFonts w:ascii="仿宋_GB2312" w:eastAsia="仿宋_GB2312" w:hAnsi="方正小标宋简体" w:hint="eastAsia"/>
          <w:b/>
          <w:bCs/>
          <w:sz w:val="32"/>
          <w:szCs w:val="32"/>
        </w:rPr>
        <w:t>为深入贯彻落实全国和省市县信息公开工作精神和县政府通知文件要求，结合</w:t>
      </w:r>
      <w:r w:rsidR="00AA0FFC">
        <w:rPr>
          <w:rFonts w:ascii="仿宋_GB2312" w:eastAsia="仿宋_GB2312" w:hAnsi="方正小标宋简体" w:hint="eastAsia"/>
          <w:b/>
          <w:bCs/>
          <w:sz w:val="32"/>
          <w:szCs w:val="32"/>
        </w:rPr>
        <w:t>水利</w:t>
      </w:r>
      <w:r w:rsidRPr="00EC1B86">
        <w:rPr>
          <w:rFonts w:ascii="仿宋_GB2312" w:eastAsia="仿宋_GB2312" w:hAnsi="方正小标宋简体" w:hint="eastAsia"/>
          <w:b/>
          <w:bCs/>
          <w:sz w:val="32"/>
          <w:szCs w:val="32"/>
        </w:rPr>
        <w:t>局实际，制定信息公开工作</w:t>
      </w:r>
      <w:r w:rsidR="0060296D">
        <w:rPr>
          <w:rFonts w:ascii="仿宋_GB2312" w:eastAsia="仿宋_GB2312" w:hAnsi="方正小标宋简体" w:hint="eastAsia"/>
          <w:b/>
          <w:bCs/>
          <w:sz w:val="32"/>
          <w:szCs w:val="32"/>
        </w:rPr>
        <w:t>指南</w:t>
      </w:r>
      <w:r w:rsidRPr="00EC1B86">
        <w:rPr>
          <w:rFonts w:ascii="仿宋_GB2312" w:eastAsia="仿宋_GB2312" w:hAnsi="方正小标宋简体" w:hint="eastAsia"/>
          <w:b/>
          <w:bCs/>
          <w:sz w:val="32"/>
          <w:szCs w:val="32"/>
        </w:rPr>
        <w:t>。</w:t>
      </w:r>
    </w:p>
    <w:p w:rsidR="00125D7A" w:rsidRPr="008122F9" w:rsidRDefault="00125D7A" w:rsidP="00125D7A">
      <w:pPr>
        <w:spacing w:line="560" w:lineRule="exact"/>
        <w:ind w:firstLineChars="200" w:firstLine="643"/>
        <w:rPr>
          <w:rFonts w:ascii="黑体" w:eastAsia="黑体" w:hAnsi="仿宋_GB2312"/>
          <w:b/>
          <w:bCs/>
          <w:sz w:val="32"/>
        </w:rPr>
      </w:pPr>
      <w:r w:rsidRPr="008122F9">
        <w:rPr>
          <w:rFonts w:ascii="黑体" w:eastAsia="黑体" w:hAnsi="仿宋_GB2312" w:hint="eastAsia"/>
          <w:b/>
          <w:bCs/>
          <w:sz w:val="32"/>
        </w:rPr>
        <w:t>一、工作目标</w:t>
      </w:r>
    </w:p>
    <w:p w:rsidR="008122F9" w:rsidRDefault="00125D7A" w:rsidP="008122F9">
      <w:pPr>
        <w:spacing w:line="560" w:lineRule="exact"/>
        <w:ind w:firstLineChars="200" w:firstLine="643"/>
        <w:rPr>
          <w:rFonts w:ascii="仿宋_GB2312" w:eastAsia="仿宋_GB2312" w:hAnsi="仿宋_GB2312"/>
          <w:b/>
          <w:bCs/>
          <w:sz w:val="32"/>
        </w:rPr>
      </w:pPr>
      <w:r w:rsidRPr="00125D7A">
        <w:rPr>
          <w:rFonts w:ascii="仿宋_GB2312" w:eastAsia="仿宋_GB2312" w:hAnsi="仿宋_GB2312" w:hint="eastAsia"/>
          <w:b/>
          <w:bCs/>
          <w:sz w:val="32"/>
        </w:rPr>
        <w:t>认真贯彻落实</w:t>
      </w:r>
      <w:r w:rsidR="009550AE" w:rsidRPr="009550AE">
        <w:rPr>
          <w:rFonts w:ascii="仿宋_GB2312" w:eastAsia="仿宋_GB2312" w:hAnsi="仿宋_GB2312" w:hint="eastAsia"/>
          <w:b/>
          <w:bCs/>
          <w:sz w:val="32"/>
        </w:rPr>
        <w:t>沂源县人民政府办公室</w:t>
      </w:r>
      <w:r w:rsidRPr="00125D7A">
        <w:rPr>
          <w:rFonts w:ascii="仿宋_GB2312" w:eastAsia="仿宋_GB2312" w:hAnsi="仿宋_GB2312" w:hint="eastAsia"/>
          <w:b/>
          <w:bCs/>
          <w:sz w:val="32"/>
        </w:rPr>
        <w:t>《</w:t>
      </w:r>
      <w:r w:rsidR="008B2B5C">
        <w:rPr>
          <w:rFonts w:ascii="仿宋_GB2312" w:eastAsia="仿宋_GB2312" w:hAnsi="仿宋_GB2312" w:hint="eastAsia"/>
          <w:b/>
          <w:bCs/>
          <w:sz w:val="32"/>
        </w:rPr>
        <w:t>关于印发沂源县当前政务公开工作主要任务分解表的通知》</w:t>
      </w:r>
      <w:r w:rsidR="008B2B5C" w:rsidRPr="008B2B5C">
        <w:rPr>
          <w:rFonts w:ascii="仿宋_GB2312" w:eastAsia="仿宋_GB2312" w:hAnsi="仿宋_GB2312" w:hint="eastAsia"/>
          <w:b/>
          <w:bCs/>
          <w:sz w:val="32"/>
        </w:rPr>
        <w:t>（源政办字〔2018〕130号）</w:t>
      </w:r>
      <w:r w:rsidR="009550AE">
        <w:rPr>
          <w:rFonts w:ascii="仿宋_GB2312" w:eastAsia="仿宋_GB2312" w:hAnsi="仿宋_GB2312" w:hint="eastAsia"/>
          <w:b/>
          <w:bCs/>
          <w:sz w:val="32"/>
        </w:rPr>
        <w:t>文件</w:t>
      </w:r>
      <w:r w:rsidR="008B2B5C">
        <w:rPr>
          <w:rFonts w:ascii="仿宋_GB2312" w:eastAsia="仿宋_GB2312" w:hAnsi="仿宋_GB2312" w:hint="eastAsia"/>
          <w:b/>
          <w:bCs/>
          <w:sz w:val="32"/>
        </w:rPr>
        <w:t>精神</w:t>
      </w:r>
      <w:r w:rsidRPr="00125D7A">
        <w:rPr>
          <w:rFonts w:ascii="仿宋_GB2312" w:eastAsia="仿宋_GB2312" w:hAnsi="仿宋_GB2312" w:hint="eastAsia"/>
          <w:b/>
          <w:bCs/>
          <w:sz w:val="32"/>
        </w:rPr>
        <w:t>，及时、准确、全面公开群众普遍关心</w:t>
      </w:r>
      <w:r w:rsidR="009550AE">
        <w:rPr>
          <w:rFonts w:ascii="仿宋_GB2312" w:eastAsia="仿宋_GB2312" w:hAnsi="仿宋_GB2312" w:hint="eastAsia"/>
          <w:b/>
          <w:bCs/>
          <w:sz w:val="32"/>
        </w:rPr>
        <w:t>，</w:t>
      </w:r>
      <w:r w:rsidRPr="00125D7A">
        <w:rPr>
          <w:rFonts w:ascii="仿宋_GB2312" w:eastAsia="仿宋_GB2312" w:hAnsi="仿宋_GB2312" w:hint="eastAsia"/>
          <w:b/>
          <w:bCs/>
          <w:sz w:val="32"/>
        </w:rPr>
        <w:t>涉</w:t>
      </w:r>
      <w:r w:rsidR="008122F9">
        <w:rPr>
          <w:rFonts w:ascii="仿宋_GB2312" w:eastAsia="仿宋_GB2312" w:hAnsi="仿宋_GB2312" w:hint="eastAsia"/>
          <w:b/>
          <w:bCs/>
          <w:sz w:val="32"/>
        </w:rPr>
        <w:t>及群众切身利益的信息，切实保障人民群众的知情权、参与权和监督权，</w:t>
      </w:r>
      <w:r w:rsidRPr="00125D7A">
        <w:rPr>
          <w:rFonts w:ascii="仿宋_GB2312" w:eastAsia="仿宋_GB2312" w:hAnsi="仿宋_GB2312" w:hint="eastAsia"/>
          <w:b/>
          <w:bCs/>
          <w:sz w:val="32"/>
        </w:rPr>
        <w:t>不断提升全县</w:t>
      </w:r>
      <w:r w:rsidR="00AA0FFC">
        <w:rPr>
          <w:rFonts w:ascii="仿宋_GB2312" w:eastAsia="仿宋_GB2312" w:hAnsi="仿宋_GB2312" w:hint="eastAsia"/>
          <w:b/>
          <w:bCs/>
          <w:sz w:val="32"/>
        </w:rPr>
        <w:t>水利</w:t>
      </w:r>
      <w:r w:rsidRPr="00125D7A">
        <w:rPr>
          <w:rFonts w:ascii="仿宋_GB2312" w:eastAsia="仿宋_GB2312" w:hAnsi="仿宋_GB2312" w:hint="eastAsia"/>
          <w:b/>
          <w:bCs/>
          <w:sz w:val="32"/>
        </w:rPr>
        <w:t>系统政务公开制度化、标准化、信息化水平。</w:t>
      </w:r>
    </w:p>
    <w:p w:rsidR="00125D7A" w:rsidRPr="008122F9" w:rsidRDefault="00125D7A" w:rsidP="008122F9">
      <w:pPr>
        <w:spacing w:line="560" w:lineRule="exact"/>
        <w:ind w:firstLineChars="200" w:firstLine="643"/>
        <w:rPr>
          <w:rFonts w:ascii="仿宋_GB2312" w:eastAsia="仿宋_GB2312" w:hAnsi="仿宋_GB2312"/>
          <w:b/>
          <w:bCs/>
          <w:sz w:val="32"/>
        </w:rPr>
      </w:pPr>
      <w:r w:rsidRPr="008122F9">
        <w:rPr>
          <w:rFonts w:ascii="黑体" w:eastAsia="黑体" w:hAnsi="仿宋_GB2312" w:hint="eastAsia"/>
          <w:b/>
          <w:bCs/>
          <w:sz w:val="32"/>
        </w:rPr>
        <w:t>二、公开内容</w:t>
      </w:r>
    </w:p>
    <w:p w:rsidR="00125D7A" w:rsidRPr="008122F9" w:rsidRDefault="00125D7A" w:rsidP="00125D7A">
      <w:pPr>
        <w:spacing w:line="560" w:lineRule="exact"/>
        <w:ind w:firstLineChars="200" w:firstLine="643"/>
        <w:rPr>
          <w:rFonts w:ascii="楷体_GB2312" w:eastAsia="楷体_GB2312" w:hAnsi="仿宋_GB2312"/>
          <w:b/>
          <w:bCs/>
          <w:sz w:val="32"/>
        </w:rPr>
      </w:pPr>
      <w:r w:rsidRPr="008122F9">
        <w:rPr>
          <w:rFonts w:ascii="楷体_GB2312" w:eastAsia="楷体_GB2312" w:hAnsi="仿宋_GB2312" w:hint="eastAsia"/>
          <w:b/>
          <w:bCs/>
          <w:sz w:val="32"/>
        </w:rPr>
        <w:t>（一）按月发布全县集中式生活饮用水水源水质监测信息，按季度公开集中式生活饮用水水源监测信息。</w:t>
      </w:r>
    </w:p>
    <w:p w:rsidR="00125D7A" w:rsidRP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仿宋_GB2312" w:hint="eastAsia"/>
          <w:b/>
          <w:bCs/>
          <w:sz w:val="32"/>
        </w:rPr>
        <w:t>责任</w:t>
      </w:r>
      <w:r w:rsidR="00AA0FFC">
        <w:rPr>
          <w:rFonts w:ascii="楷体_GB2312" w:eastAsia="楷体_GB2312" w:hAnsi="仿宋_GB2312" w:hint="eastAsia"/>
          <w:b/>
          <w:bCs/>
          <w:sz w:val="32"/>
        </w:rPr>
        <w:t>单位</w:t>
      </w:r>
      <w:r w:rsidRPr="008122F9">
        <w:rPr>
          <w:rFonts w:ascii="楷体_GB2312" w:eastAsia="楷体_GB2312" w:hAnsi="仿宋_GB2312" w:hint="eastAsia"/>
          <w:b/>
          <w:bCs/>
          <w:sz w:val="32"/>
        </w:rPr>
        <w:t>：</w:t>
      </w:r>
      <w:r w:rsidR="00AA0FFC">
        <w:rPr>
          <w:rFonts w:ascii="楷体_GB2312" w:eastAsia="楷体_GB2312" w:hAnsi="仿宋_GB2312" w:hint="eastAsia"/>
          <w:b/>
          <w:bCs/>
          <w:sz w:val="32"/>
        </w:rPr>
        <w:t>城乡供水科、</w:t>
      </w:r>
      <w:r w:rsidR="00AA0FFC">
        <w:rPr>
          <w:rFonts w:ascii="仿宋_GB2312" w:eastAsia="仿宋_GB2312" w:hAnsi="仿宋_GB2312" w:hint="eastAsia"/>
          <w:b/>
          <w:bCs/>
          <w:sz w:val="32"/>
        </w:rPr>
        <w:t>自来水公司</w:t>
      </w:r>
    </w:p>
    <w:p w:rsid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仿宋_GB2312" w:hint="eastAsia"/>
          <w:b/>
          <w:bCs/>
          <w:sz w:val="32"/>
        </w:rPr>
        <w:lastRenderedPageBreak/>
        <w:t>分管领导：</w:t>
      </w:r>
      <w:r w:rsidRPr="00125D7A">
        <w:rPr>
          <w:rFonts w:ascii="仿宋_GB2312" w:eastAsia="仿宋_GB2312" w:hAnsi="仿宋_GB2312" w:hint="eastAsia"/>
          <w:b/>
          <w:bCs/>
          <w:sz w:val="32"/>
        </w:rPr>
        <w:t>刘传庆</w:t>
      </w:r>
    </w:p>
    <w:p w:rsidR="00125D7A" w:rsidRPr="008122F9" w:rsidRDefault="00125D7A" w:rsidP="00125D7A">
      <w:pPr>
        <w:spacing w:line="560" w:lineRule="exact"/>
        <w:ind w:firstLineChars="200" w:firstLine="643"/>
        <w:rPr>
          <w:rFonts w:ascii="楷体_GB2312" w:eastAsia="楷体_GB2312" w:hAnsi="仿宋_GB2312"/>
          <w:b/>
          <w:bCs/>
          <w:sz w:val="32"/>
        </w:rPr>
      </w:pPr>
      <w:r w:rsidRPr="008122F9">
        <w:rPr>
          <w:rFonts w:ascii="楷体_GB2312" w:eastAsia="楷体_GB2312" w:hAnsi="仿宋_GB2312" w:hint="eastAsia"/>
          <w:b/>
          <w:bCs/>
          <w:sz w:val="32"/>
        </w:rPr>
        <w:t>（二）及时公开全面推行“河长制”“湖长制”工作进展以及河、湖保护情况。及时发布汛情、旱情、灾情以及预警信息。</w:t>
      </w:r>
    </w:p>
    <w:p w:rsidR="00125D7A" w:rsidRP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仿宋_GB2312" w:hint="eastAsia"/>
          <w:b/>
          <w:bCs/>
          <w:sz w:val="32"/>
        </w:rPr>
        <w:t>责任科室：</w:t>
      </w:r>
      <w:r w:rsidRPr="00125D7A">
        <w:rPr>
          <w:rFonts w:ascii="仿宋_GB2312" w:eastAsia="仿宋_GB2312" w:hAnsi="仿宋_GB2312" w:hint="eastAsia"/>
          <w:b/>
          <w:bCs/>
          <w:sz w:val="32"/>
        </w:rPr>
        <w:t>县防总办、县河长制办公室</w:t>
      </w:r>
    </w:p>
    <w:p w:rsid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仿宋_GB2312" w:hint="eastAsia"/>
          <w:b/>
          <w:bCs/>
          <w:sz w:val="32"/>
        </w:rPr>
        <w:t>分管领导：</w:t>
      </w:r>
      <w:r w:rsidRPr="00125D7A">
        <w:rPr>
          <w:rFonts w:ascii="仿宋_GB2312" w:eastAsia="仿宋_GB2312" w:hAnsi="仿宋_GB2312" w:hint="eastAsia"/>
          <w:b/>
          <w:bCs/>
          <w:sz w:val="32"/>
        </w:rPr>
        <w:t>马福义、徐爱国</w:t>
      </w:r>
    </w:p>
    <w:p w:rsidR="00125D7A" w:rsidRPr="008122F9" w:rsidRDefault="00125D7A" w:rsidP="00125D7A">
      <w:pPr>
        <w:spacing w:line="560" w:lineRule="exact"/>
        <w:ind w:firstLineChars="200" w:firstLine="643"/>
        <w:rPr>
          <w:rFonts w:ascii="黑体" w:eastAsia="黑体" w:hAnsi="仿宋_GB2312"/>
          <w:b/>
          <w:bCs/>
          <w:sz w:val="32"/>
        </w:rPr>
      </w:pPr>
      <w:r w:rsidRPr="008122F9">
        <w:rPr>
          <w:rFonts w:ascii="黑体" w:eastAsia="黑体" w:hAnsi="仿宋_GB2312" w:hint="eastAsia"/>
          <w:b/>
          <w:bCs/>
          <w:sz w:val="32"/>
        </w:rPr>
        <w:t>三、采取的措施</w:t>
      </w:r>
    </w:p>
    <w:p w:rsid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仿宋_GB2312" w:hint="eastAsia"/>
          <w:b/>
          <w:bCs/>
          <w:sz w:val="32"/>
        </w:rPr>
        <w:t>（一）按照《淄博市农村饮用水水质检测方案（试行）》的要求，对农村供水企业和单位的出厂水和管网末梢水开展水质监测。</w:t>
      </w:r>
      <w:r w:rsidRPr="00125D7A">
        <w:rPr>
          <w:rFonts w:ascii="仿宋_GB2312" w:eastAsia="仿宋_GB2312" w:hAnsi="仿宋_GB2312" w:hint="eastAsia"/>
          <w:b/>
          <w:bCs/>
          <w:sz w:val="32"/>
        </w:rPr>
        <w:t>对涉及农村城乡同源同网供水企业、乡镇集中供水中心的出厂水，分丰水期、枯水期各采样1次，进行《生活饮用水卫生标准》（GB5749-2006）常规指标监测（对于涉及农村城乡同源同网供水企业出厂水，其中1次加测GB5749-2006中非常规指标）；按照供水系统内每两万人的至少设1点的原则进行管网末梢布点采样，半年监测1次常规指标。对联村及单村集中供水单位的管网末梢水，采样布点不少于单位总数的10％，在丰水期和枯水期各采样1次，监测指标包括：浑浊度、色度、臭和味、肉眼可见物、COD（</w:t>
      </w:r>
      <w:proofErr w:type="spellStart"/>
      <w:r w:rsidRPr="00125D7A">
        <w:rPr>
          <w:rFonts w:ascii="仿宋_GB2312" w:eastAsia="仿宋_GB2312" w:hAnsi="仿宋_GB2312" w:hint="eastAsia"/>
          <w:b/>
          <w:bCs/>
          <w:sz w:val="32"/>
        </w:rPr>
        <w:t>Mn</w:t>
      </w:r>
      <w:proofErr w:type="spellEnd"/>
      <w:r w:rsidRPr="00125D7A">
        <w:rPr>
          <w:rFonts w:ascii="仿宋_GB2312" w:eastAsia="仿宋_GB2312" w:hAnsi="仿宋_GB2312" w:hint="eastAsia"/>
          <w:b/>
          <w:bCs/>
          <w:sz w:val="32"/>
        </w:rPr>
        <w:t>）、余氯（消毒时）、细菌总数、总大肠杆菌、耐热大肠杆菌、氨氮等。</w:t>
      </w:r>
    </w:p>
    <w:p w:rsidR="00125D7A" w:rsidRPr="008122F9"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仿宋_GB2312" w:hint="eastAsia"/>
          <w:b/>
          <w:bCs/>
          <w:sz w:val="32"/>
        </w:rPr>
        <w:t>（二）充分运用简报、媒体等形式</w:t>
      </w:r>
      <w:r w:rsidR="009550AE">
        <w:rPr>
          <w:rFonts w:ascii="楷体_GB2312" w:eastAsia="楷体_GB2312" w:hAnsi="仿宋_GB2312" w:hint="eastAsia"/>
          <w:b/>
          <w:bCs/>
          <w:sz w:val="32"/>
        </w:rPr>
        <w:t>。</w:t>
      </w:r>
      <w:r w:rsidRPr="008122F9">
        <w:rPr>
          <w:rFonts w:ascii="楷体_GB2312" w:eastAsia="楷体_GB2312" w:hAnsi="仿宋_GB2312" w:hint="eastAsia"/>
          <w:b/>
          <w:bCs/>
          <w:sz w:val="32"/>
        </w:rPr>
        <w:t>大力宣传实施河长制湖长制的意义</w:t>
      </w:r>
      <w:r w:rsidR="008122F9" w:rsidRPr="008122F9">
        <w:rPr>
          <w:rFonts w:ascii="楷体_GB2312" w:eastAsia="楷体_GB2312" w:hAnsi="仿宋_GB2312" w:hint="eastAsia"/>
          <w:b/>
          <w:bCs/>
          <w:sz w:val="32"/>
        </w:rPr>
        <w:t>。</w:t>
      </w:r>
      <w:r w:rsidRPr="008122F9">
        <w:rPr>
          <w:rFonts w:ascii="仿宋_GB2312" w:eastAsia="仿宋_GB2312" w:hAnsi="仿宋_GB2312" w:hint="eastAsia"/>
          <w:b/>
          <w:bCs/>
          <w:sz w:val="32"/>
        </w:rPr>
        <w:t>积极宣传在河长制湖长制推进中涌现出的先进典型，全面营造“全民参与、人人护河、依法管水、依法治水”的良好社会氛围。</w:t>
      </w:r>
    </w:p>
    <w:p w:rsid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仿宋_GB2312" w:hint="eastAsia"/>
          <w:b/>
          <w:bCs/>
          <w:sz w:val="32"/>
        </w:rPr>
        <w:t>（三）通过传真、邮件、短信、微信工作群等方式</w:t>
      </w:r>
      <w:r w:rsidR="009550AE">
        <w:rPr>
          <w:rFonts w:ascii="楷体_GB2312" w:eastAsia="楷体_GB2312" w:hAnsi="仿宋_GB2312" w:hint="eastAsia"/>
          <w:b/>
          <w:bCs/>
          <w:sz w:val="32"/>
        </w:rPr>
        <w:t>。</w:t>
      </w:r>
      <w:r w:rsidRPr="00125D7A">
        <w:rPr>
          <w:rFonts w:ascii="仿宋_GB2312" w:eastAsia="仿宋_GB2312" w:hAnsi="仿宋_GB2312" w:hint="eastAsia"/>
          <w:b/>
          <w:bCs/>
          <w:sz w:val="32"/>
        </w:rPr>
        <w:t>实时</w:t>
      </w:r>
      <w:r w:rsidRPr="00125D7A">
        <w:rPr>
          <w:rFonts w:ascii="仿宋_GB2312" w:eastAsia="仿宋_GB2312" w:hAnsi="仿宋_GB2312" w:hint="eastAsia"/>
          <w:b/>
          <w:bCs/>
          <w:sz w:val="32"/>
        </w:rPr>
        <w:lastRenderedPageBreak/>
        <w:t>将重要天气预报、雨情、水情等防汛信息同步共享各镇办防汛指挥机构和防总成员单位。</w:t>
      </w:r>
    </w:p>
    <w:p w:rsidR="00125D7A" w:rsidRPr="008122F9" w:rsidRDefault="00125D7A" w:rsidP="00125D7A">
      <w:pPr>
        <w:spacing w:line="560" w:lineRule="exact"/>
        <w:ind w:firstLineChars="200" w:firstLine="643"/>
        <w:rPr>
          <w:rFonts w:ascii="黑体" w:eastAsia="黑体" w:hAnsi="仿宋_GB2312"/>
          <w:b/>
          <w:bCs/>
          <w:sz w:val="32"/>
        </w:rPr>
      </w:pPr>
      <w:r w:rsidRPr="008122F9">
        <w:rPr>
          <w:rFonts w:ascii="黑体" w:eastAsia="黑体" w:hAnsi="仿宋_GB2312" w:hint="eastAsia"/>
          <w:b/>
          <w:bCs/>
          <w:sz w:val="32"/>
        </w:rPr>
        <w:t>四、组织保障</w:t>
      </w:r>
    </w:p>
    <w:p w:rsid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楷体" w:hint="eastAsia"/>
          <w:b/>
          <w:bCs/>
          <w:sz w:val="32"/>
        </w:rPr>
        <w:t>（一）强化组织领导。</w:t>
      </w:r>
      <w:r w:rsidRPr="00125D7A">
        <w:rPr>
          <w:rFonts w:ascii="仿宋_GB2312" w:eastAsia="仿宋_GB2312" w:hAnsi="仿宋_GB2312" w:hint="eastAsia"/>
          <w:b/>
          <w:bCs/>
          <w:sz w:val="32"/>
        </w:rPr>
        <w:t>成立由局长任组长，党组成员任副组长，相关单位、科室主要负责人任成员的领导小组。</w:t>
      </w:r>
    </w:p>
    <w:p w:rsid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楷体" w:hint="eastAsia"/>
          <w:b/>
          <w:bCs/>
          <w:sz w:val="32"/>
        </w:rPr>
        <w:t>（二）落实工作责任。</w:t>
      </w:r>
      <w:r w:rsidRPr="00125D7A">
        <w:rPr>
          <w:rFonts w:ascii="仿宋_GB2312" w:eastAsia="仿宋_GB2312" w:hAnsi="仿宋_GB2312" w:hint="eastAsia"/>
          <w:b/>
          <w:bCs/>
          <w:sz w:val="32"/>
        </w:rPr>
        <w:t>主要负责人亲自抓，分管领导靠上抓，各有关单位和科室根据任务做好具体落实工作，明确责任人，按照公开要求及时、准确公开相关信息。</w:t>
      </w:r>
    </w:p>
    <w:p w:rsidR="00125D7A" w:rsidRPr="00125D7A" w:rsidRDefault="00125D7A" w:rsidP="00125D7A">
      <w:pPr>
        <w:spacing w:line="560" w:lineRule="exact"/>
        <w:ind w:firstLineChars="200" w:firstLine="643"/>
        <w:rPr>
          <w:rFonts w:ascii="仿宋_GB2312" w:eastAsia="仿宋_GB2312" w:hAnsi="仿宋_GB2312"/>
          <w:b/>
          <w:bCs/>
          <w:sz w:val="32"/>
        </w:rPr>
      </w:pPr>
      <w:r w:rsidRPr="008122F9">
        <w:rPr>
          <w:rFonts w:ascii="楷体_GB2312" w:eastAsia="楷体_GB2312" w:hAnsi="楷体" w:hint="eastAsia"/>
          <w:b/>
          <w:bCs/>
          <w:sz w:val="32"/>
        </w:rPr>
        <w:t>（三）加强工作督导。</w:t>
      </w:r>
      <w:r w:rsidRPr="00125D7A">
        <w:rPr>
          <w:rFonts w:ascii="仿宋_GB2312" w:eastAsia="仿宋_GB2312" w:hAnsi="仿宋_GB2312" w:hint="eastAsia"/>
          <w:b/>
          <w:bCs/>
          <w:sz w:val="32"/>
        </w:rPr>
        <w:t>局里成立督导组，根据工作要求和节点，及时调度工作任务完成情况，对未按时落实工作任务的单位、科室要求按期完成整改。</w:t>
      </w:r>
    </w:p>
    <w:p w:rsidR="00125D7A" w:rsidRPr="00125D7A" w:rsidRDefault="00125D7A" w:rsidP="00125D7A">
      <w:pPr>
        <w:spacing w:line="560" w:lineRule="exact"/>
        <w:ind w:firstLineChars="200" w:firstLine="643"/>
        <w:rPr>
          <w:rFonts w:ascii="仿宋_GB2312" w:eastAsia="仿宋_GB2312" w:hAnsi="仿宋_GB2312"/>
          <w:b/>
          <w:bCs/>
          <w:sz w:val="32"/>
        </w:rPr>
      </w:pPr>
    </w:p>
    <w:p w:rsidR="005C09E0" w:rsidRDefault="005C09E0" w:rsidP="005C09E0">
      <w:pPr>
        <w:spacing w:line="560" w:lineRule="exact"/>
        <w:ind w:firstLineChars="500" w:firstLine="1606"/>
        <w:rPr>
          <w:rFonts w:ascii="仿宋_GB2312" w:eastAsia="仿宋_GB2312"/>
          <w:b/>
          <w:sz w:val="32"/>
          <w:szCs w:val="32"/>
        </w:rPr>
      </w:pPr>
    </w:p>
    <w:p w:rsidR="005F0F79" w:rsidRDefault="005F0F79" w:rsidP="005C09E0">
      <w:pPr>
        <w:spacing w:line="560" w:lineRule="exact"/>
        <w:ind w:firstLineChars="500" w:firstLine="1606"/>
        <w:rPr>
          <w:rFonts w:ascii="仿宋_GB2312" w:eastAsia="仿宋_GB2312"/>
          <w:b/>
          <w:sz w:val="32"/>
          <w:szCs w:val="32"/>
        </w:rPr>
      </w:pPr>
    </w:p>
    <w:p w:rsidR="00C90DC5" w:rsidRDefault="00C90DC5" w:rsidP="00C46C11">
      <w:pPr>
        <w:spacing w:line="560" w:lineRule="exact"/>
        <w:ind w:firstLineChars="1550" w:firstLine="4979"/>
        <w:rPr>
          <w:rFonts w:ascii="仿宋_GB2312" w:eastAsia="仿宋_GB2312"/>
          <w:b/>
          <w:sz w:val="32"/>
          <w:szCs w:val="32"/>
        </w:rPr>
      </w:pPr>
      <w:r>
        <w:rPr>
          <w:rFonts w:ascii="仿宋_GB2312" w:eastAsia="仿宋_GB2312" w:hint="eastAsia"/>
          <w:b/>
          <w:sz w:val="32"/>
          <w:szCs w:val="32"/>
        </w:rPr>
        <w:t>沂源县</w:t>
      </w:r>
      <w:r w:rsidR="00AA0FFC">
        <w:rPr>
          <w:rFonts w:ascii="仿宋_GB2312" w:eastAsia="仿宋_GB2312" w:hint="eastAsia"/>
          <w:b/>
          <w:sz w:val="32"/>
          <w:szCs w:val="32"/>
        </w:rPr>
        <w:t>水利</w:t>
      </w:r>
      <w:r>
        <w:rPr>
          <w:rFonts w:ascii="仿宋_GB2312" w:eastAsia="仿宋_GB2312" w:hint="eastAsia"/>
          <w:b/>
          <w:sz w:val="32"/>
          <w:szCs w:val="32"/>
        </w:rPr>
        <w:t>局</w:t>
      </w:r>
    </w:p>
    <w:p w:rsidR="00C90DC5" w:rsidRDefault="006948DC" w:rsidP="00C90DC5">
      <w:pPr>
        <w:spacing w:line="560" w:lineRule="exact"/>
        <w:ind w:firstLineChars="1450" w:firstLine="4658"/>
        <w:rPr>
          <w:rFonts w:ascii="仿宋_GB2312" w:eastAsia="仿宋_GB2312"/>
          <w:b/>
          <w:sz w:val="32"/>
          <w:szCs w:val="32"/>
        </w:rPr>
      </w:pPr>
      <w:r>
        <w:rPr>
          <w:rFonts w:ascii="仿宋_GB2312" w:eastAsia="仿宋_GB2312" w:hint="eastAsia"/>
          <w:b/>
          <w:sz w:val="32"/>
          <w:szCs w:val="32"/>
        </w:rPr>
        <w:t>2019</w:t>
      </w:r>
      <w:r w:rsidR="00C90DC5">
        <w:rPr>
          <w:rFonts w:ascii="仿宋_GB2312" w:eastAsia="仿宋_GB2312" w:hint="eastAsia"/>
          <w:b/>
          <w:sz w:val="32"/>
          <w:szCs w:val="32"/>
        </w:rPr>
        <w:t>年</w:t>
      </w:r>
      <w:r>
        <w:rPr>
          <w:rFonts w:ascii="仿宋_GB2312" w:eastAsia="仿宋_GB2312" w:hint="eastAsia"/>
          <w:b/>
          <w:sz w:val="32"/>
          <w:szCs w:val="32"/>
        </w:rPr>
        <w:t>5</w:t>
      </w:r>
      <w:r w:rsidR="00C90DC5">
        <w:rPr>
          <w:rFonts w:ascii="仿宋_GB2312" w:eastAsia="仿宋_GB2312" w:hint="eastAsia"/>
          <w:b/>
          <w:sz w:val="32"/>
          <w:szCs w:val="32"/>
        </w:rPr>
        <w:t>月</w:t>
      </w:r>
      <w:r>
        <w:rPr>
          <w:rFonts w:ascii="仿宋_GB2312" w:eastAsia="仿宋_GB2312" w:hint="eastAsia"/>
          <w:b/>
          <w:sz w:val="32"/>
          <w:szCs w:val="32"/>
        </w:rPr>
        <w:t>26</w:t>
      </w:r>
      <w:r w:rsidR="00C90DC5">
        <w:rPr>
          <w:rFonts w:ascii="仿宋_GB2312" w:eastAsia="仿宋_GB2312" w:hint="eastAsia"/>
          <w:b/>
          <w:sz w:val="32"/>
          <w:szCs w:val="32"/>
        </w:rPr>
        <w:t>日</w:t>
      </w:r>
    </w:p>
    <w:p w:rsidR="00A52990" w:rsidRDefault="00A52990" w:rsidP="00C90DC5">
      <w:pPr>
        <w:spacing w:line="560" w:lineRule="exact"/>
        <w:ind w:firstLineChars="200" w:firstLine="643"/>
        <w:rPr>
          <w:rFonts w:ascii="仿宋_GB2312" w:eastAsia="仿宋_GB2312"/>
          <w:b/>
          <w:sz w:val="32"/>
          <w:szCs w:val="32"/>
        </w:rPr>
      </w:pPr>
    </w:p>
    <w:p w:rsidR="00A52990" w:rsidRDefault="00A52990" w:rsidP="00771097">
      <w:pPr>
        <w:spacing w:line="560" w:lineRule="exact"/>
        <w:rPr>
          <w:rFonts w:ascii="仿宋_GB2312" w:eastAsia="仿宋_GB2312"/>
          <w:b/>
          <w:sz w:val="32"/>
          <w:szCs w:val="32"/>
        </w:rPr>
      </w:pPr>
    </w:p>
    <w:p w:rsidR="00125D7A" w:rsidRDefault="00125D7A" w:rsidP="00DE7435">
      <w:pPr>
        <w:spacing w:line="560" w:lineRule="exact"/>
        <w:rPr>
          <w:rFonts w:ascii="仿宋_GB2312" w:eastAsia="仿宋_GB2312"/>
          <w:b/>
          <w:sz w:val="32"/>
          <w:szCs w:val="32"/>
        </w:rPr>
      </w:pPr>
    </w:p>
    <w:p w:rsidR="00125D7A" w:rsidRDefault="00125D7A" w:rsidP="00C90DC5">
      <w:pPr>
        <w:spacing w:line="560" w:lineRule="exact"/>
        <w:ind w:firstLineChars="200" w:firstLine="643"/>
        <w:rPr>
          <w:rFonts w:ascii="仿宋_GB2312" w:eastAsia="仿宋_GB2312" w:hint="eastAsia"/>
          <w:b/>
          <w:sz w:val="32"/>
          <w:szCs w:val="32"/>
        </w:rPr>
      </w:pPr>
    </w:p>
    <w:p w:rsidR="0060296D" w:rsidRDefault="0060296D" w:rsidP="00C90DC5">
      <w:pPr>
        <w:spacing w:line="560" w:lineRule="exact"/>
        <w:ind w:firstLineChars="200" w:firstLine="643"/>
        <w:rPr>
          <w:rFonts w:ascii="仿宋_GB2312" w:eastAsia="仿宋_GB2312"/>
          <w:b/>
          <w:sz w:val="32"/>
          <w:szCs w:val="32"/>
        </w:rPr>
      </w:pPr>
    </w:p>
    <w:p w:rsidR="00D47BB6" w:rsidRDefault="00025A08" w:rsidP="00C90DC5">
      <w:pPr>
        <w:spacing w:line="560" w:lineRule="exact"/>
        <w:ind w:firstLineChars="200" w:firstLine="643"/>
        <w:rPr>
          <w:rFonts w:ascii="仿宋_GB2312" w:eastAsia="仿宋_GB2312"/>
          <w:b/>
          <w:sz w:val="32"/>
          <w:szCs w:val="32"/>
        </w:rPr>
      </w:pPr>
      <w:r>
        <w:rPr>
          <w:rFonts w:ascii="仿宋_GB2312" w:eastAsia="仿宋_GB2312"/>
          <w:b/>
          <w:noProof/>
          <w:sz w:val="32"/>
          <w:szCs w:val="32"/>
        </w:rPr>
        <w:pict>
          <v:shapetype id="_x0000_t202" coordsize="21600,21600" o:spt="202" path="m,l,21600r21600,l21600,xe">
            <v:stroke joinstyle="miter"/>
            <v:path gradientshapeok="t" o:connecttype="rect"/>
          </v:shapetype>
          <v:shape id="_x0000_s1030" type="#_x0000_t202" style="position:absolute;left:0;text-align:left;margin-left:-11.15pt;margin-top:27.5pt;width:468.3pt;height:30.75pt;z-index:251664384" stroked="f">
            <v:textbox style="mso-next-textbox:#_x0000_s1030">
              <w:txbxContent>
                <w:p w:rsidR="00D47BB6" w:rsidRPr="00F54B09" w:rsidRDefault="00D47BB6" w:rsidP="00F54B09">
                  <w:pPr>
                    <w:ind w:firstLineChars="150" w:firstLine="452"/>
                    <w:rPr>
                      <w:rFonts w:ascii="仿宋_GB2312" w:eastAsia="仿宋_GB2312" w:hAnsi="Calibri" w:cs="Times New Roman"/>
                      <w:b/>
                      <w:sz w:val="30"/>
                      <w:szCs w:val="30"/>
                    </w:rPr>
                  </w:pPr>
                  <w:r w:rsidRPr="00F54B09">
                    <w:rPr>
                      <w:rFonts w:ascii="仿宋_GB2312" w:eastAsia="仿宋_GB2312" w:hAnsi="Calibri" w:cs="Times New Roman" w:hint="eastAsia"/>
                      <w:b/>
                      <w:sz w:val="30"/>
                      <w:szCs w:val="30"/>
                    </w:rPr>
                    <w:t>沂源县</w:t>
                  </w:r>
                  <w:r w:rsidR="00AA0FFC">
                    <w:rPr>
                      <w:rFonts w:ascii="仿宋_GB2312" w:eastAsia="仿宋_GB2312" w:hAnsi="Calibri" w:cs="Times New Roman" w:hint="eastAsia"/>
                      <w:b/>
                      <w:sz w:val="30"/>
                      <w:szCs w:val="30"/>
                    </w:rPr>
                    <w:t>水利</w:t>
                  </w:r>
                  <w:r w:rsidRPr="00F54B09">
                    <w:rPr>
                      <w:rFonts w:ascii="仿宋_GB2312" w:eastAsia="仿宋_GB2312" w:hAnsi="Calibri" w:cs="Times New Roman" w:hint="eastAsia"/>
                      <w:b/>
                      <w:sz w:val="30"/>
                      <w:szCs w:val="30"/>
                    </w:rPr>
                    <w:t xml:space="preserve">局办公室       </w:t>
                  </w:r>
                  <w:r w:rsidR="00F54B09">
                    <w:rPr>
                      <w:rFonts w:ascii="仿宋_GB2312" w:eastAsia="仿宋_GB2312" w:hAnsi="Calibri" w:cs="Times New Roman" w:hint="eastAsia"/>
                      <w:b/>
                      <w:sz w:val="30"/>
                      <w:szCs w:val="30"/>
                    </w:rPr>
                    <w:t xml:space="preserve">  </w:t>
                  </w:r>
                  <w:r w:rsidRPr="00F54B09">
                    <w:rPr>
                      <w:rFonts w:ascii="仿宋_GB2312" w:eastAsia="仿宋_GB2312" w:hAnsi="Calibri" w:cs="Times New Roman" w:hint="eastAsia"/>
                      <w:b/>
                      <w:sz w:val="30"/>
                      <w:szCs w:val="30"/>
                    </w:rPr>
                    <w:t xml:space="preserve">         2018年</w:t>
                  </w:r>
                  <w:r w:rsidR="006948DC">
                    <w:rPr>
                      <w:rFonts w:ascii="仿宋_GB2312" w:eastAsia="仿宋_GB2312" w:hAnsi="Calibri" w:cs="Times New Roman" w:hint="eastAsia"/>
                      <w:b/>
                      <w:sz w:val="30"/>
                      <w:szCs w:val="30"/>
                    </w:rPr>
                    <w:t>5</w:t>
                  </w:r>
                  <w:r w:rsidRPr="00F54B09">
                    <w:rPr>
                      <w:rFonts w:ascii="仿宋_GB2312" w:eastAsia="仿宋_GB2312" w:hAnsi="Calibri" w:cs="Times New Roman" w:hint="eastAsia"/>
                      <w:b/>
                      <w:sz w:val="30"/>
                      <w:szCs w:val="30"/>
                    </w:rPr>
                    <w:t>月</w:t>
                  </w:r>
                  <w:r w:rsidR="006948DC">
                    <w:rPr>
                      <w:rFonts w:ascii="仿宋_GB2312" w:eastAsia="仿宋_GB2312" w:hAnsi="Calibri" w:cs="Times New Roman" w:hint="eastAsia"/>
                      <w:b/>
                      <w:sz w:val="30"/>
                      <w:szCs w:val="30"/>
                    </w:rPr>
                    <w:t>26</w:t>
                  </w:r>
                  <w:r w:rsidRPr="00F54B09">
                    <w:rPr>
                      <w:rFonts w:ascii="仿宋_GB2312" w:eastAsia="仿宋_GB2312" w:hAnsi="Calibri" w:cs="Times New Roman" w:hint="eastAsia"/>
                      <w:b/>
                      <w:sz w:val="30"/>
                      <w:szCs w:val="30"/>
                    </w:rPr>
                    <w:t>日印发</w:t>
                  </w:r>
                </w:p>
              </w:txbxContent>
            </v:textbox>
          </v:shape>
        </w:pict>
      </w:r>
      <w:r>
        <w:rPr>
          <w:rFonts w:ascii="仿宋_GB2312" w:eastAsia="仿宋_GB2312"/>
          <w:b/>
          <w:noProof/>
          <w:sz w:val="32"/>
          <w:szCs w:val="32"/>
        </w:rPr>
        <w:pict>
          <v:shapetype id="_x0000_t32" coordsize="21600,21600" o:spt="32" o:oned="t" path="m,l21600,21600e" filled="f">
            <v:path arrowok="t" fillok="f" o:connecttype="none"/>
            <o:lock v:ext="edit" shapetype="t"/>
          </v:shapetype>
          <v:shape id="_x0000_s1028" type="#_x0000_t32" style="position:absolute;left:0;text-align:left;margin-left:-7.4pt;margin-top:26.75pt;width:471pt;height:0;z-index:251662336" o:connectortype="straight"/>
        </w:pict>
      </w:r>
    </w:p>
    <w:p w:rsidR="008F75BD" w:rsidRPr="008F75BD" w:rsidRDefault="00025A08" w:rsidP="008F75BD">
      <w:pPr>
        <w:shd w:val="clear" w:color="auto" w:fill="FFFFFF"/>
        <w:spacing w:line="20" w:lineRule="exact"/>
        <w:rPr>
          <w:rFonts w:ascii="仿宋_GB2312" w:eastAsia="仿宋_GB2312"/>
          <w:b/>
          <w:sz w:val="32"/>
          <w:szCs w:val="32"/>
        </w:rPr>
      </w:pPr>
      <w:r>
        <w:rPr>
          <w:rFonts w:ascii="仿宋_GB2312" w:eastAsia="仿宋_GB2312"/>
          <w:b/>
          <w:noProof/>
          <w:sz w:val="32"/>
          <w:szCs w:val="32"/>
        </w:rPr>
        <w:pict>
          <v:shape id="_x0000_s1029" type="#_x0000_t32" style="position:absolute;left:0;text-align:left;margin-left:-7.4pt;margin-top:33.25pt;width:471pt;height:0;z-index:251663360" o:connectortype="straight"/>
        </w:pict>
      </w:r>
      <w:r w:rsidRPr="00025A08">
        <w:rPr>
          <w:rFonts w:ascii="仿宋_GB2312" w:eastAsia="仿宋_GB2312"/>
          <w:noProof/>
        </w:rPr>
        <w:pict>
          <v:rect id="_x0000_s1027" style="position:absolute;left:0;text-align:left;margin-left:5.35pt;margin-top:103.25pt;width:84pt;height:43.5pt;z-index:251661312" strokecolor="white [3212]"/>
        </w:pict>
      </w:r>
      <w:r w:rsidRPr="00025A08">
        <w:rPr>
          <w:rFonts w:ascii="仿宋_GB2312" w:eastAsia="仿宋_GB2312"/>
          <w:noProof/>
        </w:rPr>
        <w:pict>
          <v:rect id="_x0000_s1026" style="position:absolute;left:0;text-align:left;margin-left:-2.15pt;margin-top:158.7pt;width:68.25pt;height:30pt;z-index:251660288" strokecolor="white"/>
        </w:pict>
      </w:r>
    </w:p>
    <w:sectPr w:rsidR="008F75BD" w:rsidRPr="008F75BD" w:rsidSect="008F75BD">
      <w:footerReference w:type="even" r:id="rId6"/>
      <w:footerReference w:type="default" r:id="rId7"/>
      <w:pgSz w:w="11906" w:h="16838" w:code="9"/>
      <w:pgMar w:top="1985" w:right="1588" w:bottom="1701"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4CE" w:rsidRDefault="00C754CE" w:rsidP="00E63D10">
      <w:r>
        <w:separator/>
      </w:r>
    </w:p>
  </w:endnote>
  <w:endnote w:type="continuationSeparator" w:id="0">
    <w:p w:rsidR="00C754CE" w:rsidRDefault="00C754CE" w:rsidP="00E63D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97880"/>
      <w:docPartObj>
        <w:docPartGallery w:val="Page Numbers (Bottom of Page)"/>
        <w:docPartUnique/>
      </w:docPartObj>
    </w:sdtPr>
    <w:sdtEndPr>
      <w:rPr>
        <w:rFonts w:asciiTheme="minorEastAsia" w:hAnsiTheme="minorEastAsia"/>
        <w:sz w:val="28"/>
        <w:szCs w:val="28"/>
      </w:rPr>
    </w:sdtEndPr>
    <w:sdtContent>
      <w:p w:rsidR="008F75BD" w:rsidRPr="008F75BD" w:rsidRDefault="008F75BD" w:rsidP="008F75BD">
        <w:pPr>
          <w:pStyle w:val="a6"/>
          <w:ind w:leftChars="100" w:left="210" w:rightChars="100" w:right="210"/>
          <w:rPr>
            <w:rFonts w:asciiTheme="minorEastAsia" w:hAnsiTheme="minorEastAsia"/>
            <w:sz w:val="28"/>
            <w:szCs w:val="28"/>
          </w:rPr>
        </w:pPr>
        <w:r w:rsidRPr="008F75BD">
          <w:rPr>
            <w:rFonts w:hint="eastAsia"/>
            <w:sz w:val="28"/>
            <w:szCs w:val="28"/>
          </w:rPr>
          <w:t>—</w:t>
        </w:r>
        <w:r w:rsidRPr="008F75BD">
          <w:rPr>
            <w:rFonts w:hint="eastAsia"/>
            <w:sz w:val="28"/>
            <w:szCs w:val="28"/>
          </w:rPr>
          <w:t xml:space="preserve"> </w:t>
        </w:r>
        <w:r w:rsidR="00025A08" w:rsidRPr="008F75BD">
          <w:rPr>
            <w:rFonts w:asciiTheme="minorEastAsia" w:hAnsiTheme="minorEastAsia"/>
            <w:sz w:val="28"/>
            <w:szCs w:val="28"/>
          </w:rPr>
          <w:fldChar w:fldCharType="begin"/>
        </w:r>
        <w:r w:rsidRPr="008F75BD">
          <w:rPr>
            <w:rFonts w:asciiTheme="minorEastAsia" w:hAnsiTheme="minorEastAsia"/>
            <w:sz w:val="28"/>
            <w:szCs w:val="28"/>
          </w:rPr>
          <w:instrText xml:space="preserve"> PAGE   \* MERGEFORMAT </w:instrText>
        </w:r>
        <w:r w:rsidR="00025A08" w:rsidRPr="008F75BD">
          <w:rPr>
            <w:rFonts w:asciiTheme="minorEastAsia" w:hAnsiTheme="minorEastAsia"/>
            <w:sz w:val="28"/>
            <w:szCs w:val="28"/>
          </w:rPr>
          <w:fldChar w:fldCharType="separate"/>
        </w:r>
        <w:r w:rsidR="0060296D" w:rsidRPr="0060296D">
          <w:rPr>
            <w:rFonts w:asciiTheme="minorEastAsia" w:hAnsiTheme="minorEastAsia"/>
            <w:noProof/>
            <w:sz w:val="28"/>
            <w:szCs w:val="28"/>
            <w:lang w:val="zh-CN"/>
          </w:rPr>
          <w:t>2</w:t>
        </w:r>
        <w:r w:rsidR="00025A08" w:rsidRPr="008F75BD">
          <w:rPr>
            <w:rFonts w:asciiTheme="minorEastAsia" w:hAnsiTheme="minorEastAsia"/>
            <w:sz w:val="28"/>
            <w:szCs w:val="28"/>
          </w:rPr>
          <w:fldChar w:fldCharType="end"/>
        </w:r>
        <w:r w:rsidRPr="008F75BD">
          <w:rPr>
            <w:rFonts w:ascii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97897"/>
      <w:docPartObj>
        <w:docPartGallery w:val="Page Numbers (Bottom of Page)"/>
        <w:docPartUnique/>
      </w:docPartObj>
    </w:sdtPr>
    <w:sdtEndPr>
      <w:rPr>
        <w:rFonts w:asciiTheme="minorEastAsia" w:hAnsiTheme="minorEastAsia"/>
        <w:sz w:val="28"/>
        <w:szCs w:val="28"/>
      </w:rPr>
    </w:sdtEndPr>
    <w:sdtContent>
      <w:p w:rsidR="00E63D10" w:rsidRPr="008F75BD" w:rsidRDefault="008F75BD" w:rsidP="008F75BD">
        <w:pPr>
          <w:pStyle w:val="a6"/>
          <w:ind w:leftChars="100" w:left="210" w:rightChars="100" w:right="210"/>
          <w:jc w:val="right"/>
          <w:rPr>
            <w:rFonts w:asciiTheme="minorEastAsia" w:hAnsiTheme="minorEastAsia"/>
            <w:sz w:val="28"/>
            <w:szCs w:val="28"/>
          </w:rPr>
        </w:pPr>
        <w:r w:rsidRPr="008F75BD">
          <w:rPr>
            <w:rFonts w:hint="eastAsia"/>
            <w:sz w:val="28"/>
            <w:szCs w:val="28"/>
          </w:rPr>
          <w:t>—</w:t>
        </w:r>
        <w:r w:rsidRPr="008F75BD">
          <w:rPr>
            <w:rFonts w:hint="eastAsia"/>
            <w:sz w:val="28"/>
            <w:szCs w:val="28"/>
          </w:rPr>
          <w:t xml:space="preserve"> </w:t>
        </w:r>
        <w:r w:rsidR="00025A08" w:rsidRPr="008F75BD">
          <w:rPr>
            <w:rFonts w:asciiTheme="minorEastAsia" w:hAnsiTheme="minorEastAsia"/>
            <w:sz w:val="28"/>
            <w:szCs w:val="28"/>
          </w:rPr>
          <w:fldChar w:fldCharType="begin"/>
        </w:r>
        <w:r w:rsidRPr="008F75BD">
          <w:rPr>
            <w:rFonts w:asciiTheme="minorEastAsia" w:hAnsiTheme="minorEastAsia"/>
            <w:sz w:val="28"/>
            <w:szCs w:val="28"/>
          </w:rPr>
          <w:instrText xml:space="preserve"> PAGE   \* MERGEFORMAT </w:instrText>
        </w:r>
        <w:r w:rsidR="00025A08" w:rsidRPr="008F75BD">
          <w:rPr>
            <w:rFonts w:asciiTheme="minorEastAsia" w:hAnsiTheme="minorEastAsia"/>
            <w:sz w:val="28"/>
            <w:szCs w:val="28"/>
          </w:rPr>
          <w:fldChar w:fldCharType="separate"/>
        </w:r>
        <w:r w:rsidR="0060296D" w:rsidRPr="0060296D">
          <w:rPr>
            <w:rFonts w:asciiTheme="minorEastAsia" w:hAnsiTheme="minorEastAsia"/>
            <w:noProof/>
            <w:sz w:val="28"/>
            <w:szCs w:val="28"/>
            <w:lang w:val="zh-CN"/>
          </w:rPr>
          <w:t>1</w:t>
        </w:r>
        <w:r w:rsidR="00025A08" w:rsidRPr="008F75BD">
          <w:rPr>
            <w:rFonts w:asciiTheme="minorEastAsia" w:hAnsiTheme="minorEastAsia"/>
            <w:sz w:val="28"/>
            <w:szCs w:val="28"/>
          </w:rPr>
          <w:fldChar w:fldCharType="end"/>
        </w:r>
        <w:r w:rsidRPr="008F75BD">
          <w:rPr>
            <w:rFonts w:ascii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4CE" w:rsidRDefault="00C754CE" w:rsidP="00E63D10">
      <w:r>
        <w:separator/>
      </w:r>
    </w:p>
  </w:footnote>
  <w:footnote w:type="continuationSeparator" w:id="0">
    <w:p w:rsidR="00C754CE" w:rsidRDefault="00C754CE" w:rsidP="00E63D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B29"/>
    <w:rsid w:val="00016A8A"/>
    <w:rsid w:val="00025A08"/>
    <w:rsid w:val="00093762"/>
    <w:rsid w:val="000D0811"/>
    <w:rsid w:val="000E56DB"/>
    <w:rsid w:val="000F7D75"/>
    <w:rsid w:val="00125D7A"/>
    <w:rsid w:val="00137431"/>
    <w:rsid w:val="00150F8A"/>
    <w:rsid w:val="00196D6B"/>
    <w:rsid w:val="001A7B29"/>
    <w:rsid w:val="001B3D50"/>
    <w:rsid w:val="00201727"/>
    <w:rsid w:val="002063C4"/>
    <w:rsid w:val="00213C5E"/>
    <w:rsid w:val="00237F35"/>
    <w:rsid w:val="00274E3C"/>
    <w:rsid w:val="00275AC1"/>
    <w:rsid w:val="00283E83"/>
    <w:rsid w:val="0028563B"/>
    <w:rsid w:val="002A2F02"/>
    <w:rsid w:val="002C3F9D"/>
    <w:rsid w:val="002D377F"/>
    <w:rsid w:val="002F26FD"/>
    <w:rsid w:val="002F76C7"/>
    <w:rsid w:val="00371094"/>
    <w:rsid w:val="00382693"/>
    <w:rsid w:val="003B6CC2"/>
    <w:rsid w:val="003C3B05"/>
    <w:rsid w:val="003D0A63"/>
    <w:rsid w:val="00406A3F"/>
    <w:rsid w:val="004A4D52"/>
    <w:rsid w:val="004E35C8"/>
    <w:rsid w:val="004F4367"/>
    <w:rsid w:val="005073AA"/>
    <w:rsid w:val="005148CF"/>
    <w:rsid w:val="0052235F"/>
    <w:rsid w:val="005339E9"/>
    <w:rsid w:val="00592FDA"/>
    <w:rsid w:val="005B1D08"/>
    <w:rsid w:val="005C0938"/>
    <w:rsid w:val="005C09E0"/>
    <w:rsid w:val="005E74DF"/>
    <w:rsid w:val="005F0F79"/>
    <w:rsid w:val="0060296D"/>
    <w:rsid w:val="00616A3B"/>
    <w:rsid w:val="006612EA"/>
    <w:rsid w:val="006948DC"/>
    <w:rsid w:val="006B357D"/>
    <w:rsid w:val="006E1EA8"/>
    <w:rsid w:val="006F0006"/>
    <w:rsid w:val="00706D19"/>
    <w:rsid w:val="00742F80"/>
    <w:rsid w:val="00746DDF"/>
    <w:rsid w:val="00771097"/>
    <w:rsid w:val="0077313B"/>
    <w:rsid w:val="007A4AC8"/>
    <w:rsid w:val="007B3284"/>
    <w:rsid w:val="007B6D1C"/>
    <w:rsid w:val="007E44AA"/>
    <w:rsid w:val="008122F9"/>
    <w:rsid w:val="00823A14"/>
    <w:rsid w:val="0083090C"/>
    <w:rsid w:val="008314FD"/>
    <w:rsid w:val="00844971"/>
    <w:rsid w:val="00855F46"/>
    <w:rsid w:val="008A1877"/>
    <w:rsid w:val="008B2469"/>
    <w:rsid w:val="008B2B5C"/>
    <w:rsid w:val="008F75BD"/>
    <w:rsid w:val="009030E3"/>
    <w:rsid w:val="0093690F"/>
    <w:rsid w:val="009550AE"/>
    <w:rsid w:val="00980E46"/>
    <w:rsid w:val="009A6D07"/>
    <w:rsid w:val="009C12FA"/>
    <w:rsid w:val="009C29AF"/>
    <w:rsid w:val="009C6058"/>
    <w:rsid w:val="009E7087"/>
    <w:rsid w:val="00A00ABC"/>
    <w:rsid w:val="00A04C2D"/>
    <w:rsid w:val="00A0545E"/>
    <w:rsid w:val="00A52990"/>
    <w:rsid w:val="00AA0FFC"/>
    <w:rsid w:val="00AF78A7"/>
    <w:rsid w:val="00B338B1"/>
    <w:rsid w:val="00B43611"/>
    <w:rsid w:val="00B9280B"/>
    <w:rsid w:val="00C140DA"/>
    <w:rsid w:val="00C20F71"/>
    <w:rsid w:val="00C46C11"/>
    <w:rsid w:val="00C53BF6"/>
    <w:rsid w:val="00C754CE"/>
    <w:rsid w:val="00C90DC5"/>
    <w:rsid w:val="00CA04A8"/>
    <w:rsid w:val="00CA44B3"/>
    <w:rsid w:val="00D031EF"/>
    <w:rsid w:val="00D302D5"/>
    <w:rsid w:val="00D47BB6"/>
    <w:rsid w:val="00D94E04"/>
    <w:rsid w:val="00DB38E5"/>
    <w:rsid w:val="00DC3528"/>
    <w:rsid w:val="00DE7435"/>
    <w:rsid w:val="00DF2897"/>
    <w:rsid w:val="00E154F9"/>
    <w:rsid w:val="00E52304"/>
    <w:rsid w:val="00E63D10"/>
    <w:rsid w:val="00EC1B86"/>
    <w:rsid w:val="00EC4CCB"/>
    <w:rsid w:val="00EE6099"/>
    <w:rsid w:val="00F04386"/>
    <w:rsid w:val="00F120BE"/>
    <w:rsid w:val="00F54B09"/>
    <w:rsid w:val="00F57CEF"/>
    <w:rsid w:val="00F67713"/>
    <w:rsid w:val="00F7224E"/>
    <w:rsid w:val="00F7471E"/>
    <w:rsid w:val="00F7693B"/>
    <w:rsid w:val="00F8474B"/>
    <w:rsid w:val="00F94C10"/>
    <w:rsid w:val="00F95598"/>
    <w:rsid w:val="00FA29D1"/>
    <w:rsid w:val="00FC0EE4"/>
    <w:rsid w:val="00FD58E5"/>
    <w:rsid w:val="00FF3C7C"/>
    <w:rsid w:val="00FF40ED"/>
    <w:rsid w:val="00FF7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5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20BE"/>
    <w:rPr>
      <w:color w:val="0000FF"/>
      <w:u w:val="single"/>
    </w:rPr>
  </w:style>
  <w:style w:type="character" w:styleId="a4">
    <w:name w:val="Strong"/>
    <w:qFormat/>
    <w:rsid w:val="00A0545E"/>
    <w:rPr>
      <w:b/>
      <w:bCs/>
    </w:rPr>
  </w:style>
  <w:style w:type="paragraph" w:customStyle="1" w:styleId="1">
    <w:name w:val="普通(网站)1"/>
    <w:basedOn w:val="a"/>
    <w:rsid w:val="00A0545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E63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63D10"/>
    <w:rPr>
      <w:sz w:val="18"/>
      <w:szCs w:val="18"/>
    </w:rPr>
  </w:style>
  <w:style w:type="paragraph" w:styleId="a6">
    <w:name w:val="footer"/>
    <w:basedOn w:val="a"/>
    <w:link w:val="Char0"/>
    <w:uiPriority w:val="99"/>
    <w:unhideWhenUsed/>
    <w:rsid w:val="00E63D10"/>
    <w:pPr>
      <w:tabs>
        <w:tab w:val="center" w:pos="4153"/>
        <w:tab w:val="right" w:pos="8306"/>
      </w:tabs>
      <w:snapToGrid w:val="0"/>
      <w:jc w:val="left"/>
    </w:pPr>
    <w:rPr>
      <w:sz w:val="18"/>
      <w:szCs w:val="18"/>
    </w:rPr>
  </w:style>
  <w:style w:type="character" w:customStyle="1" w:styleId="Char0">
    <w:name w:val="页脚 Char"/>
    <w:basedOn w:val="a0"/>
    <w:link w:val="a6"/>
    <w:uiPriority w:val="99"/>
    <w:rsid w:val="00E63D1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cp:revision>
  <cp:lastPrinted>2018-10-11T01:00:00Z</cp:lastPrinted>
  <dcterms:created xsi:type="dcterms:W3CDTF">2018-01-25T01:45:00Z</dcterms:created>
  <dcterms:modified xsi:type="dcterms:W3CDTF">2020-01-10T02:20:00Z</dcterms:modified>
</cp:coreProperties>
</file>