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3E93">
      <w:pPr>
        <w:spacing w:line="560" w:lineRule="exact"/>
        <w:jc w:val="center"/>
        <w:rPr>
          <w:rFonts w:hint="default" w:ascii="Times New Roman" w:hAnsi="Times New Roman" w:eastAsia="仿宋_GB2312" w:cs="Times New Roman"/>
          <w:b/>
          <w:bCs/>
          <w:sz w:val="32"/>
        </w:rPr>
      </w:pPr>
    </w:p>
    <w:p w14:paraId="1815C829">
      <w:pPr>
        <w:spacing w:line="560" w:lineRule="exact"/>
        <w:jc w:val="center"/>
        <w:rPr>
          <w:rFonts w:hint="default" w:ascii="Times New Roman" w:hAnsi="Times New Roman" w:eastAsia="仿宋_GB2312" w:cs="Times New Roman"/>
          <w:b/>
          <w:bCs/>
          <w:sz w:val="32"/>
        </w:rPr>
      </w:pPr>
    </w:p>
    <w:p w14:paraId="56D1DC90">
      <w:pPr>
        <w:spacing w:line="560" w:lineRule="exact"/>
        <w:jc w:val="center"/>
        <w:rPr>
          <w:rFonts w:hint="default" w:ascii="Times New Roman" w:hAnsi="Times New Roman" w:eastAsia="仿宋_GB2312" w:cs="Times New Roman"/>
          <w:b/>
          <w:bCs/>
          <w:sz w:val="32"/>
        </w:rPr>
      </w:pPr>
    </w:p>
    <w:p w14:paraId="0EFD4ABA">
      <w:pPr>
        <w:spacing w:line="560" w:lineRule="exact"/>
        <w:jc w:val="center"/>
        <w:rPr>
          <w:rFonts w:hint="default" w:ascii="Times New Roman" w:hAnsi="Times New Roman" w:eastAsia="仿宋_GB2312" w:cs="Times New Roman"/>
          <w:b/>
          <w:bCs/>
          <w:sz w:val="32"/>
        </w:rPr>
      </w:pPr>
    </w:p>
    <w:p w14:paraId="14412B5A">
      <w:pPr>
        <w:spacing w:line="560" w:lineRule="exact"/>
        <w:jc w:val="center"/>
        <w:rPr>
          <w:rFonts w:hint="default" w:ascii="Times New Roman" w:hAnsi="Times New Roman" w:eastAsia="仿宋_GB2312" w:cs="Times New Roman"/>
          <w:b/>
          <w:bCs/>
          <w:sz w:val="32"/>
        </w:rPr>
      </w:pPr>
    </w:p>
    <w:p w14:paraId="44E59DCC">
      <w:pPr>
        <w:spacing w:line="560" w:lineRule="exact"/>
        <w:jc w:val="center"/>
        <w:rPr>
          <w:rFonts w:hint="default" w:ascii="Times New Roman" w:hAnsi="Times New Roman" w:eastAsia="仿宋_GB2312" w:cs="Times New Roman"/>
          <w:b/>
          <w:bCs/>
          <w:sz w:val="32"/>
        </w:rPr>
      </w:pPr>
    </w:p>
    <w:p w14:paraId="6A600042">
      <w:pPr>
        <w:spacing w:line="520" w:lineRule="exact"/>
        <w:jc w:val="center"/>
        <w:rPr>
          <w:rFonts w:hint="default" w:ascii="Times New Roman" w:hAnsi="Times New Roman" w:eastAsia="仿宋_GB2312" w:cs="Times New Roman"/>
          <w:b/>
          <w:bCs/>
          <w:sz w:val="32"/>
          <w:szCs w:val="44"/>
          <w:lang w:eastAsia="zh-CN"/>
        </w:rPr>
      </w:pPr>
      <w:r>
        <w:rPr>
          <w:rFonts w:hint="default" w:ascii="Times New Roman" w:hAnsi="Times New Roman" w:eastAsia="仿宋_GB2312" w:cs="Times New Roman"/>
          <w:b w:val="0"/>
          <w:bCs/>
          <w:spacing w:val="-6"/>
          <w:kern w:val="0"/>
          <w:sz w:val="32"/>
          <w:szCs w:val="32"/>
        </w:rPr>
        <w:t>源水字〔202</w:t>
      </w:r>
      <w:r>
        <w:rPr>
          <w:rFonts w:hint="eastAsia" w:ascii="Times New Roman" w:hAnsi="Times New Roman" w:eastAsia="仿宋_GB2312" w:cs="Times New Roman"/>
          <w:b w:val="0"/>
          <w:bCs/>
          <w:spacing w:val="-6"/>
          <w:kern w:val="0"/>
          <w:sz w:val="32"/>
          <w:szCs w:val="32"/>
          <w:lang w:val="en-US" w:eastAsia="zh-CN"/>
        </w:rPr>
        <w:t>6</w:t>
      </w:r>
      <w:r>
        <w:rPr>
          <w:rFonts w:hint="default" w:ascii="Times New Roman" w:hAnsi="Times New Roman" w:eastAsia="仿宋_GB2312" w:cs="Times New Roman"/>
          <w:b w:val="0"/>
          <w:bCs/>
          <w:spacing w:val="-6"/>
          <w:kern w:val="0"/>
          <w:sz w:val="32"/>
          <w:szCs w:val="32"/>
        </w:rPr>
        <w:t>〕</w:t>
      </w:r>
      <w:r>
        <w:rPr>
          <w:rFonts w:hint="eastAsia" w:ascii="Times New Roman" w:hAnsi="Times New Roman" w:eastAsia="仿宋_GB2312" w:cs="Times New Roman"/>
          <w:b w:val="0"/>
          <w:bCs/>
          <w:spacing w:val="-6"/>
          <w:kern w:val="0"/>
          <w:sz w:val="32"/>
          <w:szCs w:val="32"/>
          <w:lang w:val="en-US" w:eastAsia="zh-CN"/>
        </w:rPr>
        <w:t>12</w:t>
      </w:r>
      <w:r>
        <w:rPr>
          <w:rFonts w:hint="default" w:ascii="Times New Roman" w:hAnsi="Times New Roman" w:eastAsia="仿宋_GB2312" w:cs="Times New Roman"/>
          <w:b w:val="0"/>
          <w:bCs/>
          <w:spacing w:val="-6"/>
          <w:kern w:val="0"/>
          <w:sz w:val="32"/>
          <w:szCs w:val="32"/>
        </w:rPr>
        <w:t xml:space="preserve">号              </w:t>
      </w:r>
      <w:r>
        <w:rPr>
          <w:rFonts w:hint="default" w:ascii="Times New Roman" w:hAnsi="Times New Roman" w:eastAsia="仿宋_GB2312" w:cs="Times New Roman"/>
          <w:b w:val="0"/>
          <w:bCs/>
          <w:sz w:val="32"/>
        </w:rPr>
        <w:t>签发人：</w:t>
      </w:r>
      <w:r>
        <w:rPr>
          <w:rFonts w:hint="eastAsia" w:ascii="Times New Roman" w:hAnsi="Times New Roman" w:eastAsia="楷体_GB2312" w:cs="Times New Roman"/>
          <w:b w:val="0"/>
          <w:bCs/>
          <w:sz w:val="32"/>
          <w:lang w:eastAsia="zh-CN"/>
        </w:rPr>
        <w:t>任玉坤</w:t>
      </w:r>
    </w:p>
    <w:p w14:paraId="7BAB9F04">
      <w:pPr>
        <w:spacing w:line="520" w:lineRule="exact"/>
        <w:jc w:val="center"/>
        <w:rPr>
          <w:rFonts w:hint="default" w:ascii="Times New Roman" w:hAnsi="Times New Roman" w:eastAsia="方正小标宋简体" w:cs="Times New Roman"/>
          <w:b/>
          <w:bCs/>
          <w:sz w:val="44"/>
        </w:rPr>
      </w:pPr>
    </w:p>
    <w:p w14:paraId="79CA1A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fill="FFFFFF"/>
          <w:lang w:eastAsia="zh-CN"/>
        </w:rPr>
        <w:t>沂源县水利局</w:t>
      </w:r>
    </w:p>
    <w:p w14:paraId="3D709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val="en-US" w:eastAsia="zh-CN"/>
        </w:rPr>
      </w:pPr>
      <w:r>
        <w:rPr>
          <w:rFonts w:hint="eastAsia" w:ascii="方正小标宋简体" w:hAnsi="方正小标宋简体" w:eastAsia="方正小标宋简体" w:cs="方正小标宋简体"/>
          <w:b w:val="0"/>
          <w:bCs w:val="0"/>
          <w:color w:val="auto"/>
          <w:sz w:val="44"/>
          <w:szCs w:val="44"/>
          <w:highlight w:val="none"/>
          <w:shd w:val="clear" w:fill="FFFFFF"/>
          <w:lang w:eastAsia="zh-CN"/>
        </w:rPr>
        <w:t>关于印发《沂源县水利局</w:t>
      </w:r>
      <w:r>
        <w:rPr>
          <w:rFonts w:hint="eastAsia" w:ascii="方正小标宋简体" w:hAnsi="方正小标宋简体" w:eastAsia="方正小标宋简体" w:cs="方正小标宋简体"/>
          <w:b w:val="0"/>
          <w:bCs w:val="0"/>
          <w:color w:val="auto"/>
          <w:sz w:val="44"/>
          <w:szCs w:val="44"/>
          <w:highlight w:val="none"/>
          <w:shd w:val="clear" w:fill="FFFFFF"/>
          <w:lang w:val="en-US" w:eastAsia="zh-CN"/>
        </w:rPr>
        <w:t>2026年度“双随机、</w:t>
      </w:r>
    </w:p>
    <w:p w14:paraId="594E6C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fill="FFFFFF"/>
          <w:lang w:val="en-US" w:eastAsia="zh-CN"/>
        </w:rPr>
        <w:t>一公开”抽查工作计划</w:t>
      </w:r>
      <w:r>
        <w:rPr>
          <w:rFonts w:hint="eastAsia" w:ascii="方正小标宋简体" w:hAnsi="方正小标宋简体" w:eastAsia="方正小标宋简体" w:cs="方正小标宋简体"/>
          <w:b w:val="0"/>
          <w:bCs w:val="0"/>
          <w:color w:val="auto"/>
          <w:sz w:val="44"/>
          <w:szCs w:val="44"/>
          <w:highlight w:val="none"/>
          <w:shd w:val="clear" w:fill="FFFFFF"/>
          <w:lang w:eastAsia="zh-CN"/>
        </w:rPr>
        <w:t>》的通知</w:t>
      </w:r>
    </w:p>
    <w:p w14:paraId="29CFE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880" w:firstLineChars="200"/>
        <w:jc w:val="both"/>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p>
    <w:p w14:paraId="29F4939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各</w:t>
      </w:r>
      <w:r>
        <w:rPr>
          <w:rFonts w:hint="eastAsia" w:ascii="仿宋_GB2312" w:hAnsi="仿宋_GB2312" w:eastAsia="仿宋_GB2312" w:cs="仿宋_GB2312"/>
          <w:b w:val="0"/>
          <w:bCs w:val="0"/>
          <w:color w:val="auto"/>
          <w:kern w:val="0"/>
          <w:sz w:val="32"/>
          <w:szCs w:val="32"/>
          <w:highlight w:val="none"/>
          <w:lang w:eastAsia="zh-CN"/>
        </w:rPr>
        <w:t>中心，局机关各科室</w:t>
      </w:r>
      <w:r>
        <w:rPr>
          <w:rFonts w:hint="eastAsia" w:ascii="仿宋_GB2312" w:hAnsi="仿宋_GB2312" w:eastAsia="仿宋_GB2312" w:cs="仿宋_GB2312"/>
          <w:b w:val="0"/>
          <w:bCs w:val="0"/>
          <w:color w:val="auto"/>
          <w:kern w:val="0"/>
          <w:sz w:val="32"/>
          <w:szCs w:val="32"/>
          <w:highlight w:val="none"/>
        </w:rPr>
        <w:t>：</w:t>
      </w:r>
    </w:p>
    <w:p w14:paraId="0DB136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eastAsia="zh-CN"/>
        </w:rPr>
        <w:t>为做好</w:t>
      </w:r>
      <w:r>
        <w:rPr>
          <w:rFonts w:hint="eastAsia" w:ascii="仿宋_GB2312" w:hAnsi="仿宋_GB2312" w:eastAsia="仿宋_GB2312" w:cs="仿宋_GB2312"/>
          <w:b w:val="0"/>
          <w:bCs w:val="0"/>
          <w:color w:val="auto"/>
          <w:sz w:val="32"/>
          <w:szCs w:val="32"/>
          <w:highlight w:val="none"/>
          <w:shd w:val="clear" w:fill="FFFFFF"/>
          <w:lang w:val="en-US" w:eastAsia="zh-CN"/>
        </w:rPr>
        <w:t>2026年“双随机、一公开”监管工作，经研究，现将《沂源县水利局2026年“双随机、一公开”抽查工作计划》印发给你们，请按照计划要求组织实施。</w:t>
      </w:r>
    </w:p>
    <w:p w14:paraId="7B89A8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val="en-US" w:eastAsia="zh-CN"/>
        </w:rPr>
        <w:t>附件：《沂源县水利局2026年“双随机、一公开”抽查工</w:t>
      </w:r>
    </w:p>
    <w:p w14:paraId="7BCE3C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1600" w:firstLineChars="500"/>
        <w:jc w:val="both"/>
        <w:textAlignment w:val="auto"/>
        <w:rPr>
          <w:rFonts w:hint="default"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val="en-US" w:eastAsia="zh-CN"/>
        </w:rPr>
        <w:t>作计划》</w:t>
      </w:r>
    </w:p>
    <w:p w14:paraId="4737CF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p>
    <w:p w14:paraId="364EF1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120" w:firstLineChars="1600"/>
        <w:jc w:val="both"/>
        <w:textAlignment w:val="auto"/>
        <w:rPr>
          <w:rFonts w:hint="default"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eastAsia="zh-CN"/>
        </w:rPr>
        <w:t>沂源县水利局</w:t>
      </w:r>
    </w:p>
    <w:p w14:paraId="4E6EF3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val="en-US" w:eastAsia="zh-CN"/>
        </w:rPr>
        <w:t xml:space="preserve">                      2026年3月2日</w:t>
      </w:r>
    </w:p>
    <w:p w14:paraId="21038B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p>
    <w:p w14:paraId="2F1B48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小标宋简体" w:hAnsi="方正小标宋简体" w:eastAsia="方正小标宋简体" w:cs="方正小标宋简体"/>
          <w:b w:val="0"/>
          <w:bCs w:val="0"/>
          <w:color w:val="auto"/>
          <w:sz w:val="32"/>
          <w:szCs w:val="32"/>
          <w:highlight w:val="none"/>
          <w:shd w:val="clear" w:fill="FFFFFF"/>
          <w:lang w:eastAsia="zh-CN"/>
        </w:rPr>
      </w:pPr>
      <w:r>
        <w:rPr>
          <w:rFonts w:hint="eastAsia" w:ascii="方正小标宋简体" w:hAnsi="方正小标宋简体" w:eastAsia="方正小标宋简体" w:cs="方正小标宋简体"/>
          <w:b w:val="0"/>
          <w:bCs w:val="0"/>
          <w:color w:val="auto"/>
          <w:sz w:val="32"/>
          <w:szCs w:val="32"/>
          <w:highlight w:val="none"/>
          <w:shd w:val="clear" w:fill="FFFFFF"/>
          <w:lang w:eastAsia="zh-CN"/>
        </w:rPr>
        <w:t>附件</w:t>
      </w:r>
    </w:p>
    <w:p w14:paraId="35DB9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p>
    <w:p w14:paraId="2B0D8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fill="FFFFFF"/>
          <w:lang w:eastAsia="zh-CN"/>
        </w:rPr>
        <w:t>沂源县水利局</w:t>
      </w:r>
    </w:p>
    <w:p w14:paraId="637AC4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shd w:val="clear" w:fill="FFFFFF"/>
          <w:lang w:val="en-US" w:eastAsia="zh-CN"/>
        </w:rPr>
      </w:pPr>
      <w:r>
        <w:rPr>
          <w:rFonts w:hint="eastAsia" w:ascii="方正小标宋简体" w:hAnsi="方正小标宋简体" w:eastAsia="方正小标宋简体" w:cs="方正小标宋简体"/>
          <w:b w:val="0"/>
          <w:bCs w:val="0"/>
          <w:color w:val="auto"/>
          <w:sz w:val="44"/>
          <w:szCs w:val="44"/>
          <w:highlight w:val="none"/>
          <w:shd w:val="clear" w:fill="FFFFFF"/>
          <w:lang w:val="en-US" w:eastAsia="zh-CN"/>
        </w:rPr>
        <w:t>2026年“双随机、一公开”抽查工作计划</w:t>
      </w:r>
    </w:p>
    <w:p w14:paraId="1C9AA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jc w:val="center"/>
        <w:textAlignment w:val="auto"/>
        <w:rPr>
          <w:rFonts w:hint="eastAsia" w:ascii="仿宋_GB2312" w:hAnsi="仿宋_GB2312" w:eastAsia="仿宋_GB2312" w:cs="仿宋_GB2312"/>
          <w:b w:val="0"/>
          <w:bCs w:val="0"/>
          <w:color w:val="auto"/>
          <w:sz w:val="32"/>
          <w:szCs w:val="32"/>
          <w:highlight w:val="none"/>
          <w:shd w:val="clear" w:fill="FFFFFF"/>
        </w:rPr>
      </w:pPr>
    </w:p>
    <w:p w14:paraId="73004E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shd w:val="clear" w:fill="FFFFFF"/>
          <w:lang w:eastAsia="zh-CN"/>
        </w:rPr>
        <w:t>为做好沂源县水利局“双随机、一公开”监管工作，</w:t>
      </w:r>
      <w:r>
        <w:rPr>
          <w:rFonts w:hint="eastAsia" w:ascii="仿宋_GB2312" w:hAnsi="仿宋_GB2312" w:eastAsia="仿宋_GB2312" w:cs="仿宋_GB2312"/>
          <w:b w:val="0"/>
          <w:bCs w:val="0"/>
          <w:color w:val="auto"/>
          <w:sz w:val="32"/>
          <w:szCs w:val="32"/>
          <w:highlight w:val="none"/>
          <w:shd w:val="clear" w:fill="FFFFFF"/>
        </w:rPr>
        <w:t>根据</w:t>
      </w:r>
      <w:r>
        <w:rPr>
          <w:rFonts w:hint="eastAsia" w:ascii="仿宋_GB2312" w:hAnsi="仿宋_GB2312" w:eastAsia="仿宋_GB2312" w:cs="仿宋_GB2312"/>
          <w:b w:val="0"/>
          <w:bCs w:val="0"/>
          <w:color w:val="auto"/>
          <w:sz w:val="32"/>
          <w:szCs w:val="32"/>
          <w:highlight w:val="none"/>
          <w:shd w:val="clear" w:fill="FFFFFF"/>
          <w:lang w:eastAsia="zh-CN"/>
        </w:rPr>
        <w:t>省、市、县有关文件</w:t>
      </w:r>
      <w:r>
        <w:rPr>
          <w:rFonts w:hint="eastAsia" w:ascii="仿宋_GB2312" w:hAnsi="仿宋_GB2312" w:eastAsia="仿宋_GB2312" w:cs="仿宋_GB2312"/>
          <w:b w:val="0"/>
          <w:bCs w:val="0"/>
          <w:color w:val="auto"/>
          <w:sz w:val="32"/>
          <w:szCs w:val="32"/>
          <w:highlight w:val="none"/>
          <w:shd w:val="clear" w:fill="FFFFFF"/>
        </w:rPr>
        <w:t>要求，结合本部门执法监督检查工作实际，制定202</w:t>
      </w:r>
      <w:r>
        <w:rPr>
          <w:rFonts w:hint="eastAsia" w:ascii="仿宋_GB2312" w:hAnsi="仿宋_GB2312" w:eastAsia="仿宋_GB2312" w:cs="仿宋_GB2312"/>
          <w:b w:val="0"/>
          <w:bCs w:val="0"/>
          <w:color w:val="auto"/>
          <w:sz w:val="32"/>
          <w:szCs w:val="32"/>
          <w:highlight w:val="none"/>
          <w:shd w:val="clear" w:fill="FFFFFF"/>
          <w:lang w:val="en-US" w:eastAsia="zh-CN"/>
        </w:rPr>
        <w:t>6</w:t>
      </w:r>
      <w:r>
        <w:rPr>
          <w:rFonts w:hint="eastAsia" w:ascii="仿宋_GB2312" w:hAnsi="仿宋_GB2312" w:eastAsia="仿宋_GB2312" w:cs="仿宋_GB2312"/>
          <w:b w:val="0"/>
          <w:bCs w:val="0"/>
          <w:color w:val="auto"/>
          <w:sz w:val="32"/>
          <w:szCs w:val="32"/>
          <w:highlight w:val="none"/>
          <w:shd w:val="clear" w:fill="FFFFFF"/>
        </w:rPr>
        <w:t>年度“双随机</w:t>
      </w:r>
      <w:r>
        <w:rPr>
          <w:rFonts w:hint="eastAsia" w:ascii="仿宋_GB2312" w:hAnsi="仿宋_GB2312" w:eastAsia="仿宋_GB2312" w:cs="仿宋_GB2312"/>
          <w:b w:val="0"/>
          <w:bCs w:val="0"/>
          <w:color w:val="auto"/>
          <w:sz w:val="32"/>
          <w:szCs w:val="32"/>
          <w:highlight w:val="none"/>
          <w:shd w:val="clear" w:fill="FFFFFF"/>
          <w:lang w:eastAsia="zh-CN"/>
        </w:rPr>
        <w:t>、</w:t>
      </w:r>
      <w:r>
        <w:rPr>
          <w:rFonts w:hint="eastAsia" w:ascii="仿宋_GB2312" w:hAnsi="仿宋_GB2312" w:eastAsia="仿宋_GB2312" w:cs="仿宋_GB2312"/>
          <w:b w:val="0"/>
          <w:bCs w:val="0"/>
          <w:color w:val="auto"/>
          <w:sz w:val="32"/>
          <w:szCs w:val="32"/>
          <w:highlight w:val="none"/>
          <w:shd w:val="clear" w:fill="FFFFFF"/>
        </w:rPr>
        <w:t>一公开”抽查工作计划。</w:t>
      </w:r>
    </w:p>
    <w:p w14:paraId="3F002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shd w:val="clear" w:fill="FFFFFF"/>
        </w:rPr>
        <w:t>一、</w:t>
      </w:r>
      <w:r>
        <w:rPr>
          <w:rFonts w:hint="eastAsia" w:ascii="黑体" w:hAnsi="黑体" w:eastAsia="黑体" w:cs="黑体"/>
          <w:b w:val="0"/>
          <w:bCs w:val="0"/>
          <w:color w:val="auto"/>
          <w:sz w:val="32"/>
          <w:szCs w:val="32"/>
          <w:highlight w:val="none"/>
          <w:shd w:val="clear" w:fill="FFFFFF"/>
          <w:lang w:eastAsia="zh-CN"/>
        </w:rPr>
        <w:t>目标任务</w:t>
      </w:r>
    </w:p>
    <w:p w14:paraId="2F32DD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shd w:val="clear" w:fill="FFFFFF"/>
        </w:rPr>
        <w:t>按照“谁审批谁监管</w:t>
      </w:r>
      <w:r>
        <w:rPr>
          <w:rFonts w:hint="eastAsia" w:ascii="仿宋_GB2312" w:hAnsi="仿宋_GB2312" w:eastAsia="仿宋_GB2312" w:cs="仿宋_GB2312"/>
          <w:b w:val="0"/>
          <w:bCs w:val="0"/>
          <w:color w:val="auto"/>
          <w:sz w:val="32"/>
          <w:szCs w:val="32"/>
          <w:highlight w:val="none"/>
          <w:shd w:val="clear" w:fill="FFFFFF"/>
          <w:lang w:eastAsia="zh-CN"/>
        </w:rPr>
        <w:t>、</w:t>
      </w:r>
      <w:r>
        <w:rPr>
          <w:rFonts w:hint="eastAsia" w:ascii="仿宋_GB2312" w:hAnsi="仿宋_GB2312" w:eastAsia="仿宋_GB2312" w:cs="仿宋_GB2312"/>
          <w:b w:val="0"/>
          <w:bCs w:val="0"/>
          <w:color w:val="auto"/>
          <w:sz w:val="32"/>
          <w:szCs w:val="32"/>
          <w:highlight w:val="none"/>
          <w:shd w:val="clear" w:fill="FFFFFF"/>
        </w:rPr>
        <w:t>谁主管谁监管”的原则，</w:t>
      </w:r>
      <w:r>
        <w:rPr>
          <w:rFonts w:hint="eastAsia" w:ascii="仿宋_GB2312" w:hAnsi="仿宋_GB2312" w:eastAsia="仿宋_GB2312" w:cs="仿宋_GB2312"/>
          <w:b w:val="0"/>
          <w:bCs w:val="0"/>
          <w:color w:val="auto"/>
          <w:sz w:val="32"/>
          <w:szCs w:val="32"/>
          <w:highlight w:val="none"/>
          <w:shd w:val="clear" w:fill="FFFFFF"/>
          <w:lang w:eastAsia="zh-CN"/>
        </w:rPr>
        <w:t>完善全县水利系统</w:t>
      </w:r>
      <w:r>
        <w:rPr>
          <w:rFonts w:hint="eastAsia" w:ascii="仿宋_GB2312" w:hAnsi="仿宋_GB2312" w:eastAsia="仿宋_GB2312" w:cs="仿宋_GB2312"/>
          <w:b w:val="0"/>
          <w:bCs w:val="0"/>
          <w:color w:val="auto"/>
          <w:sz w:val="32"/>
          <w:szCs w:val="32"/>
          <w:highlight w:val="none"/>
          <w:shd w:val="clear" w:fill="FFFFFF"/>
        </w:rPr>
        <w:t>“双随机</w:t>
      </w:r>
      <w:r>
        <w:rPr>
          <w:rFonts w:hint="eastAsia" w:ascii="仿宋_GB2312" w:hAnsi="仿宋_GB2312" w:eastAsia="仿宋_GB2312" w:cs="仿宋_GB2312"/>
          <w:b w:val="0"/>
          <w:bCs w:val="0"/>
          <w:color w:val="auto"/>
          <w:sz w:val="32"/>
          <w:szCs w:val="32"/>
          <w:highlight w:val="none"/>
          <w:shd w:val="clear" w:fill="FFFFFF"/>
          <w:lang w:eastAsia="zh-CN"/>
        </w:rPr>
        <w:t>、</w:t>
      </w:r>
      <w:r>
        <w:rPr>
          <w:rFonts w:hint="eastAsia" w:ascii="仿宋_GB2312" w:hAnsi="仿宋_GB2312" w:eastAsia="仿宋_GB2312" w:cs="仿宋_GB2312"/>
          <w:b w:val="0"/>
          <w:bCs w:val="0"/>
          <w:color w:val="auto"/>
          <w:sz w:val="32"/>
          <w:szCs w:val="32"/>
          <w:highlight w:val="none"/>
          <w:shd w:val="clear" w:fill="FFFFFF"/>
        </w:rPr>
        <w:t>一公开”</w:t>
      </w:r>
      <w:r>
        <w:rPr>
          <w:rFonts w:hint="eastAsia" w:ascii="仿宋_GB2312" w:hAnsi="仿宋_GB2312" w:eastAsia="仿宋_GB2312" w:cs="仿宋_GB2312"/>
          <w:b w:val="0"/>
          <w:bCs w:val="0"/>
          <w:color w:val="auto"/>
          <w:sz w:val="32"/>
          <w:szCs w:val="32"/>
          <w:highlight w:val="none"/>
          <w:shd w:val="clear" w:fill="FFFFFF"/>
          <w:lang w:eastAsia="zh-CN"/>
        </w:rPr>
        <w:t>监管工作机制，进一步全流程整合</w:t>
      </w:r>
      <w:r>
        <w:rPr>
          <w:rFonts w:hint="default" w:ascii="Times New Roman" w:hAnsi="Times New Roman" w:eastAsia="仿宋_GB2312" w:cs="Times New Roman"/>
          <w:b w:val="0"/>
          <w:bCs w:val="0"/>
          <w:sz w:val="32"/>
          <w:szCs w:val="32"/>
        </w:rPr>
        <w:t>内部各业务条线双随机抽查工作，做到“应联尽联”，</w:t>
      </w:r>
      <w:r>
        <w:rPr>
          <w:rFonts w:hint="eastAsia" w:ascii="仿宋_GB2312" w:hAnsi="仿宋_GB2312" w:eastAsia="仿宋_GB2312" w:cs="仿宋_GB2312"/>
          <w:b w:val="0"/>
          <w:bCs w:val="0"/>
          <w:color w:val="auto"/>
          <w:sz w:val="32"/>
          <w:szCs w:val="32"/>
          <w:highlight w:val="none"/>
          <w:shd w:val="clear" w:fill="FFFFFF"/>
        </w:rPr>
        <w:t>全面开展“双随机</w:t>
      </w:r>
      <w:r>
        <w:rPr>
          <w:rFonts w:hint="eastAsia" w:ascii="仿宋_GB2312" w:hAnsi="仿宋_GB2312" w:eastAsia="仿宋_GB2312" w:cs="仿宋_GB2312"/>
          <w:b w:val="0"/>
          <w:bCs w:val="0"/>
          <w:color w:val="auto"/>
          <w:sz w:val="32"/>
          <w:szCs w:val="32"/>
          <w:highlight w:val="none"/>
          <w:shd w:val="clear" w:fill="FFFFFF"/>
          <w:lang w:eastAsia="zh-CN"/>
        </w:rPr>
        <w:t>、</w:t>
      </w:r>
      <w:r>
        <w:rPr>
          <w:rFonts w:hint="eastAsia" w:ascii="仿宋_GB2312" w:hAnsi="仿宋_GB2312" w:eastAsia="仿宋_GB2312" w:cs="仿宋_GB2312"/>
          <w:b w:val="0"/>
          <w:bCs w:val="0"/>
          <w:color w:val="auto"/>
          <w:sz w:val="32"/>
          <w:szCs w:val="32"/>
          <w:highlight w:val="none"/>
          <w:shd w:val="clear" w:fill="FFFFFF"/>
        </w:rPr>
        <w:t>一公开”执法检查，</w:t>
      </w:r>
      <w:r>
        <w:rPr>
          <w:rFonts w:hint="default" w:ascii="Times New Roman" w:hAnsi="Times New Roman" w:eastAsia="仿宋_GB2312" w:cs="Times New Roman"/>
          <w:b w:val="0"/>
          <w:bCs w:val="0"/>
          <w:sz w:val="32"/>
          <w:szCs w:val="32"/>
        </w:rPr>
        <w:t>实现水利系统内部随机抽查全覆盖、常态化，抽查被监管对象占比不低于5%，抽查结果公示率达到100%</w:t>
      </w:r>
      <w:r>
        <w:rPr>
          <w:rFonts w:hint="eastAsia" w:ascii="Times New Roman" w:hAnsi="Times New Roman" w:eastAsia="仿宋_GB2312" w:cs="Times New Roman"/>
          <w:b w:val="0"/>
          <w:bCs w:val="0"/>
          <w:sz w:val="32"/>
          <w:szCs w:val="32"/>
          <w:lang w:eastAsia="zh-CN"/>
        </w:rPr>
        <w:t>，不断</w:t>
      </w:r>
      <w:r>
        <w:rPr>
          <w:rFonts w:hint="eastAsia" w:ascii="仿宋_GB2312" w:hAnsi="仿宋_GB2312" w:eastAsia="仿宋_GB2312" w:cs="仿宋_GB2312"/>
          <w:b w:val="0"/>
          <w:bCs w:val="0"/>
          <w:color w:val="auto"/>
          <w:sz w:val="32"/>
          <w:szCs w:val="32"/>
          <w:highlight w:val="none"/>
          <w:shd w:val="clear" w:fill="FFFFFF"/>
        </w:rPr>
        <w:t>提升依法、公正、公开、规范的监管水平，</w:t>
      </w:r>
      <w:r>
        <w:rPr>
          <w:rFonts w:hint="eastAsia" w:ascii="仿宋_GB2312" w:hAnsi="仿宋_GB2312" w:eastAsia="仿宋_GB2312" w:cs="仿宋_GB2312"/>
          <w:b w:val="0"/>
          <w:bCs w:val="0"/>
          <w:color w:val="auto"/>
          <w:sz w:val="32"/>
          <w:szCs w:val="32"/>
          <w:highlight w:val="none"/>
          <w:shd w:val="clear" w:fill="FFFFFF"/>
          <w:lang w:eastAsia="zh-CN"/>
        </w:rPr>
        <w:t>确保</w:t>
      </w:r>
      <w:r>
        <w:rPr>
          <w:rFonts w:hint="eastAsia" w:ascii="仿宋_GB2312" w:hAnsi="仿宋_GB2312" w:eastAsia="仿宋_GB2312" w:cs="仿宋_GB2312"/>
          <w:b w:val="0"/>
          <w:bCs w:val="0"/>
          <w:color w:val="auto"/>
          <w:sz w:val="32"/>
          <w:szCs w:val="32"/>
          <w:highlight w:val="none"/>
          <w:shd w:val="clear" w:fill="FFFFFF"/>
        </w:rPr>
        <w:t>我</w:t>
      </w:r>
      <w:r>
        <w:rPr>
          <w:rFonts w:hint="eastAsia" w:ascii="仿宋_GB2312" w:hAnsi="仿宋_GB2312" w:eastAsia="仿宋_GB2312" w:cs="仿宋_GB2312"/>
          <w:b w:val="0"/>
          <w:bCs w:val="0"/>
          <w:color w:val="auto"/>
          <w:sz w:val="32"/>
          <w:szCs w:val="32"/>
          <w:highlight w:val="none"/>
          <w:shd w:val="clear" w:fill="FFFFFF"/>
          <w:lang w:eastAsia="zh-CN"/>
        </w:rPr>
        <w:t>县</w:t>
      </w:r>
      <w:r>
        <w:rPr>
          <w:rFonts w:hint="eastAsia" w:ascii="仿宋_GB2312" w:hAnsi="仿宋_GB2312" w:eastAsia="仿宋_GB2312" w:cs="仿宋_GB2312"/>
          <w:b w:val="0"/>
          <w:bCs w:val="0"/>
          <w:color w:val="auto"/>
          <w:sz w:val="32"/>
          <w:szCs w:val="32"/>
          <w:highlight w:val="none"/>
          <w:shd w:val="clear" w:fill="FFFFFF"/>
        </w:rPr>
        <w:t>水事执法有序高效运行。</w:t>
      </w:r>
    </w:p>
    <w:p w14:paraId="2333FE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fill="FFFFFF"/>
          <w:lang w:eastAsia="zh-CN"/>
        </w:rPr>
      </w:pPr>
      <w:r>
        <w:rPr>
          <w:rFonts w:hint="eastAsia" w:ascii="黑体" w:hAnsi="黑体" w:eastAsia="黑体" w:cs="黑体"/>
          <w:b w:val="0"/>
          <w:bCs w:val="0"/>
          <w:color w:val="auto"/>
          <w:sz w:val="32"/>
          <w:szCs w:val="32"/>
          <w:highlight w:val="none"/>
          <w:shd w:val="clear" w:fill="FFFFFF"/>
        </w:rPr>
        <w:t>二、</w:t>
      </w:r>
      <w:r>
        <w:rPr>
          <w:rFonts w:hint="eastAsia" w:ascii="黑体" w:hAnsi="黑体" w:eastAsia="黑体" w:cs="黑体"/>
          <w:b w:val="0"/>
          <w:bCs w:val="0"/>
          <w:color w:val="auto"/>
          <w:sz w:val="32"/>
          <w:szCs w:val="32"/>
          <w:highlight w:val="none"/>
          <w:shd w:val="clear" w:fill="FFFFFF"/>
          <w:lang w:eastAsia="zh-CN"/>
        </w:rPr>
        <w:t>抽查时间</w:t>
      </w:r>
    </w:p>
    <w:p w14:paraId="7C390D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从202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月至12月份结束。</w:t>
      </w:r>
    </w:p>
    <w:p w14:paraId="75F4F4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fill="FFFFFF"/>
          <w:lang w:eastAsia="zh-CN"/>
        </w:rPr>
      </w:pPr>
      <w:r>
        <w:rPr>
          <w:rFonts w:hint="eastAsia" w:ascii="黑体" w:hAnsi="黑体" w:eastAsia="黑体" w:cs="黑体"/>
          <w:b w:val="0"/>
          <w:bCs w:val="0"/>
          <w:color w:val="auto"/>
          <w:sz w:val="32"/>
          <w:szCs w:val="32"/>
          <w:highlight w:val="none"/>
          <w:shd w:val="clear" w:fill="FFFFFF"/>
          <w:lang w:eastAsia="zh-CN"/>
        </w:rPr>
        <w:t>三、</w:t>
      </w:r>
      <w:r>
        <w:rPr>
          <w:rFonts w:hint="default" w:ascii="Times New Roman" w:hAnsi="Times New Roman" w:eastAsia="黑体" w:cs="Times New Roman"/>
          <w:b w:val="0"/>
          <w:bCs w:val="0"/>
          <w:sz w:val="32"/>
          <w:szCs w:val="32"/>
        </w:rPr>
        <w:t>抽查内容</w:t>
      </w:r>
    </w:p>
    <w:p w14:paraId="65097D8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对水资源、水工程安全、水土保持情况、农村公共供水、水利安全生产等工作进行随机监督检查。</w:t>
      </w:r>
    </w:p>
    <w:p w14:paraId="75B4A0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color w:val="auto"/>
          <w:sz w:val="32"/>
          <w:szCs w:val="32"/>
          <w:highlight w:val="none"/>
          <w:shd w:val="clear" w:fill="FFFFFF"/>
        </w:rPr>
      </w:pPr>
      <w:r>
        <w:rPr>
          <w:rFonts w:hint="eastAsia" w:ascii="黑体" w:hAnsi="黑体" w:eastAsia="黑体" w:cs="黑体"/>
          <w:color w:val="auto"/>
          <w:sz w:val="32"/>
          <w:szCs w:val="32"/>
          <w:highlight w:val="none"/>
          <w:shd w:val="clear" w:fill="FFFFFF"/>
          <w:lang w:eastAsia="zh-CN"/>
        </w:rPr>
        <w:t>四、</w:t>
      </w:r>
      <w:r>
        <w:rPr>
          <w:rFonts w:hint="eastAsia" w:ascii="黑体" w:hAnsi="黑体" w:eastAsia="黑体" w:cs="黑体"/>
          <w:color w:val="auto"/>
          <w:sz w:val="32"/>
          <w:szCs w:val="32"/>
          <w:highlight w:val="none"/>
          <w:shd w:val="clear" w:fill="FFFFFF"/>
        </w:rPr>
        <w:t>工作安排</w:t>
      </w:r>
    </w:p>
    <w:p w14:paraId="01757E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shd w:val="clear" w:fill="FFFFFF"/>
        </w:rPr>
        <w:t>（一）健全“一单两库一细则一平台”</w:t>
      </w:r>
    </w:p>
    <w:p w14:paraId="52E680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1.“双随机</w:t>
      </w:r>
      <w:r>
        <w:rPr>
          <w:rFonts w:hint="eastAsia" w:ascii="仿宋_GB2312" w:hAnsi="仿宋_GB2312" w:eastAsia="仿宋_GB2312" w:cs="仿宋_GB2312"/>
          <w:b/>
          <w:bCs/>
          <w:color w:val="auto"/>
          <w:sz w:val="32"/>
          <w:szCs w:val="32"/>
          <w:highlight w:val="none"/>
          <w:shd w:val="clear" w:fill="FFFFFF"/>
          <w:lang w:eastAsia="zh-CN"/>
        </w:rPr>
        <w:t>、</w:t>
      </w:r>
      <w:r>
        <w:rPr>
          <w:rFonts w:hint="eastAsia" w:ascii="仿宋_GB2312" w:hAnsi="仿宋_GB2312" w:eastAsia="仿宋_GB2312" w:cs="仿宋_GB2312"/>
          <w:b/>
          <w:bCs/>
          <w:color w:val="auto"/>
          <w:sz w:val="32"/>
          <w:szCs w:val="32"/>
          <w:highlight w:val="none"/>
          <w:shd w:val="clear" w:fill="FFFFFF"/>
        </w:rPr>
        <w:t>一公开”抽查事项清单。</w:t>
      </w:r>
      <w:r>
        <w:rPr>
          <w:rFonts w:hint="eastAsia" w:ascii="仿宋_GB2312" w:hAnsi="仿宋_GB2312" w:eastAsia="仿宋_GB2312" w:cs="仿宋_GB2312"/>
          <w:color w:val="auto"/>
          <w:sz w:val="32"/>
          <w:szCs w:val="32"/>
          <w:highlight w:val="none"/>
          <w:shd w:val="clear" w:fill="FFFFFF"/>
        </w:rPr>
        <w:t>202</w:t>
      </w:r>
      <w:r>
        <w:rPr>
          <w:rFonts w:hint="eastAsia" w:ascii="仿宋_GB2312" w:hAnsi="仿宋_GB2312" w:eastAsia="仿宋_GB2312" w:cs="仿宋_GB2312"/>
          <w:color w:val="auto"/>
          <w:sz w:val="32"/>
          <w:szCs w:val="32"/>
          <w:highlight w:val="none"/>
          <w:shd w:val="clear" w:fill="FFFFFF"/>
          <w:lang w:val="en-US" w:eastAsia="zh-CN"/>
        </w:rPr>
        <w:t>6</w:t>
      </w:r>
      <w:r>
        <w:rPr>
          <w:rFonts w:hint="eastAsia" w:ascii="仿宋_GB2312" w:hAnsi="仿宋_GB2312" w:eastAsia="仿宋_GB2312" w:cs="仿宋_GB2312"/>
          <w:color w:val="auto"/>
          <w:sz w:val="32"/>
          <w:szCs w:val="32"/>
          <w:highlight w:val="none"/>
          <w:shd w:val="clear" w:fill="FFFFFF"/>
        </w:rPr>
        <w:t>年我局</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双随机、一公开</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执法检查</w:t>
      </w:r>
      <w:r>
        <w:rPr>
          <w:rFonts w:hint="eastAsia" w:ascii="仿宋_GB2312" w:hAnsi="仿宋_GB2312" w:eastAsia="仿宋_GB2312" w:cs="仿宋_GB2312"/>
          <w:color w:val="auto"/>
          <w:sz w:val="32"/>
          <w:szCs w:val="32"/>
          <w:highlight w:val="none"/>
          <w:shd w:val="clear" w:fill="FFFFFF"/>
        </w:rPr>
        <w:t>覆盖“双随机</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一公开”抽查事项清单，具体抽查事项清单包括：</w:t>
      </w:r>
    </w:p>
    <w:p w14:paraId="71EC3C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（1）对水资源的监督检查</w:t>
      </w:r>
    </w:p>
    <w:p w14:paraId="6E7C46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微软雅黑" w:hAnsi="微软雅黑" w:eastAsia="微软雅黑" w:cs="微软雅黑"/>
          <w:color w:val="auto"/>
          <w:sz w:val="32"/>
          <w:szCs w:val="32"/>
          <w:highlight w:val="none"/>
          <w:shd w:val="clear" w:fill="FFFFFF"/>
          <w:lang w:val="en-US" w:eastAsia="zh-CN"/>
        </w:rPr>
        <w:t>①</w:t>
      </w:r>
      <w:r>
        <w:rPr>
          <w:rFonts w:hint="eastAsia" w:ascii="仿宋_GB2312" w:hAnsi="仿宋_GB2312" w:eastAsia="仿宋_GB2312" w:cs="仿宋_GB2312"/>
          <w:color w:val="auto"/>
          <w:sz w:val="32"/>
          <w:szCs w:val="32"/>
          <w:highlight w:val="none"/>
          <w:shd w:val="clear" w:fill="FFFFFF"/>
        </w:rPr>
        <w:t>对单位/个人取用水行为的行政检查</w:t>
      </w:r>
    </w:p>
    <w:p w14:paraId="2FD23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重点检查</w:t>
      </w:r>
      <w:r>
        <w:rPr>
          <w:rFonts w:hint="eastAsia" w:ascii="仿宋_GB2312" w:hAnsi="仿宋_GB2312" w:eastAsia="仿宋_GB2312" w:cs="仿宋_GB2312"/>
          <w:b/>
          <w:bCs/>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取用水户是否取得有效取水许可证；是否按照批复情况进行取水；取用水户用水量是否存在超许可情形。</w:t>
      </w:r>
    </w:p>
    <w:p w14:paraId="7CF75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微软雅黑" w:hAnsi="微软雅黑" w:eastAsia="微软雅黑" w:cs="微软雅黑"/>
          <w:color w:val="auto"/>
          <w:sz w:val="32"/>
          <w:szCs w:val="32"/>
          <w:highlight w:val="none"/>
          <w:shd w:val="clear" w:fill="FFFFFF"/>
          <w:lang w:val="en-US" w:eastAsia="zh-CN"/>
        </w:rPr>
        <w:t>②</w:t>
      </w:r>
      <w:r>
        <w:rPr>
          <w:rFonts w:hint="eastAsia" w:ascii="仿宋_GB2312" w:hAnsi="仿宋_GB2312" w:eastAsia="仿宋_GB2312" w:cs="仿宋_GB2312"/>
          <w:color w:val="auto"/>
          <w:sz w:val="32"/>
          <w:szCs w:val="32"/>
          <w:highlight w:val="none"/>
          <w:shd w:val="clear" w:fill="FFFFFF"/>
        </w:rPr>
        <w:t>对节约用水的行政检查</w:t>
      </w:r>
    </w:p>
    <w:p w14:paraId="71F85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rPr>
        <w:t>重点检查</w:t>
      </w:r>
      <w:r>
        <w:rPr>
          <w:rFonts w:hint="eastAsia" w:ascii="仿宋_GB2312" w:hAnsi="仿宋_GB2312" w:eastAsia="仿宋_GB2312" w:cs="仿宋_GB2312"/>
          <w:b/>
          <w:bCs/>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eastAsia="zh-CN"/>
        </w:rPr>
        <w:t>计划用水检查，检查取用水单位和个人是否按照批准的用水计划取用水，是否存在超计划（定额）用水情况。用水计量设施检查，检查取用水单位和个人是否按规定安装用水计量设施并保证正常运行。节水设施检查，检查取用水单位和个人是否按规定建设和使用节水设施。</w:t>
      </w:r>
    </w:p>
    <w:p w14:paraId="0840C9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（2）对水工程安全的监督检查</w:t>
      </w:r>
    </w:p>
    <w:p w14:paraId="0C953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shd w:val="clear" w:fill="FFFFFF"/>
          <w:lang w:val="en-US" w:eastAsia="zh-CN"/>
        </w:rPr>
        <w:t>对水工程运行和水工程安全活动的行政检查</w:t>
      </w:r>
    </w:p>
    <w:p w14:paraId="1BA40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b/>
          <w:bCs/>
          <w:color w:val="auto"/>
          <w:sz w:val="32"/>
          <w:szCs w:val="32"/>
          <w:highlight w:val="none"/>
          <w:shd w:val="clear" w:fill="FFFFFF"/>
        </w:rPr>
        <w:t>重点检查：</w:t>
      </w:r>
      <w:r>
        <w:rPr>
          <w:rFonts w:hint="eastAsia" w:ascii="仿宋_GB2312" w:hAnsi="仿宋_GB2312" w:eastAsia="仿宋_GB2312" w:cs="仿宋_GB2312"/>
          <w:color w:val="auto"/>
          <w:sz w:val="32"/>
          <w:szCs w:val="32"/>
          <w:highlight w:val="none"/>
          <w:shd w:val="clear" w:fill="FFFFFF"/>
        </w:rPr>
        <w:t>检查有无损毁河道堤防、护岸、闸坝等水工程建筑物和防汛设施、水文监测和测量设施、河岸地质监测设施、以及通信照明等设施的情形；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5B091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3</w:t>
      </w:r>
      <w:r>
        <w:rPr>
          <w:rFonts w:hint="eastAsia" w:ascii="仿宋_GB2312" w:hAnsi="仿宋_GB2312" w:eastAsia="仿宋_GB2312" w:cs="仿宋_GB2312"/>
          <w:color w:val="auto"/>
          <w:sz w:val="32"/>
          <w:szCs w:val="32"/>
          <w:highlight w:val="none"/>
          <w:shd w:val="clear" w:fill="FFFFFF"/>
          <w:lang w:eastAsia="zh-CN"/>
        </w:rPr>
        <w:t>）对水土保持情况的监督检查</w:t>
      </w:r>
    </w:p>
    <w:p w14:paraId="43BA9D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对生产建设项目水土保持方案的行政检查</w:t>
      </w:r>
    </w:p>
    <w:p w14:paraId="063AC6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r>
        <w:rPr>
          <w:rFonts w:hint="eastAsia" w:ascii="仿宋_GB2312" w:hAnsi="仿宋_GB2312" w:eastAsia="仿宋_GB2312" w:cs="仿宋_GB2312"/>
          <w:color w:val="auto"/>
          <w:kern w:val="2"/>
          <w:sz w:val="32"/>
          <w:szCs w:val="32"/>
          <w:highlight w:val="none"/>
          <w:lang w:val="en-US" w:eastAsia="zh-CN" w:bidi="ar-SA"/>
        </w:rPr>
        <w:t>。</w:t>
      </w:r>
    </w:p>
    <w:p w14:paraId="38A820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4）</w:t>
      </w:r>
      <w:r>
        <w:rPr>
          <w:rFonts w:hint="eastAsia" w:ascii="仿宋_GB2312" w:hAnsi="仿宋_GB2312" w:eastAsia="仿宋_GB2312" w:cs="仿宋_GB2312"/>
          <w:color w:val="auto"/>
          <w:sz w:val="32"/>
          <w:szCs w:val="32"/>
          <w:highlight w:val="none"/>
          <w:shd w:val="clear" w:fill="FFFFFF"/>
          <w:lang w:eastAsia="zh-CN"/>
        </w:rPr>
        <w:t>对河道管理范围内建设项目的监督检查</w:t>
      </w:r>
    </w:p>
    <w:p w14:paraId="06988E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对河道管理范围内建设项目的行政检查</w:t>
      </w:r>
    </w:p>
    <w:p w14:paraId="583AFD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建设项目是否办理了涉河建设方案许可手续；是否按批准的建设方案进行建设等。</w:t>
      </w:r>
    </w:p>
    <w:p w14:paraId="3EAC04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5</w:t>
      </w:r>
      <w:r>
        <w:rPr>
          <w:rFonts w:hint="eastAsia" w:ascii="仿宋_GB2312" w:hAnsi="仿宋_GB2312" w:eastAsia="仿宋_GB2312" w:cs="仿宋_GB2312"/>
          <w:color w:val="auto"/>
          <w:sz w:val="32"/>
          <w:szCs w:val="32"/>
          <w:highlight w:val="none"/>
          <w:shd w:val="clear" w:fill="FFFFFF"/>
          <w:lang w:eastAsia="zh-CN"/>
        </w:rPr>
        <w:t>）对水利安全生产的监督检查</w:t>
      </w:r>
    </w:p>
    <w:p w14:paraId="627D79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color w:val="auto"/>
          <w:sz w:val="32"/>
          <w:szCs w:val="32"/>
          <w:highlight w:val="none"/>
          <w:shd w:val="clear" w:fill="FFFFFF"/>
          <w:lang w:eastAsia="zh-CN"/>
        </w:rPr>
      </w:pPr>
      <w:r>
        <w:rPr>
          <w:rFonts w:hint="eastAsia" w:ascii="仿宋_GB2312" w:hAnsi="仿宋_GB2312" w:eastAsia="仿宋_GB2312" w:cs="仿宋_GB2312"/>
          <w:b w:val="0"/>
          <w:bCs w:val="0"/>
          <w:color w:val="auto"/>
          <w:sz w:val="32"/>
          <w:szCs w:val="32"/>
          <w:highlight w:val="none"/>
          <w:shd w:val="clear" w:fill="FFFFFF"/>
          <w:lang w:eastAsia="zh-CN"/>
        </w:rPr>
        <w:t>对水利工程建设安全生产的行政检查</w:t>
      </w:r>
    </w:p>
    <w:p w14:paraId="745651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安全生产目标职责、制度化管理、教育培训、现场管理、安全风险管控及隐患排查治理、应急管理、事故管理、持续改进等落实情况。</w:t>
      </w:r>
    </w:p>
    <w:p w14:paraId="73E60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6</w:t>
      </w:r>
      <w:r>
        <w:rPr>
          <w:rFonts w:hint="eastAsia" w:ascii="仿宋_GB2312" w:hAnsi="仿宋_GB2312" w:eastAsia="仿宋_GB2312" w:cs="仿宋_GB2312"/>
          <w:color w:val="auto"/>
          <w:sz w:val="32"/>
          <w:szCs w:val="32"/>
          <w:highlight w:val="none"/>
          <w:shd w:val="clear" w:fill="FFFFFF"/>
          <w:lang w:eastAsia="zh-CN"/>
        </w:rPr>
        <w:t>）对水利工程建设的监督检查①</w:t>
      </w:r>
    </w:p>
    <w:p w14:paraId="6672C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对已批复水利基建项目初步设计文件的行政检查</w:t>
      </w:r>
    </w:p>
    <w:p w14:paraId="2AA7C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对由市级批复的水利基本建设项目初步设计的落实情况进行监督检查，对是否按照批复的初步设计开展后续工作进行监督检查，要求建设单位如实提供有关情况和资料。</w:t>
      </w:r>
    </w:p>
    <w:p w14:paraId="52CCAC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7</w:t>
      </w:r>
      <w:r>
        <w:rPr>
          <w:rFonts w:hint="eastAsia" w:ascii="仿宋_GB2312" w:hAnsi="仿宋_GB2312" w:eastAsia="仿宋_GB2312" w:cs="仿宋_GB2312"/>
          <w:color w:val="auto"/>
          <w:sz w:val="32"/>
          <w:szCs w:val="32"/>
          <w:highlight w:val="none"/>
          <w:shd w:val="clear" w:fill="FFFFFF"/>
          <w:lang w:eastAsia="zh-CN"/>
        </w:rPr>
        <w:t>）对水利工程建设的监督检查②；对水利工程建设项目招标投标活动的监督检查；对水利工程建设质量的监督检查</w:t>
      </w:r>
    </w:p>
    <w:p w14:paraId="02CDB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lang w:val="en-US"/>
        </w:rPr>
        <w:t>对水利</w:t>
      </w:r>
      <w:r>
        <w:rPr>
          <w:rFonts w:hint="eastAsia" w:ascii="仿宋_GB2312" w:hAnsi="仿宋_GB2312" w:eastAsia="仿宋_GB2312" w:cs="仿宋_GB2312"/>
          <w:color w:val="auto"/>
          <w:sz w:val="32"/>
          <w:szCs w:val="32"/>
          <w:highlight w:val="none"/>
          <w:lang w:val="en-US" w:eastAsia="zh-CN"/>
        </w:rPr>
        <w:t>基本建设项目</w:t>
      </w:r>
      <w:r>
        <w:rPr>
          <w:rFonts w:hint="eastAsia" w:ascii="仿宋_GB2312" w:hAnsi="仿宋_GB2312" w:eastAsia="仿宋_GB2312" w:cs="仿宋_GB2312"/>
          <w:color w:val="auto"/>
          <w:sz w:val="32"/>
          <w:szCs w:val="32"/>
          <w:highlight w:val="none"/>
          <w:lang w:val="en-US"/>
        </w:rPr>
        <w:t>的</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lang w:val="en-US"/>
        </w:rPr>
        <w:t>检查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fill="FFFFFF"/>
          <w:lang w:val="en-US" w:eastAsia="zh-CN"/>
        </w:rPr>
        <w:t>对电子招标投标活动的行政检查、</w:t>
      </w:r>
      <w:r>
        <w:rPr>
          <w:rFonts w:hint="eastAsia" w:ascii="仿宋_GB2312" w:hAnsi="仿宋_GB2312" w:eastAsia="仿宋_GB2312" w:cs="仿宋_GB2312"/>
          <w:color w:val="auto"/>
          <w:sz w:val="32"/>
          <w:szCs w:val="32"/>
          <w:highlight w:val="none"/>
          <w:shd w:val="clear" w:fill="FFFFFF"/>
          <w:lang w:eastAsia="zh-CN"/>
        </w:rPr>
        <w:t>对水利工程建设质量的监督检查</w:t>
      </w:r>
    </w:p>
    <w:p w14:paraId="1F34C0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执行基本建设程序、有关规章制度以及农民工、环保等规定情况；执行招投标法律法规情况；执行法律法规规章制度情况。</w:t>
      </w:r>
    </w:p>
    <w:p w14:paraId="037F0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8</w:t>
      </w:r>
      <w:r>
        <w:rPr>
          <w:rFonts w:hint="eastAsia" w:ascii="仿宋_GB2312" w:hAnsi="仿宋_GB2312" w:eastAsia="仿宋_GB2312" w:cs="仿宋_GB2312"/>
          <w:color w:val="auto"/>
          <w:sz w:val="32"/>
          <w:szCs w:val="32"/>
          <w:highlight w:val="none"/>
          <w:shd w:val="clear" w:fill="FFFFFF"/>
          <w:lang w:eastAsia="zh-CN"/>
        </w:rPr>
        <w:t>）对水利建设市场的监督检查①</w:t>
      </w:r>
    </w:p>
    <w:p w14:paraId="4E034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shd w:val="clear" w:fill="FFFFFF"/>
          <w:lang w:val="en-US" w:eastAsia="zh-CN"/>
        </w:rPr>
        <w:t>对水利工程质量检测单位（乙级）的行政检查</w:t>
      </w:r>
    </w:p>
    <w:p w14:paraId="6B3322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人员配备、技术管理和质量保证体系、场所环境、设备设施等情况。</w:t>
      </w:r>
    </w:p>
    <w:p w14:paraId="6BDFA3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shd w:val="clear" w:fill="FFFFFF"/>
          <w:lang w:val="en-US" w:eastAsia="zh-CN"/>
        </w:rPr>
        <w:t>（9）对水利建设市场的监督检查②</w:t>
      </w:r>
    </w:p>
    <w:p w14:paraId="6C4FA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shd w:val="clear" w:fill="FFFFFF"/>
          <w:lang w:val="en-US" w:eastAsia="zh-CN"/>
        </w:rPr>
        <w:t>对水利工程质量检测员的行政检查、对监理工程师执业资格的行政检查</w:t>
      </w:r>
    </w:p>
    <w:p w14:paraId="4BD85F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重点检查：</w:t>
      </w:r>
      <w:r>
        <w:rPr>
          <w:rFonts w:hint="eastAsia" w:ascii="仿宋_GB2312" w:hAnsi="仿宋_GB2312" w:eastAsia="仿宋_GB2312" w:cs="仿宋_GB2312"/>
          <w:color w:val="auto"/>
          <w:sz w:val="32"/>
          <w:szCs w:val="32"/>
          <w:highlight w:val="none"/>
          <w:shd w:val="clear" w:fill="FFFFFF"/>
          <w:lang w:eastAsia="zh-CN"/>
        </w:rPr>
        <w:t>质量检测员执行法律、法规等情况；监理工程师执行法律、法规等情况。</w:t>
      </w:r>
    </w:p>
    <w:p w14:paraId="753A7A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2.抽查对象</w:t>
      </w:r>
      <w:r>
        <w:rPr>
          <w:rFonts w:hint="eastAsia" w:ascii="仿宋_GB2312" w:hAnsi="仿宋_GB2312" w:eastAsia="仿宋_GB2312" w:cs="仿宋_GB2312"/>
          <w:b/>
          <w:bCs/>
          <w:color w:val="auto"/>
          <w:sz w:val="32"/>
          <w:szCs w:val="32"/>
          <w:highlight w:val="none"/>
          <w:shd w:val="clear" w:fill="FFFFFF"/>
          <w:lang w:val="en-US" w:eastAsia="zh-CN"/>
        </w:rPr>
        <w:t>名录</w:t>
      </w:r>
      <w:r>
        <w:rPr>
          <w:rFonts w:hint="eastAsia" w:ascii="仿宋_GB2312" w:hAnsi="仿宋_GB2312" w:eastAsia="仿宋_GB2312" w:cs="仿宋_GB2312"/>
          <w:b/>
          <w:bCs/>
          <w:color w:val="auto"/>
          <w:sz w:val="32"/>
          <w:szCs w:val="32"/>
          <w:highlight w:val="none"/>
          <w:shd w:val="clear" w:fill="FFFFFF"/>
        </w:rPr>
        <w:t>库。</w:t>
      </w:r>
      <w:r>
        <w:rPr>
          <w:rFonts w:hint="eastAsia" w:ascii="仿宋_GB2312" w:hAnsi="仿宋_GB2312" w:eastAsia="仿宋_GB2312" w:cs="仿宋_GB2312"/>
          <w:color w:val="auto"/>
          <w:sz w:val="32"/>
          <w:szCs w:val="32"/>
          <w:highlight w:val="none"/>
          <w:shd w:val="clear" w:fill="FFFFFF"/>
        </w:rPr>
        <w:t>根据抽查事项和检查要求，完善抽查对象</w:t>
      </w:r>
      <w:r>
        <w:rPr>
          <w:rFonts w:hint="eastAsia" w:ascii="仿宋_GB2312" w:hAnsi="仿宋_GB2312" w:eastAsia="仿宋_GB2312" w:cs="仿宋_GB2312"/>
          <w:color w:val="auto"/>
          <w:sz w:val="32"/>
          <w:szCs w:val="32"/>
          <w:highlight w:val="none"/>
          <w:shd w:val="clear" w:fill="FFFFFF"/>
          <w:lang w:val="en-US" w:eastAsia="zh-CN"/>
        </w:rPr>
        <w:t>名录</w:t>
      </w:r>
      <w:r>
        <w:rPr>
          <w:rFonts w:hint="eastAsia" w:ascii="仿宋_GB2312" w:hAnsi="仿宋_GB2312" w:eastAsia="仿宋_GB2312" w:cs="仿宋_GB2312"/>
          <w:color w:val="auto"/>
          <w:sz w:val="32"/>
          <w:szCs w:val="32"/>
          <w:highlight w:val="none"/>
          <w:shd w:val="clear" w:fill="FFFFFF"/>
        </w:rPr>
        <w:t>库，</w:t>
      </w:r>
      <w:r>
        <w:rPr>
          <w:rFonts w:hint="eastAsia" w:ascii="仿宋_GB2312" w:hAnsi="仿宋_GB2312" w:eastAsia="仿宋_GB2312" w:cs="仿宋_GB2312"/>
          <w:color w:val="auto"/>
          <w:sz w:val="32"/>
          <w:szCs w:val="32"/>
          <w:highlight w:val="none"/>
          <w:shd w:val="clear" w:fill="FFFFFF"/>
          <w:lang w:val="en-US" w:eastAsia="zh-CN"/>
        </w:rPr>
        <w:t>名录</w:t>
      </w:r>
      <w:r>
        <w:rPr>
          <w:rFonts w:hint="eastAsia" w:ascii="仿宋_GB2312" w:hAnsi="仿宋_GB2312" w:eastAsia="仿宋_GB2312" w:cs="仿宋_GB2312"/>
          <w:color w:val="auto"/>
          <w:sz w:val="32"/>
          <w:szCs w:val="32"/>
          <w:highlight w:val="none"/>
          <w:shd w:val="clear" w:fill="FFFFFF"/>
        </w:rPr>
        <w:t>库内容根据实施情况进行动态更新。探索实行科学分类管理，重点领域、高风险领域要列入重点抽查</w:t>
      </w:r>
      <w:r>
        <w:rPr>
          <w:rFonts w:hint="eastAsia" w:ascii="仿宋_GB2312" w:hAnsi="仿宋_GB2312" w:eastAsia="仿宋_GB2312" w:cs="仿宋_GB2312"/>
          <w:color w:val="auto"/>
          <w:sz w:val="32"/>
          <w:szCs w:val="32"/>
          <w:highlight w:val="none"/>
          <w:shd w:val="clear" w:fill="FFFFFF"/>
          <w:lang w:val="en-US" w:eastAsia="zh-CN"/>
        </w:rPr>
        <w:t>对象</w:t>
      </w:r>
      <w:r>
        <w:rPr>
          <w:rFonts w:hint="eastAsia" w:ascii="仿宋_GB2312" w:hAnsi="仿宋_GB2312" w:eastAsia="仿宋_GB2312" w:cs="仿宋_GB2312"/>
          <w:color w:val="auto"/>
          <w:sz w:val="32"/>
          <w:szCs w:val="32"/>
          <w:highlight w:val="none"/>
          <w:shd w:val="clear" w:fill="FFFFFF"/>
        </w:rPr>
        <w:t>名录库。</w:t>
      </w:r>
    </w:p>
    <w:p w14:paraId="201368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3.执法人员</w:t>
      </w:r>
      <w:r>
        <w:rPr>
          <w:rFonts w:hint="eastAsia" w:ascii="仿宋_GB2312" w:hAnsi="仿宋_GB2312" w:eastAsia="仿宋_GB2312" w:cs="仿宋_GB2312"/>
          <w:b/>
          <w:bCs/>
          <w:color w:val="auto"/>
          <w:sz w:val="32"/>
          <w:szCs w:val="32"/>
          <w:highlight w:val="none"/>
          <w:shd w:val="clear" w:fill="FFFFFF"/>
          <w:lang w:eastAsia="zh-CN"/>
        </w:rPr>
        <w:t>名录</w:t>
      </w:r>
      <w:r>
        <w:rPr>
          <w:rFonts w:hint="eastAsia" w:ascii="仿宋_GB2312" w:hAnsi="仿宋_GB2312" w:eastAsia="仿宋_GB2312" w:cs="仿宋_GB2312"/>
          <w:b/>
          <w:bCs/>
          <w:color w:val="auto"/>
          <w:sz w:val="32"/>
          <w:szCs w:val="32"/>
          <w:highlight w:val="none"/>
          <w:shd w:val="clear" w:fill="FFFFFF"/>
        </w:rPr>
        <w:t>库。</w:t>
      </w:r>
      <w:r>
        <w:rPr>
          <w:rFonts w:hint="eastAsia" w:ascii="仿宋_GB2312" w:hAnsi="仿宋_GB2312" w:eastAsia="仿宋_GB2312" w:cs="仿宋_GB2312"/>
          <w:color w:val="auto"/>
          <w:sz w:val="32"/>
          <w:szCs w:val="32"/>
          <w:highlight w:val="none"/>
          <w:shd w:val="clear" w:fill="FFFFFF"/>
        </w:rPr>
        <w:t>根据检查要求，</w:t>
      </w:r>
      <w:r>
        <w:rPr>
          <w:rFonts w:hint="eastAsia" w:ascii="仿宋_GB2312" w:hAnsi="仿宋_GB2312" w:eastAsia="仿宋_GB2312" w:cs="仿宋_GB2312"/>
          <w:color w:val="auto"/>
          <w:sz w:val="32"/>
          <w:szCs w:val="32"/>
          <w:highlight w:val="none"/>
          <w:shd w:val="clear" w:fill="FFFFFF"/>
          <w:lang w:eastAsia="zh-CN"/>
        </w:rPr>
        <w:t>及时更新</w:t>
      </w:r>
      <w:r>
        <w:rPr>
          <w:rFonts w:hint="eastAsia" w:ascii="仿宋_GB2312" w:hAnsi="仿宋_GB2312" w:eastAsia="仿宋_GB2312" w:cs="仿宋_GB2312"/>
          <w:color w:val="auto"/>
          <w:sz w:val="32"/>
          <w:szCs w:val="32"/>
          <w:highlight w:val="none"/>
          <w:shd w:val="clear" w:fill="FFFFFF"/>
        </w:rPr>
        <w:t>执法人员</w:t>
      </w:r>
      <w:r>
        <w:rPr>
          <w:rFonts w:hint="eastAsia" w:ascii="仿宋_GB2312" w:hAnsi="仿宋_GB2312" w:eastAsia="仿宋_GB2312" w:cs="仿宋_GB2312"/>
          <w:color w:val="auto"/>
          <w:sz w:val="32"/>
          <w:szCs w:val="32"/>
          <w:highlight w:val="none"/>
          <w:shd w:val="clear" w:fill="FFFFFF"/>
          <w:lang w:eastAsia="zh-CN"/>
        </w:rPr>
        <w:t>名录</w:t>
      </w:r>
      <w:r>
        <w:rPr>
          <w:rFonts w:hint="eastAsia" w:ascii="仿宋_GB2312" w:hAnsi="仿宋_GB2312" w:eastAsia="仿宋_GB2312" w:cs="仿宋_GB2312"/>
          <w:color w:val="auto"/>
          <w:sz w:val="32"/>
          <w:szCs w:val="32"/>
          <w:highlight w:val="none"/>
          <w:shd w:val="clear" w:fill="FFFFFF"/>
        </w:rPr>
        <w:t>库</w:t>
      </w:r>
      <w:r>
        <w:rPr>
          <w:rFonts w:hint="eastAsia" w:ascii="仿宋_GB2312" w:hAnsi="仿宋_GB2312" w:eastAsia="仿宋_GB2312" w:cs="仿宋_GB2312"/>
          <w:color w:val="auto"/>
          <w:sz w:val="32"/>
          <w:szCs w:val="32"/>
          <w:highlight w:val="none"/>
          <w:shd w:val="clear" w:fill="FFFFFF"/>
          <w:lang w:eastAsia="zh-CN"/>
        </w:rPr>
        <w:t>，名录</w:t>
      </w:r>
      <w:r>
        <w:rPr>
          <w:rFonts w:hint="eastAsia" w:ascii="仿宋_GB2312" w:hAnsi="仿宋_GB2312" w:eastAsia="仿宋_GB2312" w:cs="仿宋_GB2312"/>
          <w:color w:val="auto"/>
          <w:sz w:val="32"/>
          <w:szCs w:val="32"/>
          <w:highlight w:val="none"/>
          <w:shd w:val="clear" w:fill="FFFFFF"/>
        </w:rPr>
        <w:t>库内容根据部门人员202</w:t>
      </w:r>
      <w:r>
        <w:rPr>
          <w:rFonts w:hint="eastAsia" w:ascii="仿宋_GB2312" w:hAnsi="仿宋_GB2312" w:eastAsia="仿宋_GB2312" w:cs="仿宋_GB2312"/>
          <w:color w:val="auto"/>
          <w:sz w:val="32"/>
          <w:szCs w:val="32"/>
          <w:highlight w:val="none"/>
          <w:shd w:val="clear" w:fill="FFFFFF"/>
          <w:lang w:val="en-US" w:eastAsia="zh-CN"/>
        </w:rPr>
        <w:t>5</w:t>
      </w:r>
      <w:r>
        <w:rPr>
          <w:rFonts w:hint="eastAsia" w:ascii="仿宋_GB2312" w:hAnsi="仿宋_GB2312" w:eastAsia="仿宋_GB2312" w:cs="仿宋_GB2312"/>
          <w:color w:val="auto"/>
          <w:sz w:val="32"/>
          <w:szCs w:val="32"/>
          <w:highlight w:val="none"/>
          <w:shd w:val="clear" w:fill="FFFFFF"/>
        </w:rPr>
        <w:t>年变动情况进行动态更新。同时探索建立专家库，随机抽取专业技术人员参与检查活动。</w:t>
      </w:r>
    </w:p>
    <w:p w14:paraId="260C04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4.组织抽查。</w:t>
      </w:r>
      <w:r>
        <w:rPr>
          <w:rFonts w:hint="eastAsia" w:ascii="仿宋_GB2312" w:hAnsi="仿宋_GB2312" w:eastAsia="仿宋_GB2312" w:cs="仿宋_GB2312"/>
          <w:color w:val="auto"/>
          <w:sz w:val="32"/>
          <w:szCs w:val="32"/>
          <w:highlight w:val="none"/>
          <w:shd w:val="clear" w:fill="FFFFFF"/>
        </w:rPr>
        <w:t>“双随机</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一公开”</w:t>
      </w:r>
      <w:r>
        <w:rPr>
          <w:rFonts w:hint="eastAsia" w:ascii="仿宋_GB2312" w:hAnsi="仿宋_GB2312" w:eastAsia="仿宋_GB2312" w:cs="仿宋_GB2312"/>
          <w:color w:val="auto"/>
          <w:sz w:val="32"/>
          <w:szCs w:val="32"/>
          <w:highlight w:val="none"/>
          <w:shd w:val="clear" w:fill="FFFFFF"/>
          <w:lang w:eastAsia="zh-CN"/>
        </w:rPr>
        <w:t>牵头科室</w:t>
      </w:r>
      <w:r>
        <w:rPr>
          <w:rFonts w:hint="eastAsia" w:ascii="仿宋_GB2312" w:hAnsi="仿宋_GB2312" w:eastAsia="仿宋_GB2312" w:cs="仿宋_GB2312"/>
          <w:color w:val="auto"/>
          <w:sz w:val="32"/>
          <w:szCs w:val="32"/>
          <w:highlight w:val="none"/>
          <w:shd w:val="clear" w:fill="FFFFFF"/>
        </w:rPr>
        <w:t>具体组织抽查活动，依托</w:t>
      </w:r>
      <w:r>
        <w:rPr>
          <w:rFonts w:hint="eastAsia" w:ascii="仿宋_GB2312" w:hAnsi="仿宋_GB2312" w:eastAsia="仿宋_GB2312" w:cs="仿宋_GB2312"/>
          <w:color w:val="auto"/>
          <w:sz w:val="32"/>
          <w:szCs w:val="32"/>
          <w:highlight w:val="none"/>
          <w:shd w:val="clear" w:fill="FFFFFF"/>
          <w:lang w:eastAsia="zh-CN"/>
        </w:rPr>
        <w:t>部门联合“双随机、一公开”监管</w:t>
      </w:r>
      <w:r>
        <w:rPr>
          <w:rFonts w:hint="eastAsia" w:ascii="仿宋_GB2312" w:hAnsi="仿宋_GB2312" w:eastAsia="仿宋_GB2312" w:cs="仿宋_GB2312"/>
          <w:color w:val="auto"/>
          <w:sz w:val="32"/>
          <w:szCs w:val="32"/>
          <w:highlight w:val="none"/>
          <w:shd w:val="clear" w:fill="FFFFFF"/>
        </w:rPr>
        <w:t>平台随机抽取检查对象、执法人员(不少于2名)。为确保抽查程序公平、公正、公开，若抽到人员因客观原因未能参加检查，应采取“递补抽取”的方式仍从执法检查人员名录库中随机抽取产生。执法检查人员与抽查对象有利害关系的，应依法回避。</w:t>
      </w:r>
    </w:p>
    <w:p w14:paraId="36D781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5.</w:t>
      </w:r>
      <w:r>
        <w:rPr>
          <w:rFonts w:hint="eastAsia" w:ascii="仿宋_GB2312" w:hAnsi="仿宋_GB2312" w:eastAsia="仿宋_GB2312" w:cs="仿宋_GB2312"/>
          <w:b/>
          <w:bCs/>
          <w:color w:val="auto"/>
          <w:sz w:val="32"/>
          <w:szCs w:val="32"/>
          <w:highlight w:val="none"/>
          <w:shd w:val="clear" w:fill="FFFFFF"/>
          <w:lang w:eastAsia="zh-CN"/>
        </w:rPr>
        <w:t>整改落实。</w:t>
      </w:r>
      <w:r>
        <w:rPr>
          <w:rFonts w:hint="eastAsia" w:ascii="仿宋_GB2312" w:hAnsi="仿宋_GB2312" w:eastAsia="仿宋_GB2312" w:cs="仿宋_GB2312"/>
          <w:color w:val="auto"/>
          <w:sz w:val="32"/>
          <w:szCs w:val="32"/>
          <w:highlight w:val="none"/>
          <w:shd w:val="clear" w:fill="FFFFFF"/>
        </w:rPr>
        <w:t>对检查中发现的问题，应责令有关单位限期整改，限期整改结束后，检查人员应对整改情况进行回访，确保整改要求落实。</w:t>
      </w:r>
    </w:p>
    <w:p w14:paraId="071BC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color w:val="auto"/>
          <w:sz w:val="32"/>
          <w:szCs w:val="32"/>
          <w:highlight w:val="none"/>
          <w:shd w:val="clear" w:fill="FFFFFF"/>
        </w:rPr>
      </w:pPr>
      <w:r>
        <w:rPr>
          <w:rFonts w:hint="eastAsia" w:ascii="楷体_GB2312" w:hAnsi="楷体_GB2312" w:eastAsia="楷体_GB2312" w:cs="楷体_GB2312"/>
          <w:color w:val="auto"/>
          <w:sz w:val="32"/>
          <w:szCs w:val="32"/>
          <w:highlight w:val="none"/>
          <w:shd w:val="clear" w:fill="FFFFFF"/>
        </w:rPr>
        <w:t>（二）合理确定随机抽查比例和频次</w:t>
      </w:r>
    </w:p>
    <w:p w14:paraId="7163C5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抽查频率原则上每年不少于</w:t>
      </w:r>
      <w:r>
        <w:rPr>
          <w:rFonts w:hint="eastAsia" w:ascii="仿宋_GB2312" w:hAnsi="仿宋_GB2312" w:eastAsia="仿宋_GB2312" w:cs="仿宋_GB2312"/>
          <w:color w:val="auto"/>
          <w:sz w:val="32"/>
          <w:szCs w:val="32"/>
          <w:highlight w:val="none"/>
          <w:shd w:val="clear" w:fill="FFFFFF"/>
          <w:lang w:val="en-US" w:eastAsia="zh-CN"/>
        </w:rPr>
        <w:t>1</w:t>
      </w:r>
      <w:r>
        <w:rPr>
          <w:rFonts w:hint="eastAsia" w:ascii="仿宋_GB2312" w:hAnsi="仿宋_GB2312" w:eastAsia="仿宋_GB2312" w:cs="仿宋_GB2312"/>
          <w:color w:val="auto"/>
          <w:sz w:val="32"/>
          <w:szCs w:val="32"/>
          <w:highlight w:val="none"/>
          <w:shd w:val="clear" w:fill="FFFFFF"/>
        </w:rPr>
        <w:t>次，抽查比例</w:t>
      </w:r>
      <w:r>
        <w:rPr>
          <w:rFonts w:hint="eastAsia" w:ascii="仿宋_GB2312" w:hAnsi="仿宋_GB2312" w:eastAsia="仿宋_GB2312" w:cs="仿宋_GB2312"/>
          <w:color w:val="auto"/>
          <w:sz w:val="32"/>
          <w:szCs w:val="32"/>
          <w:highlight w:val="none"/>
          <w:shd w:val="clear" w:fill="FFFFFF"/>
          <w:lang w:eastAsia="zh-CN"/>
        </w:rPr>
        <w:t>根据事项而定，具体参照“双随机、一公开”抽查事项清单</w:t>
      </w:r>
      <w:r>
        <w:rPr>
          <w:rFonts w:hint="eastAsia" w:ascii="仿宋_GB2312" w:hAnsi="仿宋_GB2312" w:eastAsia="仿宋_GB2312" w:cs="仿宋_GB2312"/>
          <w:color w:val="auto"/>
          <w:sz w:val="32"/>
          <w:szCs w:val="32"/>
          <w:highlight w:val="none"/>
          <w:shd w:val="clear" w:fill="FFFFFF"/>
        </w:rPr>
        <w:t>，法律法规有其他规定的，从其规定</w:t>
      </w:r>
      <w:r>
        <w:rPr>
          <w:rFonts w:hint="eastAsia" w:ascii="仿宋_GB2312" w:hAnsi="仿宋_GB2312" w:eastAsia="仿宋_GB2312" w:cs="仿宋_GB2312"/>
          <w:color w:val="auto"/>
          <w:sz w:val="32"/>
          <w:szCs w:val="32"/>
          <w:highlight w:val="none"/>
          <w:shd w:val="clear" w:fill="FFFFFF"/>
          <w:lang w:eastAsia="zh-CN"/>
        </w:rPr>
        <w:t>。针对不同信用状况、风险等级的监管对象，开展差异化的信用风险分类监管。对风险较低、信用良好的企业单位，适当降低抽查比例和频次，反之增加抽查比例和频次。</w:t>
      </w:r>
    </w:p>
    <w:p w14:paraId="69CDBD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color w:val="auto"/>
          <w:sz w:val="32"/>
          <w:szCs w:val="32"/>
          <w:highlight w:val="none"/>
          <w:shd w:val="clear" w:fill="FFFFFF"/>
        </w:rPr>
      </w:pPr>
      <w:r>
        <w:rPr>
          <w:rFonts w:hint="eastAsia" w:ascii="楷体_GB2312" w:hAnsi="楷体_GB2312" w:eastAsia="楷体_GB2312" w:cs="楷体_GB2312"/>
          <w:color w:val="auto"/>
          <w:sz w:val="32"/>
          <w:szCs w:val="32"/>
          <w:highlight w:val="none"/>
          <w:shd w:val="clear" w:fill="FFFFFF"/>
        </w:rPr>
        <w:t>（三）“双随机</w:t>
      </w:r>
      <w:r>
        <w:rPr>
          <w:rFonts w:hint="eastAsia" w:ascii="楷体_GB2312" w:hAnsi="楷体_GB2312" w:eastAsia="楷体_GB2312" w:cs="楷体_GB2312"/>
          <w:color w:val="auto"/>
          <w:sz w:val="32"/>
          <w:szCs w:val="32"/>
          <w:highlight w:val="none"/>
          <w:shd w:val="clear" w:fill="FFFFFF"/>
          <w:lang w:eastAsia="zh-CN"/>
        </w:rPr>
        <w:t>、</w:t>
      </w:r>
      <w:r>
        <w:rPr>
          <w:rFonts w:hint="eastAsia" w:ascii="楷体_GB2312" w:hAnsi="楷体_GB2312" w:eastAsia="楷体_GB2312" w:cs="楷体_GB2312"/>
          <w:color w:val="auto"/>
          <w:sz w:val="32"/>
          <w:szCs w:val="32"/>
          <w:highlight w:val="none"/>
          <w:shd w:val="clear" w:fill="FFFFFF"/>
        </w:rPr>
        <w:t>一公开”抽查结果的运用</w:t>
      </w:r>
    </w:p>
    <w:p w14:paraId="7D6A22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实行“一抽查一公开”制度。每次执法检查</w:t>
      </w:r>
      <w:r>
        <w:rPr>
          <w:rFonts w:hint="eastAsia" w:ascii="仿宋_GB2312" w:hAnsi="仿宋_GB2312" w:eastAsia="仿宋_GB2312" w:cs="仿宋_GB2312"/>
          <w:color w:val="auto"/>
          <w:sz w:val="32"/>
          <w:szCs w:val="32"/>
          <w:highlight w:val="none"/>
          <w:shd w:val="clear" w:fill="FFFFFF"/>
          <w:lang w:eastAsia="zh-CN"/>
        </w:rPr>
        <w:t>后</w:t>
      </w:r>
      <w:r>
        <w:rPr>
          <w:rFonts w:hint="eastAsia" w:ascii="仿宋_GB2312" w:hAnsi="仿宋_GB2312" w:eastAsia="仿宋_GB2312" w:cs="仿宋_GB2312"/>
          <w:color w:val="auto"/>
          <w:sz w:val="32"/>
          <w:szCs w:val="32"/>
          <w:highlight w:val="none"/>
          <w:shd w:val="clear" w:fill="FFFFFF"/>
        </w:rPr>
        <w:t>要及时</w:t>
      </w:r>
      <w:r>
        <w:rPr>
          <w:rFonts w:hint="eastAsia" w:ascii="仿宋_GB2312" w:hAnsi="仿宋_GB2312" w:eastAsia="仿宋_GB2312" w:cs="仿宋_GB2312"/>
          <w:color w:val="auto"/>
          <w:sz w:val="32"/>
          <w:szCs w:val="32"/>
          <w:highlight w:val="none"/>
          <w:shd w:val="clear" w:fill="FFFFFF"/>
          <w:lang w:eastAsia="zh-CN"/>
        </w:rPr>
        <w:t>公开公示</w:t>
      </w:r>
      <w:r>
        <w:rPr>
          <w:rFonts w:hint="eastAsia" w:ascii="仿宋_GB2312" w:hAnsi="仿宋_GB2312" w:eastAsia="仿宋_GB2312" w:cs="仿宋_GB2312"/>
          <w:color w:val="auto"/>
          <w:sz w:val="32"/>
          <w:szCs w:val="32"/>
          <w:highlight w:val="none"/>
          <w:shd w:val="clear" w:fill="FFFFFF"/>
        </w:rPr>
        <w:t>检查时间、检查内容、检查情况以及处理意见和建议等执法检查情况，</w:t>
      </w:r>
      <w:r>
        <w:rPr>
          <w:rFonts w:hint="eastAsia" w:ascii="仿宋_GB2312" w:hAnsi="仿宋_GB2312" w:eastAsia="仿宋_GB2312" w:cs="仿宋_GB2312"/>
          <w:color w:val="auto"/>
          <w:sz w:val="32"/>
          <w:szCs w:val="32"/>
          <w:highlight w:val="none"/>
          <w:shd w:val="clear" w:fill="FFFFFF"/>
          <w:lang w:eastAsia="zh-CN"/>
        </w:rPr>
        <w:t>原则上</w:t>
      </w:r>
      <w:r>
        <w:rPr>
          <w:rFonts w:hint="eastAsia" w:ascii="仿宋_GB2312" w:hAnsi="仿宋_GB2312" w:eastAsia="仿宋_GB2312" w:cs="仿宋_GB2312"/>
          <w:color w:val="auto"/>
          <w:sz w:val="32"/>
          <w:szCs w:val="32"/>
          <w:highlight w:val="none"/>
          <w:shd w:val="clear" w:fill="FFFFFF"/>
          <w:lang w:val="en-US" w:eastAsia="zh-CN"/>
        </w:rPr>
        <w:t>20</w:t>
      </w:r>
      <w:r>
        <w:rPr>
          <w:rFonts w:hint="eastAsia" w:ascii="仿宋_GB2312" w:hAnsi="仿宋_GB2312" w:eastAsia="仿宋_GB2312" w:cs="仿宋_GB2312"/>
          <w:color w:val="auto"/>
          <w:sz w:val="32"/>
          <w:szCs w:val="32"/>
          <w:highlight w:val="none"/>
          <w:shd w:val="clear" w:fill="FFFFFF"/>
        </w:rPr>
        <w:t>个工作日内在</w:t>
      </w:r>
      <w:r>
        <w:rPr>
          <w:rFonts w:hint="eastAsia" w:ascii="仿宋_GB2312" w:hAnsi="仿宋_GB2312" w:eastAsia="仿宋_GB2312" w:cs="仿宋_GB2312"/>
          <w:color w:val="auto"/>
          <w:sz w:val="32"/>
          <w:szCs w:val="32"/>
          <w:highlight w:val="none"/>
          <w:shd w:val="clear" w:fill="FFFFFF"/>
          <w:lang w:val="en-US" w:eastAsia="zh-CN"/>
        </w:rPr>
        <w:t>市政府网站“双随机、一公开”专栏</w:t>
      </w:r>
      <w:r>
        <w:rPr>
          <w:rFonts w:hint="eastAsia" w:ascii="仿宋_GB2312" w:hAnsi="仿宋_GB2312" w:eastAsia="仿宋_GB2312" w:cs="仿宋_GB2312"/>
          <w:color w:val="auto"/>
          <w:sz w:val="32"/>
          <w:szCs w:val="32"/>
          <w:highlight w:val="none"/>
          <w:shd w:val="clear" w:fill="FFFFFF"/>
        </w:rPr>
        <w:t>公开。“双随机</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一公开”</w:t>
      </w:r>
      <w:r>
        <w:rPr>
          <w:rFonts w:hint="eastAsia" w:ascii="仿宋_GB2312" w:hAnsi="仿宋_GB2312" w:eastAsia="仿宋_GB2312" w:cs="仿宋_GB2312"/>
          <w:color w:val="auto"/>
          <w:sz w:val="32"/>
          <w:szCs w:val="32"/>
          <w:highlight w:val="none"/>
          <w:shd w:val="clear" w:fill="FFFFFF"/>
          <w:lang w:eastAsia="zh-CN"/>
        </w:rPr>
        <w:t>牵头科室</w:t>
      </w:r>
      <w:r>
        <w:rPr>
          <w:rFonts w:hint="eastAsia" w:ascii="仿宋_GB2312" w:hAnsi="仿宋_GB2312" w:eastAsia="仿宋_GB2312" w:cs="仿宋_GB2312"/>
          <w:color w:val="auto"/>
          <w:sz w:val="32"/>
          <w:szCs w:val="32"/>
          <w:highlight w:val="none"/>
          <w:shd w:val="clear" w:fill="FFFFFF"/>
        </w:rPr>
        <w:t>负责监督催办抽查公开情况。</w:t>
      </w:r>
    </w:p>
    <w:p w14:paraId="4FE571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对抽查发现的违法违规行为和情形，要依法依规进行查处，及时公开行政处罚信息。属于其他部门管辖的，及时移送相关部门查处</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涉嫌构成犯罪的，依法及时移送公安机关处置。</w:t>
      </w:r>
    </w:p>
    <w:p w14:paraId="3FB77E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color w:val="auto"/>
          <w:sz w:val="32"/>
          <w:szCs w:val="32"/>
          <w:highlight w:val="none"/>
          <w:shd w:val="clear" w:fill="FFFFFF"/>
        </w:rPr>
      </w:pPr>
      <w:r>
        <w:rPr>
          <w:rFonts w:hint="eastAsia" w:ascii="黑体" w:hAnsi="黑体" w:eastAsia="黑体" w:cs="黑体"/>
          <w:color w:val="auto"/>
          <w:sz w:val="32"/>
          <w:szCs w:val="32"/>
          <w:highlight w:val="none"/>
          <w:shd w:val="clear" w:fill="FFFFFF"/>
          <w:lang w:eastAsia="zh-CN"/>
        </w:rPr>
        <w:t>五</w:t>
      </w:r>
      <w:r>
        <w:rPr>
          <w:rFonts w:hint="eastAsia" w:ascii="黑体" w:hAnsi="黑体" w:eastAsia="黑体" w:cs="黑体"/>
          <w:color w:val="auto"/>
          <w:sz w:val="32"/>
          <w:szCs w:val="32"/>
          <w:highlight w:val="none"/>
          <w:shd w:val="clear" w:fill="FFFFFF"/>
        </w:rPr>
        <w:t>、工作要求</w:t>
      </w:r>
    </w:p>
    <w:p w14:paraId="4F196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fill="FFFFFF"/>
        </w:rPr>
        <w:t>（一）提高思想认识。</w:t>
      </w:r>
      <w:r>
        <w:rPr>
          <w:rFonts w:hint="eastAsia" w:ascii="仿宋_GB2312" w:hAnsi="仿宋_GB2312" w:eastAsia="仿宋_GB2312" w:cs="仿宋_GB2312"/>
          <w:color w:val="auto"/>
          <w:sz w:val="32"/>
          <w:szCs w:val="32"/>
          <w:highlight w:val="none"/>
          <w:shd w:val="clear" w:fill="FFFFFF"/>
        </w:rPr>
        <w:t>推进“双随机</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一公开”是贯彻落实党中央、国务院关于深化行政体制改革，加快转变政府职能，推进简政放权、放管结合、优化服务决策部署的重要举措。要高度认识此项工作的重要性和必要性，强化过程管控，确保工作落到实处，取得实效。</w:t>
      </w:r>
    </w:p>
    <w:p w14:paraId="329542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fill="FFFFFF"/>
        </w:rPr>
        <w:t>（二）</w:t>
      </w:r>
      <w:r>
        <w:rPr>
          <w:rFonts w:hint="eastAsia" w:ascii="楷体_GB2312" w:hAnsi="楷体_GB2312" w:eastAsia="楷体_GB2312" w:cs="楷体_GB2312"/>
          <w:color w:val="auto"/>
          <w:sz w:val="32"/>
          <w:szCs w:val="32"/>
          <w:highlight w:val="none"/>
          <w:shd w:val="clear" w:fill="FFFFFF"/>
          <w:lang w:eastAsia="zh-CN"/>
        </w:rPr>
        <w:t>严格责任落实</w:t>
      </w:r>
      <w:r>
        <w:rPr>
          <w:rFonts w:hint="eastAsia" w:ascii="楷体_GB2312" w:hAnsi="楷体_GB2312" w:eastAsia="楷体_GB2312" w:cs="楷体_GB2312"/>
          <w:color w:val="auto"/>
          <w:sz w:val="32"/>
          <w:szCs w:val="32"/>
          <w:highlight w:val="none"/>
          <w:shd w:val="clear" w:fill="FFFFFF"/>
        </w:rPr>
        <w:t>。</w:t>
      </w:r>
      <w:r>
        <w:rPr>
          <w:rFonts w:hint="eastAsia" w:ascii="仿宋_GB2312" w:hAnsi="仿宋_GB2312" w:eastAsia="仿宋_GB2312" w:cs="仿宋_GB2312"/>
          <w:color w:val="auto"/>
          <w:sz w:val="32"/>
          <w:szCs w:val="32"/>
          <w:highlight w:val="none"/>
          <w:shd w:val="clear" w:fill="FFFFFF"/>
        </w:rPr>
        <w:t>要进一步增强责任意识，大力推广“双随机</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一公开”抽查机制，公平、有效、透明地进行事中事后监管，切实履行法定监管职责。</w:t>
      </w:r>
    </w:p>
    <w:p w14:paraId="319EFE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shd w:val="clear" w:fill="FFFFFF"/>
        </w:rPr>
        <w:t>（三）加强宣传培训。</w:t>
      </w:r>
      <w:r>
        <w:rPr>
          <w:rFonts w:hint="eastAsia" w:ascii="仿宋_GB2312" w:hAnsi="仿宋_GB2312" w:eastAsia="仿宋_GB2312" w:cs="仿宋_GB2312"/>
          <w:color w:val="auto"/>
          <w:sz w:val="32"/>
          <w:szCs w:val="32"/>
          <w:highlight w:val="none"/>
          <w:shd w:val="clear" w:fill="FFFFFF"/>
        </w:rPr>
        <w:t>要广泛开展宣传报道，为随机抽查工作顺利开展营造良好氛围。要组织专门培训，总结交流执法经验，努力提升执法能力</w:t>
      </w:r>
      <w:r>
        <w:rPr>
          <w:rFonts w:hint="eastAsia" w:ascii="仿宋_GB2312" w:hAnsi="仿宋_GB2312" w:eastAsia="仿宋_GB2312" w:cs="仿宋_GB2312"/>
          <w:color w:val="auto"/>
          <w:sz w:val="32"/>
          <w:szCs w:val="32"/>
          <w:highlight w:val="none"/>
          <w:shd w:val="clear" w:fill="FFFFFF"/>
          <w:lang w:eastAsia="zh-CN"/>
        </w:rPr>
        <w:t>。</w:t>
      </w:r>
    </w:p>
    <w:p w14:paraId="3F52D4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fill="FFFFFF"/>
        </w:rPr>
        <w:t>（四）强化廉洁自律。</w:t>
      </w:r>
      <w:r>
        <w:rPr>
          <w:rFonts w:hint="eastAsia" w:ascii="仿宋_GB2312" w:hAnsi="仿宋_GB2312" w:eastAsia="仿宋_GB2312" w:cs="仿宋_GB2312"/>
          <w:color w:val="auto"/>
          <w:sz w:val="32"/>
          <w:szCs w:val="32"/>
          <w:highlight w:val="none"/>
          <w:shd w:val="clear" w:fill="FFFFFF"/>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14:paraId="1E0B03F2">
      <w:pPr>
        <w:spacing w:line="560" w:lineRule="exact"/>
        <w:rPr>
          <w:rFonts w:hint="default" w:ascii="Times New Roman" w:hAnsi="Times New Roman" w:eastAsia="仿宋_GB2312" w:cs="Times New Roman"/>
          <w:b/>
          <w:sz w:val="32"/>
          <w:szCs w:val="32"/>
        </w:rPr>
      </w:pPr>
    </w:p>
    <w:p w14:paraId="70FE7431">
      <w:pPr>
        <w:spacing w:line="560" w:lineRule="exact"/>
        <w:rPr>
          <w:rFonts w:hint="default" w:ascii="Times New Roman" w:hAnsi="Times New Roman" w:eastAsia="仿宋_GB2312" w:cs="Times New Roman"/>
          <w:b/>
          <w:sz w:val="32"/>
          <w:szCs w:val="32"/>
        </w:rPr>
      </w:pPr>
    </w:p>
    <w:p w14:paraId="6BE163F5">
      <w:pPr>
        <w:spacing w:line="560" w:lineRule="exact"/>
        <w:rPr>
          <w:rFonts w:hint="default" w:ascii="Times New Roman" w:hAnsi="Times New Roman" w:eastAsia="仿宋_GB2312" w:cs="Times New Roman"/>
          <w:b/>
          <w:sz w:val="32"/>
          <w:szCs w:val="32"/>
        </w:rPr>
      </w:pPr>
    </w:p>
    <w:p w14:paraId="767E4DAE">
      <w:pPr>
        <w:spacing w:line="560" w:lineRule="exact"/>
        <w:rPr>
          <w:rFonts w:hint="default" w:ascii="Times New Roman" w:hAnsi="Times New Roman" w:eastAsia="仿宋_GB2312" w:cs="Times New Roman"/>
          <w:b/>
          <w:sz w:val="32"/>
          <w:szCs w:val="32"/>
        </w:rPr>
      </w:pPr>
    </w:p>
    <w:p w14:paraId="6DA66428">
      <w:pPr>
        <w:spacing w:line="560" w:lineRule="exact"/>
        <w:rPr>
          <w:rFonts w:hint="default" w:ascii="Times New Roman" w:hAnsi="Times New Roman" w:eastAsia="仿宋_GB2312" w:cs="Times New Roman"/>
          <w:b/>
          <w:sz w:val="32"/>
          <w:szCs w:val="32"/>
        </w:rPr>
      </w:pPr>
    </w:p>
    <w:p w14:paraId="66B37023">
      <w:pPr>
        <w:spacing w:line="560" w:lineRule="exact"/>
        <w:rPr>
          <w:rFonts w:hint="default" w:ascii="Times New Roman" w:hAnsi="Times New Roman" w:eastAsia="仿宋_GB2312" w:cs="Times New Roman"/>
          <w:b/>
          <w:sz w:val="32"/>
          <w:szCs w:val="32"/>
        </w:rPr>
      </w:pPr>
    </w:p>
    <w:p w14:paraId="0B2683FE">
      <w:pPr>
        <w:spacing w:line="560" w:lineRule="exact"/>
        <w:rPr>
          <w:rFonts w:hint="default" w:ascii="Times New Roman" w:hAnsi="Times New Roman" w:eastAsia="仿宋_GB2312" w:cs="Times New Roman"/>
          <w:b/>
          <w:sz w:val="32"/>
          <w:szCs w:val="32"/>
        </w:rPr>
      </w:pPr>
    </w:p>
    <w:p w14:paraId="620A9234">
      <w:pPr>
        <w:spacing w:line="560" w:lineRule="exact"/>
        <w:rPr>
          <w:rFonts w:hint="default" w:ascii="Times New Roman" w:hAnsi="Times New Roman" w:eastAsia="仿宋_GB2312" w:cs="Times New Roman"/>
          <w:b/>
          <w:sz w:val="32"/>
          <w:szCs w:val="32"/>
        </w:rPr>
      </w:pPr>
    </w:p>
    <w:p w14:paraId="4742EF4E">
      <w:pPr>
        <w:spacing w:line="560" w:lineRule="exact"/>
        <w:rPr>
          <w:rFonts w:hint="default" w:ascii="Times New Roman" w:hAnsi="Times New Roman" w:eastAsia="仿宋_GB2312" w:cs="Times New Roman"/>
          <w:b/>
          <w:sz w:val="32"/>
          <w:szCs w:val="32"/>
        </w:rPr>
      </w:pPr>
    </w:p>
    <w:p w14:paraId="5EB02251">
      <w:pPr>
        <w:spacing w:line="560" w:lineRule="exact"/>
        <w:rPr>
          <w:rFonts w:hint="default" w:ascii="Times New Roman" w:hAnsi="Times New Roman" w:eastAsia="仿宋_GB2312" w:cs="Times New Roman"/>
          <w:b/>
          <w:sz w:val="32"/>
          <w:szCs w:val="32"/>
        </w:rPr>
      </w:pPr>
    </w:p>
    <w:p w14:paraId="70B7052F">
      <w:pPr>
        <w:spacing w:line="560" w:lineRule="exact"/>
        <w:rPr>
          <w:rFonts w:hint="default" w:ascii="Times New Roman" w:hAnsi="Times New Roman" w:eastAsia="仿宋_GB2312" w:cs="Times New Roman"/>
          <w:b/>
          <w:sz w:val="32"/>
          <w:szCs w:val="32"/>
        </w:rPr>
      </w:pPr>
      <w:bookmarkStart w:id="0" w:name="_GoBack"/>
      <w:bookmarkEnd w:id="0"/>
    </w:p>
    <w:p w14:paraId="5F06C372">
      <w:pPr>
        <w:spacing w:line="560" w:lineRule="exact"/>
        <w:ind w:firstLine="5461" w:firstLineChars="1700"/>
        <w:rPr>
          <w:rFonts w:hint="default" w:ascii="Times New Roman" w:hAnsi="Times New Roman" w:eastAsia="仿宋_GB2312" w:cs="Times New Roman"/>
          <w:b/>
          <w:sz w:val="32"/>
          <w:szCs w:val="32"/>
        </w:rPr>
      </w:pPr>
    </w:p>
    <w:p w14:paraId="297E92AA">
      <w:pPr>
        <w:spacing w:line="560" w:lineRule="exact"/>
        <w:rPr>
          <w:rFonts w:hint="default" w:ascii="Times New Roman" w:hAnsi="Times New Roman" w:eastAsia="仿宋_GB2312" w:cs="Times New Roman"/>
          <w:b/>
          <w:sz w:val="32"/>
          <w:szCs w:val="32"/>
        </w:rPr>
      </w:pPr>
    </w:p>
    <w:p w14:paraId="3A1C4C45">
      <w:pPr>
        <w:shd w:val="clear" w:color="auto" w:fill="FFFFFF"/>
        <w:spacing w:line="2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pict>
          <v:shape id="_x0000_s1028" o:spid="_x0000_s1028" o:spt="32" type="#_x0000_t32" style="position:absolute;left:0pt;margin-left:-7.4pt;margin-top:5.5pt;height:0pt;width:471pt;z-index:251662336;mso-width-relative:page;mso-height-relative:page;" o:connectortype="straight" filled="f" coordsize="21600,21600">
            <v:path arrowok="t"/>
            <v:fill on="f" focussize="0,0"/>
            <v:stroke/>
            <v:imagedata o:title=""/>
            <o:lock v:ext="edit"/>
          </v:shape>
        </w:pict>
      </w:r>
      <w:r>
        <w:rPr>
          <w:rFonts w:hint="default" w:ascii="Times New Roman" w:hAnsi="Times New Roman" w:eastAsia="仿宋_GB2312" w:cs="Times New Roman"/>
          <w:b/>
          <w:sz w:val="32"/>
          <w:szCs w:val="32"/>
        </w:rPr>
        <w:pict>
          <v:shape id="_x0000_s1030" o:spid="_x0000_s1030" o:spt="202" type="#_x0000_t202" style="position:absolute;left:0pt;margin-left:-6.65pt;margin-top:10.75pt;height:30.75pt;width:468.3pt;z-index:251664384;mso-width-relative:page;mso-height-relative:page;" stroked="f" coordsize="21600,21600">
            <v:path/>
            <v:fill focussize="0,0"/>
            <v:stroke on="f" joinstyle="miter"/>
            <v:imagedata o:title=""/>
            <o:lock v:ext="edit"/>
            <v:textbox>
              <w:txbxContent>
                <w:p w14:paraId="0B544A34">
                  <w:pPr>
                    <w:ind w:firstLine="452" w:firstLineChars="150"/>
                    <w:rPr>
                      <w:rFonts w:ascii="仿宋_GB2312" w:hAnsi="Calibri" w:eastAsia="仿宋_GB2312" w:cs="Times New Roman"/>
                      <w:b/>
                      <w:sz w:val="30"/>
                      <w:szCs w:val="30"/>
                    </w:rPr>
                  </w:pPr>
                  <w:r>
                    <w:rPr>
                      <w:rFonts w:hint="eastAsia" w:ascii="仿宋_GB2312" w:hAnsi="Calibri" w:eastAsia="仿宋_GB2312" w:cs="Times New Roman"/>
                      <w:b/>
                      <w:sz w:val="30"/>
                      <w:szCs w:val="30"/>
                    </w:rPr>
                    <w:t xml:space="preserve">沂源县水利局办公室              </w:t>
                  </w:r>
                  <w:r>
                    <w:rPr>
                      <w:rFonts w:hint="eastAsia" w:ascii="仿宋_GB2312" w:hAnsi="Calibri" w:eastAsia="仿宋_GB2312" w:cs="Times New Roman"/>
                      <w:b/>
                      <w:sz w:val="30"/>
                      <w:szCs w:val="30"/>
                      <w:lang w:val="en-US" w:eastAsia="zh-CN"/>
                    </w:rPr>
                    <w:t xml:space="preserve">  </w:t>
                  </w:r>
                  <w:r>
                    <w:rPr>
                      <w:rFonts w:hint="eastAsia" w:ascii="仿宋_GB2312" w:hAnsi="Calibri" w:eastAsia="仿宋_GB2312" w:cs="Times New Roman"/>
                      <w:b/>
                      <w:sz w:val="30"/>
                      <w:szCs w:val="30"/>
                    </w:rPr>
                    <w:t xml:space="preserve">    202</w:t>
                  </w:r>
                  <w:r>
                    <w:rPr>
                      <w:rFonts w:hint="eastAsia" w:ascii="仿宋_GB2312" w:hAnsi="Calibri" w:eastAsia="仿宋_GB2312" w:cs="Times New Roman"/>
                      <w:b/>
                      <w:sz w:val="30"/>
                      <w:szCs w:val="30"/>
                      <w:lang w:val="en-US" w:eastAsia="zh-CN"/>
                    </w:rPr>
                    <w:t>6</w:t>
                  </w:r>
                  <w:r>
                    <w:rPr>
                      <w:rFonts w:hint="eastAsia" w:ascii="仿宋_GB2312" w:hAnsi="Calibri" w:eastAsia="仿宋_GB2312" w:cs="Times New Roman"/>
                      <w:b/>
                      <w:sz w:val="30"/>
                      <w:szCs w:val="30"/>
                    </w:rPr>
                    <w:t>年</w:t>
                  </w:r>
                  <w:r>
                    <w:rPr>
                      <w:rFonts w:hint="eastAsia" w:ascii="仿宋_GB2312" w:hAnsi="Calibri" w:eastAsia="仿宋_GB2312" w:cs="Times New Roman"/>
                      <w:b/>
                      <w:sz w:val="30"/>
                      <w:szCs w:val="30"/>
                      <w:lang w:val="en-US" w:eastAsia="zh-CN"/>
                    </w:rPr>
                    <w:t>3</w:t>
                  </w:r>
                  <w:r>
                    <w:rPr>
                      <w:rFonts w:hint="eastAsia" w:ascii="仿宋_GB2312" w:hAnsi="Calibri" w:eastAsia="仿宋_GB2312" w:cs="Times New Roman"/>
                      <w:b/>
                      <w:sz w:val="30"/>
                      <w:szCs w:val="30"/>
                    </w:rPr>
                    <w:t>月</w:t>
                  </w:r>
                  <w:r>
                    <w:rPr>
                      <w:rFonts w:hint="eastAsia" w:ascii="仿宋_GB2312" w:hAnsi="Calibri" w:eastAsia="仿宋_GB2312" w:cs="Times New Roman"/>
                      <w:b/>
                      <w:sz w:val="30"/>
                      <w:szCs w:val="30"/>
                      <w:lang w:val="en-US" w:eastAsia="zh-CN"/>
                    </w:rPr>
                    <w:t>2</w:t>
                  </w:r>
                  <w:r>
                    <w:rPr>
                      <w:rFonts w:hint="eastAsia" w:ascii="仿宋_GB2312" w:hAnsi="Calibri" w:eastAsia="仿宋_GB2312" w:cs="Times New Roman"/>
                      <w:b/>
                      <w:sz w:val="30"/>
                      <w:szCs w:val="30"/>
                    </w:rPr>
                    <w:t>日印发</w:t>
                  </w:r>
                </w:p>
              </w:txbxContent>
            </v:textbox>
          </v:shape>
        </w:pict>
      </w:r>
      <w:r>
        <w:rPr>
          <w:rFonts w:hint="default" w:ascii="Times New Roman" w:hAnsi="Times New Roman" w:eastAsia="仿宋_GB2312" w:cs="Times New Roman"/>
          <w:b/>
          <w:sz w:val="32"/>
          <w:szCs w:val="32"/>
        </w:rPr>
        <w:pict>
          <v:shape id="_x0000_s1029" o:spid="_x0000_s1029" o:spt="32" type="#_x0000_t32" style="position:absolute;left:0pt;margin-left:-7.4pt;margin-top:47.5pt;height:0pt;width:471pt;z-index:251663360;mso-width-relative:page;mso-height-relative:page;" o:connectortype="straight" filled="f" coordsize="21600,21600">
            <v:path arrowok="t"/>
            <v:fill on="f" focussize="0,0"/>
            <v:stroke/>
            <v:imagedata o:title=""/>
            <o:lock v:ext="edit"/>
          </v:shape>
        </w:pict>
      </w:r>
      <w:r>
        <w:rPr>
          <w:rFonts w:hint="default" w:ascii="Times New Roman" w:hAnsi="Times New Roman" w:eastAsia="仿宋_GB2312" w:cs="Times New Roman"/>
          <w:b/>
        </w:rPr>
        <w:pict>
          <v:rect id="_x0000_s1027" o:spid="_x0000_s1027" o:spt="1" style="position:absolute;left:0pt;margin-left:5.35pt;margin-top:103.25pt;height:43.5pt;width:84pt;z-index:251661312;mso-width-relative:page;mso-height-relative:page;" stroked="t" coordsize="21600,21600">
            <v:path/>
            <v:fill focussize="0,0"/>
            <v:stroke color="#FFFFFF"/>
            <v:imagedata o:title=""/>
            <o:lock v:ext="edit"/>
          </v:rect>
        </w:pict>
      </w:r>
      <w:r>
        <w:rPr>
          <w:rFonts w:hint="default" w:ascii="Times New Roman" w:hAnsi="Times New Roman" w:eastAsia="仿宋_GB2312" w:cs="Times New Roman"/>
          <w:b/>
        </w:rPr>
        <w:pict>
          <v:rect id="_x0000_s1026" o:spid="_x0000_s1026" o:spt="1" style="position:absolute;left:0pt;margin-left:-2.15pt;margin-top:158.7pt;height:30pt;width:68.25pt;z-index:251660288;mso-width-relative:page;mso-height-relative:page;" stroked="t" coordsize="21600,21600">
            <v:path/>
            <v:fill focussize="0,0"/>
            <v:stroke color="#FFFFFF"/>
            <v:imagedata o:title=""/>
            <o:lock v:ext="edit"/>
          </v:rect>
        </w:pict>
      </w:r>
    </w:p>
    <w:sectPr>
      <w:footerReference r:id="rId3" w:type="default"/>
      <w:footerReference r:id="rId4" w:type="even"/>
      <w:pgSz w:w="11906" w:h="16838"/>
      <w:pgMar w:top="1985" w:right="1588" w:bottom="1701" w:left="1588" w:header="851" w:footer="1418"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F091">
    <w:pPr>
      <w:pStyle w:val="4"/>
      <w:ind w:left="210" w:leftChars="100" w:right="210" w:rightChars="100"/>
      <w:jc w:val="right"/>
      <w:rPr>
        <w:rFonts w:asciiTheme="minorEastAsia" w:hAnsiTheme="minorEastAsia"/>
        <w:sz w:val="28"/>
        <w:szCs w:val="28"/>
      </w:rPr>
    </w:pPr>
    <w:r>
      <w:rPr>
        <w:sz w:val="28"/>
      </w:rPr>
      <w:pict>
        <v:shape id="_x0000_s2053" o:spid="_x0000_s205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6D182E">
                <w:pPr>
                  <w:pStyle w:val="4"/>
                  <w:rPr>
                    <w:rFonts w:hint="eastAsia" w:eastAsiaTheme="minorEastAsia"/>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A835">
    <w:pPr>
      <w:pStyle w:val="4"/>
      <w:ind w:left="210" w:leftChars="100" w:right="210" w:rightChars="100"/>
      <w:rPr>
        <w:rFonts w:asciiTheme="minorEastAsia" w:hAnsiTheme="minorEastAsia"/>
        <w:sz w:val="28"/>
        <w:szCs w:val="28"/>
      </w:rPr>
    </w:pPr>
    <w:r>
      <w:rPr>
        <w:sz w:val="28"/>
      </w:rPr>
      <w:pict>
        <v:shape id="_x0000_s2054" o:spid="_x0000_s205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B985E42">
                <w:pPr>
                  <w:pStyle w:val="4"/>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w:r>
  </w:p>
  <w:p w14:paraId="5B0CD87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3ODZkOWJhOTk4MTYyNGM4YzYyZWYxMzk5N2QzZTkifQ=="/>
  </w:docVars>
  <w:rsids>
    <w:rsidRoot w:val="001A7B29"/>
    <w:rsid w:val="000059BF"/>
    <w:rsid w:val="000071A6"/>
    <w:rsid w:val="00016A8A"/>
    <w:rsid w:val="00025B93"/>
    <w:rsid w:val="00025FB5"/>
    <w:rsid w:val="0003787C"/>
    <w:rsid w:val="0004243A"/>
    <w:rsid w:val="00046A97"/>
    <w:rsid w:val="00051F6F"/>
    <w:rsid w:val="000552E5"/>
    <w:rsid w:val="00055F09"/>
    <w:rsid w:val="00057142"/>
    <w:rsid w:val="00093762"/>
    <w:rsid w:val="0009706F"/>
    <w:rsid w:val="000A69A4"/>
    <w:rsid w:val="000B5D30"/>
    <w:rsid w:val="000B6C29"/>
    <w:rsid w:val="000C6DB3"/>
    <w:rsid w:val="000C7311"/>
    <w:rsid w:val="000D4B03"/>
    <w:rsid w:val="000D70B7"/>
    <w:rsid w:val="000E1A07"/>
    <w:rsid w:val="000E2881"/>
    <w:rsid w:val="000E3473"/>
    <w:rsid w:val="000E56DB"/>
    <w:rsid w:val="000E649F"/>
    <w:rsid w:val="000F4CC6"/>
    <w:rsid w:val="000F7D75"/>
    <w:rsid w:val="00100D8B"/>
    <w:rsid w:val="00102022"/>
    <w:rsid w:val="00105605"/>
    <w:rsid w:val="001211EE"/>
    <w:rsid w:val="001253C7"/>
    <w:rsid w:val="00126163"/>
    <w:rsid w:val="00130DB0"/>
    <w:rsid w:val="00137431"/>
    <w:rsid w:val="00140BDC"/>
    <w:rsid w:val="00150F8A"/>
    <w:rsid w:val="00164EBC"/>
    <w:rsid w:val="001650F6"/>
    <w:rsid w:val="00165412"/>
    <w:rsid w:val="00176722"/>
    <w:rsid w:val="00180513"/>
    <w:rsid w:val="001812E8"/>
    <w:rsid w:val="0018590F"/>
    <w:rsid w:val="001859CF"/>
    <w:rsid w:val="00191374"/>
    <w:rsid w:val="00196D6B"/>
    <w:rsid w:val="00197D79"/>
    <w:rsid w:val="001A7B29"/>
    <w:rsid w:val="001B3D50"/>
    <w:rsid w:val="001D14F5"/>
    <w:rsid w:val="001D5BC9"/>
    <w:rsid w:val="001E552D"/>
    <w:rsid w:val="001F2050"/>
    <w:rsid w:val="001F208B"/>
    <w:rsid w:val="001F5EA2"/>
    <w:rsid w:val="001F60C9"/>
    <w:rsid w:val="001F6181"/>
    <w:rsid w:val="001F6FCE"/>
    <w:rsid w:val="00201727"/>
    <w:rsid w:val="00201A2F"/>
    <w:rsid w:val="002063C4"/>
    <w:rsid w:val="002139C2"/>
    <w:rsid w:val="0021780C"/>
    <w:rsid w:val="00233E41"/>
    <w:rsid w:val="0024067F"/>
    <w:rsid w:val="00241D71"/>
    <w:rsid w:val="0025446C"/>
    <w:rsid w:val="0025763A"/>
    <w:rsid w:val="002601BD"/>
    <w:rsid w:val="00271705"/>
    <w:rsid w:val="00272C70"/>
    <w:rsid w:val="00275AC1"/>
    <w:rsid w:val="00283E83"/>
    <w:rsid w:val="0028563B"/>
    <w:rsid w:val="00287D91"/>
    <w:rsid w:val="002935D7"/>
    <w:rsid w:val="00293E20"/>
    <w:rsid w:val="002A0DE4"/>
    <w:rsid w:val="002A2F02"/>
    <w:rsid w:val="002A4CF5"/>
    <w:rsid w:val="002A588F"/>
    <w:rsid w:val="002A5D64"/>
    <w:rsid w:val="002B7F2D"/>
    <w:rsid w:val="002C3F9D"/>
    <w:rsid w:val="002D038E"/>
    <w:rsid w:val="002D0501"/>
    <w:rsid w:val="002D0719"/>
    <w:rsid w:val="002D377F"/>
    <w:rsid w:val="002E0F12"/>
    <w:rsid w:val="002E36EF"/>
    <w:rsid w:val="002E3F8E"/>
    <w:rsid w:val="002E51D3"/>
    <w:rsid w:val="002E6E89"/>
    <w:rsid w:val="002F0420"/>
    <w:rsid w:val="002F26FD"/>
    <w:rsid w:val="002F638D"/>
    <w:rsid w:val="003036B8"/>
    <w:rsid w:val="00303776"/>
    <w:rsid w:val="00304CE4"/>
    <w:rsid w:val="0030517F"/>
    <w:rsid w:val="00343164"/>
    <w:rsid w:val="00345971"/>
    <w:rsid w:val="00347EF2"/>
    <w:rsid w:val="00350086"/>
    <w:rsid w:val="00355A93"/>
    <w:rsid w:val="003609D7"/>
    <w:rsid w:val="00371094"/>
    <w:rsid w:val="00371CAA"/>
    <w:rsid w:val="0037412A"/>
    <w:rsid w:val="0038165C"/>
    <w:rsid w:val="00382693"/>
    <w:rsid w:val="00391D62"/>
    <w:rsid w:val="00397863"/>
    <w:rsid w:val="00397BA8"/>
    <w:rsid w:val="00397DB2"/>
    <w:rsid w:val="003A027F"/>
    <w:rsid w:val="003A4C5D"/>
    <w:rsid w:val="003A50C9"/>
    <w:rsid w:val="003A7B17"/>
    <w:rsid w:val="003B4733"/>
    <w:rsid w:val="003C226D"/>
    <w:rsid w:val="003C3034"/>
    <w:rsid w:val="003C3B05"/>
    <w:rsid w:val="003E715D"/>
    <w:rsid w:val="003E7DED"/>
    <w:rsid w:val="003F18E1"/>
    <w:rsid w:val="003F1F7F"/>
    <w:rsid w:val="00406A3F"/>
    <w:rsid w:val="00406FA3"/>
    <w:rsid w:val="00407865"/>
    <w:rsid w:val="00416789"/>
    <w:rsid w:val="00426D66"/>
    <w:rsid w:val="00433655"/>
    <w:rsid w:val="00437DAC"/>
    <w:rsid w:val="004417CD"/>
    <w:rsid w:val="00444760"/>
    <w:rsid w:val="004545F2"/>
    <w:rsid w:val="00460FAC"/>
    <w:rsid w:val="00463BD0"/>
    <w:rsid w:val="0048799A"/>
    <w:rsid w:val="004975F4"/>
    <w:rsid w:val="004A4D52"/>
    <w:rsid w:val="004B0E20"/>
    <w:rsid w:val="004C6307"/>
    <w:rsid w:val="004D3F77"/>
    <w:rsid w:val="004D5D38"/>
    <w:rsid w:val="004E35C8"/>
    <w:rsid w:val="004F3661"/>
    <w:rsid w:val="004F4367"/>
    <w:rsid w:val="00506AE7"/>
    <w:rsid w:val="005112EE"/>
    <w:rsid w:val="005148CF"/>
    <w:rsid w:val="0052381F"/>
    <w:rsid w:val="00526D3D"/>
    <w:rsid w:val="00532ABC"/>
    <w:rsid w:val="005339E9"/>
    <w:rsid w:val="00545D4E"/>
    <w:rsid w:val="00547ECA"/>
    <w:rsid w:val="00547FC4"/>
    <w:rsid w:val="00551781"/>
    <w:rsid w:val="00557B7D"/>
    <w:rsid w:val="0057696D"/>
    <w:rsid w:val="0058205F"/>
    <w:rsid w:val="00583019"/>
    <w:rsid w:val="00584AF9"/>
    <w:rsid w:val="005A083D"/>
    <w:rsid w:val="005A320D"/>
    <w:rsid w:val="005B1D08"/>
    <w:rsid w:val="005B2F3F"/>
    <w:rsid w:val="005C0938"/>
    <w:rsid w:val="005C6553"/>
    <w:rsid w:val="005D624A"/>
    <w:rsid w:val="005E54A4"/>
    <w:rsid w:val="005E74DF"/>
    <w:rsid w:val="00600232"/>
    <w:rsid w:val="00600C7B"/>
    <w:rsid w:val="00605D78"/>
    <w:rsid w:val="00610894"/>
    <w:rsid w:val="00616A3B"/>
    <w:rsid w:val="00621528"/>
    <w:rsid w:val="00633F69"/>
    <w:rsid w:val="006435A2"/>
    <w:rsid w:val="00650D46"/>
    <w:rsid w:val="00654AFB"/>
    <w:rsid w:val="00657CEF"/>
    <w:rsid w:val="006612EA"/>
    <w:rsid w:val="00661B8C"/>
    <w:rsid w:val="00661F66"/>
    <w:rsid w:val="0066369E"/>
    <w:rsid w:val="006648BD"/>
    <w:rsid w:val="00667CD6"/>
    <w:rsid w:val="0069384C"/>
    <w:rsid w:val="0069660E"/>
    <w:rsid w:val="006A30B1"/>
    <w:rsid w:val="006B357D"/>
    <w:rsid w:val="006B5B92"/>
    <w:rsid w:val="006C2760"/>
    <w:rsid w:val="006D036A"/>
    <w:rsid w:val="006D2F69"/>
    <w:rsid w:val="006D4CFF"/>
    <w:rsid w:val="006D7DD9"/>
    <w:rsid w:val="006E192B"/>
    <w:rsid w:val="006F0006"/>
    <w:rsid w:val="006F3E1F"/>
    <w:rsid w:val="00704F39"/>
    <w:rsid w:val="00706D19"/>
    <w:rsid w:val="0070749D"/>
    <w:rsid w:val="00713B26"/>
    <w:rsid w:val="007210F3"/>
    <w:rsid w:val="007357FD"/>
    <w:rsid w:val="00742F80"/>
    <w:rsid w:val="00743776"/>
    <w:rsid w:val="00743B9F"/>
    <w:rsid w:val="007465AE"/>
    <w:rsid w:val="00746DDF"/>
    <w:rsid w:val="00754520"/>
    <w:rsid w:val="007656E7"/>
    <w:rsid w:val="007708E8"/>
    <w:rsid w:val="0077313B"/>
    <w:rsid w:val="0077621E"/>
    <w:rsid w:val="00780D43"/>
    <w:rsid w:val="00785173"/>
    <w:rsid w:val="00796AFE"/>
    <w:rsid w:val="007A4AC8"/>
    <w:rsid w:val="007A6A95"/>
    <w:rsid w:val="007A7533"/>
    <w:rsid w:val="007A7842"/>
    <w:rsid w:val="007B3284"/>
    <w:rsid w:val="007B3742"/>
    <w:rsid w:val="007B4212"/>
    <w:rsid w:val="007B6D1C"/>
    <w:rsid w:val="007C080C"/>
    <w:rsid w:val="007C36DA"/>
    <w:rsid w:val="007E3414"/>
    <w:rsid w:val="007E44AA"/>
    <w:rsid w:val="007E47AE"/>
    <w:rsid w:val="007E6C53"/>
    <w:rsid w:val="00804E12"/>
    <w:rsid w:val="008179D5"/>
    <w:rsid w:val="00823A14"/>
    <w:rsid w:val="0083090C"/>
    <w:rsid w:val="008314FD"/>
    <w:rsid w:val="0084092F"/>
    <w:rsid w:val="00842C66"/>
    <w:rsid w:val="008445B7"/>
    <w:rsid w:val="00844971"/>
    <w:rsid w:val="00847767"/>
    <w:rsid w:val="00853F04"/>
    <w:rsid w:val="00855F46"/>
    <w:rsid w:val="00870281"/>
    <w:rsid w:val="0087650A"/>
    <w:rsid w:val="008851F8"/>
    <w:rsid w:val="00890506"/>
    <w:rsid w:val="00890977"/>
    <w:rsid w:val="00890EC2"/>
    <w:rsid w:val="008A08BC"/>
    <w:rsid w:val="008A2AE3"/>
    <w:rsid w:val="008B2469"/>
    <w:rsid w:val="008B3E8A"/>
    <w:rsid w:val="008D07C8"/>
    <w:rsid w:val="008D69BA"/>
    <w:rsid w:val="008E0E28"/>
    <w:rsid w:val="008F3CF0"/>
    <w:rsid w:val="008F75BD"/>
    <w:rsid w:val="00900E87"/>
    <w:rsid w:val="009028A5"/>
    <w:rsid w:val="009030E3"/>
    <w:rsid w:val="00911460"/>
    <w:rsid w:val="009173B5"/>
    <w:rsid w:val="00920DD4"/>
    <w:rsid w:val="00933BF2"/>
    <w:rsid w:val="00934FBC"/>
    <w:rsid w:val="00935411"/>
    <w:rsid w:val="009356C1"/>
    <w:rsid w:val="0093690F"/>
    <w:rsid w:val="0094338E"/>
    <w:rsid w:val="00945899"/>
    <w:rsid w:val="00947666"/>
    <w:rsid w:val="009607FD"/>
    <w:rsid w:val="00974453"/>
    <w:rsid w:val="0098017B"/>
    <w:rsid w:val="00980E46"/>
    <w:rsid w:val="00986F77"/>
    <w:rsid w:val="009A0092"/>
    <w:rsid w:val="009A6D07"/>
    <w:rsid w:val="009B1597"/>
    <w:rsid w:val="009B4F91"/>
    <w:rsid w:val="009C12FA"/>
    <w:rsid w:val="009C29AF"/>
    <w:rsid w:val="009D57EE"/>
    <w:rsid w:val="009E0F29"/>
    <w:rsid w:val="009E684F"/>
    <w:rsid w:val="009E7087"/>
    <w:rsid w:val="009F0923"/>
    <w:rsid w:val="009F13A5"/>
    <w:rsid w:val="009F1956"/>
    <w:rsid w:val="009F3DE7"/>
    <w:rsid w:val="00A0007B"/>
    <w:rsid w:val="00A0095F"/>
    <w:rsid w:val="00A00ABC"/>
    <w:rsid w:val="00A02961"/>
    <w:rsid w:val="00A02F81"/>
    <w:rsid w:val="00A0545E"/>
    <w:rsid w:val="00A15736"/>
    <w:rsid w:val="00A277A3"/>
    <w:rsid w:val="00A30C77"/>
    <w:rsid w:val="00A31A13"/>
    <w:rsid w:val="00A35CCE"/>
    <w:rsid w:val="00A36C98"/>
    <w:rsid w:val="00A37D8E"/>
    <w:rsid w:val="00A52990"/>
    <w:rsid w:val="00A548D5"/>
    <w:rsid w:val="00A63218"/>
    <w:rsid w:val="00A641A1"/>
    <w:rsid w:val="00A672A3"/>
    <w:rsid w:val="00A72910"/>
    <w:rsid w:val="00A75082"/>
    <w:rsid w:val="00A75BAD"/>
    <w:rsid w:val="00A76B48"/>
    <w:rsid w:val="00A91EA3"/>
    <w:rsid w:val="00A951FC"/>
    <w:rsid w:val="00A97278"/>
    <w:rsid w:val="00AA0681"/>
    <w:rsid w:val="00AA63FD"/>
    <w:rsid w:val="00AA6472"/>
    <w:rsid w:val="00AB2B66"/>
    <w:rsid w:val="00AB7777"/>
    <w:rsid w:val="00AD147C"/>
    <w:rsid w:val="00AD4A02"/>
    <w:rsid w:val="00AD5F00"/>
    <w:rsid w:val="00AD62D9"/>
    <w:rsid w:val="00AD7CB1"/>
    <w:rsid w:val="00AE01F6"/>
    <w:rsid w:val="00AE7B2D"/>
    <w:rsid w:val="00AF726C"/>
    <w:rsid w:val="00AF78A7"/>
    <w:rsid w:val="00B02DD6"/>
    <w:rsid w:val="00B033B7"/>
    <w:rsid w:val="00B1048E"/>
    <w:rsid w:val="00B1268E"/>
    <w:rsid w:val="00B129F0"/>
    <w:rsid w:val="00B13F89"/>
    <w:rsid w:val="00B202D1"/>
    <w:rsid w:val="00B24B1B"/>
    <w:rsid w:val="00B27716"/>
    <w:rsid w:val="00B30786"/>
    <w:rsid w:val="00B338B1"/>
    <w:rsid w:val="00B43611"/>
    <w:rsid w:val="00B43F7C"/>
    <w:rsid w:val="00B4452E"/>
    <w:rsid w:val="00B45354"/>
    <w:rsid w:val="00B55FDE"/>
    <w:rsid w:val="00B563F0"/>
    <w:rsid w:val="00B61301"/>
    <w:rsid w:val="00B6316E"/>
    <w:rsid w:val="00B63D37"/>
    <w:rsid w:val="00B76B3C"/>
    <w:rsid w:val="00B85199"/>
    <w:rsid w:val="00B9280B"/>
    <w:rsid w:val="00BA1150"/>
    <w:rsid w:val="00BB217D"/>
    <w:rsid w:val="00BB3724"/>
    <w:rsid w:val="00BE7FF8"/>
    <w:rsid w:val="00C0494D"/>
    <w:rsid w:val="00C1233B"/>
    <w:rsid w:val="00C12988"/>
    <w:rsid w:val="00C145FC"/>
    <w:rsid w:val="00C14CE8"/>
    <w:rsid w:val="00C20F71"/>
    <w:rsid w:val="00C22C7B"/>
    <w:rsid w:val="00C3159F"/>
    <w:rsid w:val="00C33A24"/>
    <w:rsid w:val="00C36B00"/>
    <w:rsid w:val="00C46C11"/>
    <w:rsid w:val="00C47FC4"/>
    <w:rsid w:val="00C52E27"/>
    <w:rsid w:val="00C53230"/>
    <w:rsid w:val="00C65081"/>
    <w:rsid w:val="00C85087"/>
    <w:rsid w:val="00C90DC5"/>
    <w:rsid w:val="00C9217A"/>
    <w:rsid w:val="00CA04A8"/>
    <w:rsid w:val="00CA1373"/>
    <w:rsid w:val="00CA44B3"/>
    <w:rsid w:val="00CA57BC"/>
    <w:rsid w:val="00CB03EB"/>
    <w:rsid w:val="00CC01F5"/>
    <w:rsid w:val="00CE5D1D"/>
    <w:rsid w:val="00CF0619"/>
    <w:rsid w:val="00CF1FE3"/>
    <w:rsid w:val="00CF1FFE"/>
    <w:rsid w:val="00CF264C"/>
    <w:rsid w:val="00CF456E"/>
    <w:rsid w:val="00D01D05"/>
    <w:rsid w:val="00D0476A"/>
    <w:rsid w:val="00D0690F"/>
    <w:rsid w:val="00D234B2"/>
    <w:rsid w:val="00D302D5"/>
    <w:rsid w:val="00D34D52"/>
    <w:rsid w:val="00D43091"/>
    <w:rsid w:val="00D465C7"/>
    <w:rsid w:val="00D47BB6"/>
    <w:rsid w:val="00D64BDC"/>
    <w:rsid w:val="00D66CF7"/>
    <w:rsid w:val="00D708E9"/>
    <w:rsid w:val="00D82498"/>
    <w:rsid w:val="00D85D84"/>
    <w:rsid w:val="00D85F9D"/>
    <w:rsid w:val="00D93AE3"/>
    <w:rsid w:val="00D946BA"/>
    <w:rsid w:val="00DA77B5"/>
    <w:rsid w:val="00DB137A"/>
    <w:rsid w:val="00DB307F"/>
    <w:rsid w:val="00DB38E5"/>
    <w:rsid w:val="00DB41F8"/>
    <w:rsid w:val="00DB7B55"/>
    <w:rsid w:val="00DC0FCF"/>
    <w:rsid w:val="00DC1A8C"/>
    <w:rsid w:val="00DC3528"/>
    <w:rsid w:val="00DC6757"/>
    <w:rsid w:val="00DF19FF"/>
    <w:rsid w:val="00DF2897"/>
    <w:rsid w:val="00DF331D"/>
    <w:rsid w:val="00E10119"/>
    <w:rsid w:val="00E154F9"/>
    <w:rsid w:val="00E37D09"/>
    <w:rsid w:val="00E4183E"/>
    <w:rsid w:val="00E4559B"/>
    <w:rsid w:val="00E52304"/>
    <w:rsid w:val="00E52687"/>
    <w:rsid w:val="00E60936"/>
    <w:rsid w:val="00E63892"/>
    <w:rsid w:val="00E63D10"/>
    <w:rsid w:val="00E667BB"/>
    <w:rsid w:val="00E81A6A"/>
    <w:rsid w:val="00E914CF"/>
    <w:rsid w:val="00E91691"/>
    <w:rsid w:val="00E96F4E"/>
    <w:rsid w:val="00EA0B0C"/>
    <w:rsid w:val="00EA18FD"/>
    <w:rsid w:val="00EB64C8"/>
    <w:rsid w:val="00EC1180"/>
    <w:rsid w:val="00EC4CCB"/>
    <w:rsid w:val="00EE0A6D"/>
    <w:rsid w:val="00EE1366"/>
    <w:rsid w:val="00EE189A"/>
    <w:rsid w:val="00EE6099"/>
    <w:rsid w:val="00EF43F3"/>
    <w:rsid w:val="00EF7FE5"/>
    <w:rsid w:val="00F068AB"/>
    <w:rsid w:val="00F1020E"/>
    <w:rsid w:val="00F120BE"/>
    <w:rsid w:val="00F20B30"/>
    <w:rsid w:val="00F4364A"/>
    <w:rsid w:val="00F4642F"/>
    <w:rsid w:val="00F516A9"/>
    <w:rsid w:val="00F54B09"/>
    <w:rsid w:val="00F5657F"/>
    <w:rsid w:val="00F67713"/>
    <w:rsid w:val="00F67866"/>
    <w:rsid w:val="00F70B95"/>
    <w:rsid w:val="00F7224E"/>
    <w:rsid w:val="00F7335F"/>
    <w:rsid w:val="00F7351C"/>
    <w:rsid w:val="00F7471E"/>
    <w:rsid w:val="00F7693B"/>
    <w:rsid w:val="00F8474B"/>
    <w:rsid w:val="00F87624"/>
    <w:rsid w:val="00F946DA"/>
    <w:rsid w:val="00F94C10"/>
    <w:rsid w:val="00F95598"/>
    <w:rsid w:val="00FA29D1"/>
    <w:rsid w:val="00FA4F92"/>
    <w:rsid w:val="00FB5439"/>
    <w:rsid w:val="00FC0948"/>
    <w:rsid w:val="00FC0EE4"/>
    <w:rsid w:val="00FD09E1"/>
    <w:rsid w:val="00FD4004"/>
    <w:rsid w:val="00FE0CF5"/>
    <w:rsid w:val="00FE23FD"/>
    <w:rsid w:val="00FE38B8"/>
    <w:rsid w:val="00FE6A36"/>
    <w:rsid w:val="00FE73AD"/>
    <w:rsid w:val="00FF40ED"/>
    <w:rsid w:val="00FF797C"/>
    <w:rsid w:val="0267365E"/>
    <w:rsid w:val="0555184B"/>
    <w:rsid w:val="05601F07"/>
    <w:rsid w:val="0B493276"/>
    <w:rsid w:val="0C087B18"/>
    <w:rsid w:val="0CB832EC"/>
    <w:rsid w:val="146401FE"/>
    <w:rsid w:val="16EB1DB7"/>
    <w:rsid w:val="170B3695"/>
    <w:rsid w:val="1D2B2EF5"/>
    <w:rsid w:val="1E5D3CF4"/>
    <w:rsid w:val="21397BEC"/>
    <w:rsid w:val="215A6C10"/>
    <w:rsid w:val="25DC4098"/>
    <w:rsid w:val="340038E0"/>
    <w:rsid w:val="3B6444BC"/>
    <w:rsid w:val="3B693880"/>
    <w:rsid w:val="43421586"/>
    <w:rsid w:val="466E4440"/>
    <w:rsid w:val="48147547"/>
    <w:rsid w:val="4FAD69F2"/>
    <w:rsid w:val="50645D7F"/>
    <w:rsid w:val="50A70C7B"/>
    <w:rsid w:val="5AAF1AB1"/>
    <w:rsid w:val="604976E0"/>
    <w:rsid w:val="62055C39"/>
    <w:rsid w:val="64571F37"/>
    <w:rsid w:val="678F3DBF"/>
    <w:rsid w:val="6AC50223"/>
    <w:rsid w:val="6DF45091"/>
    <w:rsid w:val="6F78778B"/>
    <w:rsid w:val="76487F5B"/>
    <w:rsid w:val="76A50F09"/>
    <w:rsid w:val="77666DBF"/>
    <w:rsid w:val="77762B82"/>
    <w:rsid w:val="782C201B"/>
    <w:rsid w:val="79ED026C"/>
    <w:rsid w:val="7A4D610D"/>
    <w:rsid w:val="7AAF17F2"/>
    <w:rsid w:val="7C6D4277"/>
    <w:rsid w:val="7E90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semiHidden/>
    <w:unhideWhenUsed/>
    <w:qFormat/>
    <w:uiPriority w:val="99"/>
    <w:pPr>
      <w:ind w:left="100" w:leftChars="250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0"/>
    <w:rPr>
      <w:b/>
      <w:bCs/>
    </w:rPr>
  </w:style>
  <w:style w:type="character" w:styleId="11">
    <w:name w:val="Hyperlink"/>
    <w:autoRedefine/>
    <w:qFormat/>
    <w:uiPriority w:val="0"/>
    <w:rPr>
      <w:color w:val="0000FF"/>
      <w:u w:val="single"/>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9"/>
    <w:link w:val="5"/>
    <w:autoRedefine/>
    <w:semiHidden/>
    <w:qFormat/>
    <w:uiPriority w:val="99"/>
    <w:rPr>
      <w:sz w:val="18"/>
      <w:szCs w:val="18"/>
    </w:rPr>
  </w:style>
  <w:style w:type="character" w:customStyle="1" w:styleId="14">
    <w:name w:val="页脚 Char"/>
    <w:basedOn w:val="9"/>
    <w:link w:val="4"/>
    <w:autoRedefine/>
    <w:qFormat/>
    <w:uiPriority w:val="99"/>
    <w:rPr>
      <w:sz w:val="18"/>
      <w:szCs w:val="18"/>
    </w:rPr>
  </w:style>
  <w:style w:type="character" w:customStyle="1" w:styleId="15">
    <w:name w:val="日期 Char"/>
    <w:basedOn w:val="9"/>
    <w:link w:val="2"/>
    <w:autoRedefine/>
    <w:semiHidden/>
    <w:qFormat/>
    <w:uiPriority w:val="99"/>
  </w:style>
  <w:style w:type="character" w:customStyle="1" w:styleId="16">
    <w:name w:val="批注框文本 Char"/>
    <w:basedOn w:val="9"/>
    <w:link w:val="3"/>
    <w:autoRedefine/>
    <w:semiHidden/>
    <w:qFormat/>
    <w:uiPriority w:val="99"/>
    <w:rPr>
      <w:sz w:val="18"/>
      <w:szCs w:val="18"/>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3" textRotate="1"/>
    <customShpInfo spid="_x0000_s2054" textRotate="1"/>
    <customShpInfo spid="_x0000_s1028"/>
    <customShpInfo spid="_x0000_s1030"/>
    <customShpInfo spid="_x0000_s1029"/>
    <customShpInfo spid="_x0000_s1027"/>
    <customShpInfo spid="_x0000_s1026"/>
  </customShpExts>
</s:customData>
</file>

<file path=customXml/item2.xml><b:Sources xmlns:b="http://schemas.openxmlformats.org/officeDocument/2006/bibliography" StyleName="" SelectedStyl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E61FA-40D4-4EE1-BC27-FD8662E87DFD}">
  <ds:schemaRefs/>
</ds:datastoreItem>
</file>

<file path=docProps/app.xml><?xml version="1.0" encoding="utf-8"?>
<Properties xmlns="http://schemas.openxmlformats.org/officeDocument/2006/extended-properties" xmlns:vt="http://schemas.openxmlformats.org/officeDocument/2006/docPropsVTypes">
  <Template>Normal</Template>
  <Pages>8</Pages>
  <Words>2917</Words>
  <Characters>2961</Characters>
  <Lines>11</Lines>
  <Paragraphs>3</Paragraphs>
  <TotalTime>13</TotalTime>
  <ScaleCrop>false</ScaleCrop>
  <LinksUpToDate>false</LinksUpToDate>
  <CharactersWithSpaces>3000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2018-01-25T09:45:00Z</dcterms:created>
  <dc:creator>Administrator</dc:creator>
  <cp:lastModifiedBy>1111</cp:lastModifiedBy>
  <cp:lastPrinted>2024-03-01T14:54:00Z</cp:lastPrinted>
  <dcterms:modified xsi:type="dcterms:W3CDTF">2026-03-02T14:14:29Z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79BEA710ACAD4AF398180B458A24F9AA_12</vt:lpwstr>
  </property>
  <property fmtid="{D5CDD505-2E9C-101B-9397-08002B2CF9AE}" pid="4" name="KSOTemplateDocerSaveRecord">
    <vt:lpwstr>eyJoZGlkIjoiZDZlN2ViMWYwOGEwYjY5OGQ5ODI1NzdkOWZmMzRkOGQiLCJ1c2VySWQiOiI0NDAyMDM2MTQifQ==</vt:lpwstr>
  </property>
</Properties>
</file>