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7"/>
        <w:keepNext w:val="0"/>
        <w:keepLines w:val="0"/>
        <w:pageBreakBefore w:val="0"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-9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鲁政发〔20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  <w:t>16号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pacing w:val="-9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pacing w:val="-9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pacing w:val="-9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鲁村镇人民政府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调整镇</w:t>
      </w:r>
      <w:r>
        <w:rPr>
          <w:rFonts w:hint="eastAsia" w:eastAsia="方正小标宋简体" w:cs="Times New Roman"/>
          <w:b/>
          <w:bCs/>
          <w:sz w:val="44"/>
          <w:szCs w:val="44"/>
          <w:lang w:eastAsia="zh-CN"/>
        </w:rPr>
        <w:t>食品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药品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安全委员会的通知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各责任区、村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（社区）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根据县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安全委员会成员单位职责调整及人员变动情况和工作需要，经研究，决定对鲁村镇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安全委员会组成人员进行调整。现将调整后的人员名单公布如下：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李可成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副主任：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周士宏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 党委委员、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刘爱军  党委委员、政法委员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杜培霞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成  员：耿国余  财政所长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11" w:firstLineChars="595"/>
        <w:textAlignment w:val="auto"/>
        <w:rPr>
          <w:rFonts w:hint="default" w:ascii="Times New Roman" w:hAnsi="Times New Roman" w:eastAsia="仿宋_GB2312" w:cs="Times New Roman"/>
          <w:b/>
          <w:color w:val="auto"/>
          <w:spacing w:val="-23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崔艳霞  </w:t>
      </w:r>
      <w:r>
        <w:rPr>
          <w:rFonts w:hint="default" w:ascii="Times New Roman" w:hAnsi="Times New Roman" w:eastAsia="仿宋_GB2312" w:cs="Times New Roman"/>
          <w:b/>
          <w:color w:val="auto"/>
          <w:spacing w:val="-23"/>
          <w:w w:val="90"/>
          <w:sz w:val="32"/>
          <w:szCs w:val="32"/>
          <w:lang w:val="en-US" w:eastAsia="zh-CN"/>
        </w:rPr>
        <w:t>社会事务办公室副主任、镇退役军人服务站站长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11" w:firstLineChars="595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郑家赋  综合执法办公室副主任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11" w:firstLineChars="595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窦金山  安环办副主任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鞠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立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华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张纪锋  宣传办主任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亓纪燕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民政办主任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李志友  科委、科协主任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朱时发  经贸委主任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王爱青  林果站站长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周钦波  兽医站站长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张丙涛  城管中队队长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孙兆河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 招商办主任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李瑞涛  卫计办主任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曹洪建  鲁村司法所所长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唐孝赣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鲁村镇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学区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唐慎华  鲁村派出所所长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崔宝利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 xml:space="preserve">  鲁村法庭庭长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王学彬  鲁村交警中队中队长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刚  鲁村市场监管所所长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赵文华  鲁村环保中队队长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白道福  鲁村卫生院院长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各责任区书记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安全委员会下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设办公室，办公室设在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鲁村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市场监督管理所，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刘爱军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任办公室主任，具体承担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安全委员的日常工作。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9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8"/>
          <w:sz w:val="32"/>
          <w:szCs w:val="32"/>
          <w:lang w:val="en-US" w:eastAsia="zh-CN"/>
        </w:rPr>
        <w:t>附件：鲁村镇</w:t>
      </w:r>
      <w:r>
        <w:rPr>
          <w:rFonts w:hint="eastAsia" w:eastAsia="仿宋_GB2312" w:cs="Times New Roman"/>
          <w:b/>
          <w:bCs/>
          <w:w w:val="98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w w:val="98"/>
          <w:sz w:val="32"/>
          <w:szCs w:val="32"/>
          <w:lang w:val="en-US" w:eastAsia="zh-CN"/>
        </w:rPr>
        <w:t>安全委员会成员单位</w:t>
      </w:r>
      <w:r>
        <w:rPr>
          <w:rFonts w:hint="eastAsia" w:eastAsia="仿宋_GB2312" w:cs="Times New Roman"/>
          <w:b/>
          <w:bCs/>
          <w:w w:val="98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w w:val="98"/>
          <w:sz w:val="32"/>
          <w:szCs w:val="32"/>
          <w:lang w:val="en-US" w:eastAsia="zh-CN"/>
        </w:rPr>
        <w:t>安全主要职责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鲁村镇人民政府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鲁村镇</w:t>
      </w:r>
      <w:r>
        <w:rPr>
          <w:rFonts w:hint="eastAsia" w:eastAsia="方正小标宋简体" w:cs="Times New Roman"/>
          <w:b/>
          <w:bCs/>
          <w:color w:val="auto"/>
          <w:sz w:val="36"/>
          <w:szCs w:val="36"/>
          <w:lang w:val="en-US" w:eastAsia="zh-CN"/>
        </w:rPr>
        <w:t>食品药品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安全委员会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  <w:t>成员单位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eastAsia" w:eastAsia="方正小标宋简体" w:cs="Times New Roman"/>
          <w:b/>
          <w:bCs/>
          <w:color w:val="auto"/>
          <w:sz w:val="36"/>
          <w:szCs w:val="36"/>
          <w:lang w:eastAsia="zh-CN"/>
        </w:rPr>
        <w:t>食品药品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  <w:t>安全主要职责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镇宣传办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（一）指导全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安全宣传工作，组织新闻媒体宣传有关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安全的法律法规，普及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安全标准和知识，引导和发动群众积极参与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安全社会监督。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（二）协调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安全舆论引导工作。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（三）指导查处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安全虚假新闻。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（四）组织新闻媒体配合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安全监管部门及时、客观曝光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安全典型违法案件。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）负责协调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安全网上宣传和舆论引导等工作。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）协调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安全有关部门开展网络举报和谣言治理等工作。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二、镇统战办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（一）负责对清真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生产、经营条件和清真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标识的监督检查。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（二）配合有关部门做好清真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安全的监督管理工作。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镇综治中心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（一）牵头推动完善有关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安全执法司法政策。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（二）督促推动重大危害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安全犯罪案件依法处理工作。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（三）组织指导在综治工作（平安建设）考核评价体系中开展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安全考核评议工作。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镇市场监管所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（一）牵头研究提出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产业发展战略，加强对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工业发展的宏观指导。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（二）综合协调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安全领域重要经济体制改革。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（三）总体协调全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社会领域信用体系建设，配合行业主管部门做好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安全领域信用体系建设，实施守信联合激励和失信联合惩戒。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（四）加强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安全检测能力建设，推动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安全专项项目的组织、申报和实施。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）贯彻落实国家粮食质量标准并组织和监督实施。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）指导全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粮食质量安全检验监测监管体系建设。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）负责储备粮、糖和政策性粮食的质量安全监管，建立健全粮食质量安全保障体系。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）负责粮食收购、储存、运输环节的质量安全监管,组织开展收购、储存环节粮食质量安全监测。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接受市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粮食质量安全考核评价和监督，落实粮食安全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长责任制。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负责审批职责范围内的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的行政许可事项和相关政务服务事项的办理。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一）负责会同相关部门制定、公布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安全地方标准，负责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安全地方标准的解释工作；负责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安全企业标准备案工作；会同相关部门开展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安全标准跟踪评价及标准宣传工作。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二）负责组织开展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安全风险监测。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三）负责餐饮具集中消毒服务单位的卫生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监督管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镇教体办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（一）负责组织在学校开展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安全科普教育，通过多途径向学生普及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安全科普知识。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（二）负责对学校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安全进行日常管理。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（三）负责监督学校组织开展学校食堂日常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安全自查；配合有关部门对学校食堂、供餐单位和校园内以及周边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经营者开展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安全检查。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（四）负责指导学校食堂负责人和关键岗位人员进行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安全培训。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（五）会同有关部门制定学校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安全管理政策并推动实施 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镇科协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（一）组织开展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安全领域科技发展战略研究，在全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科技创新规划中加强对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安全领域科技创新的规划部署。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（二）牵头会同相关部门部署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安全领域科技任务，组织开展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安全领域基础前沿、共性关键技术、科技典型应用示范等方面研究。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（三）鼓励开展科技提升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、食用农产品质量的相关研究，促进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安全技术成果转化。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（四）配合相关部门开展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安全科普宣传。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镇经贸委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（一）提出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工业发展战略，拟订相关行业发展规划和政策并组织实施，协调解决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工业发展重大问题，推进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工业结构调整和优化升级，推动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企业质量管理能力建设。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（二）监测分析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工业运行态势。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（三）指导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行业协会发挥行业自律作用。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镇派出所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（一）依法打击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安全违法犯罪行为，协调处置重大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安全犯罪案件侦办工作。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（二）会同相关部门加强行政执法与刑事司法衔接机制，依法依规办理行政执法部门移送的涉嫌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安全犯罪案件及拟适用行政拘留违法案件。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民政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（一）会同有关部门制定加强养老机构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安全管理的政策措施及相关标准规范，并推动实施。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（二）加强对养老机构的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安全教育和日常管理，督促建立健全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安全管理制度，开展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安全管理人和关键岗位人员培训，制定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安全事故应急处置方案。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司法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（一）提出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政府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规章制定工作安排。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（二）审查修改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政府有关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安全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规章草案。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（三）负责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安全行政复议案件统一受理、审理。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（四）指导、监督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安全行政执法工作。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（五）指导相关部门落实“谁执法谁普法”责任制，开展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安全法治宣传教育。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（六）组织指导律师等为重大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安全突发事件、重大违法犯罪案件依法处理工作提供法律服务。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 xml:space="preserve"> 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财政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（一）负责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安全工作经费的审核、划拨并对经费使用情况进行监督。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（二）参与研究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安全监管体系建设相关政策和行业发展规划，研究提出财政支持政策。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镇林果站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（一）负责食用林产品(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水果，下同)从种植环节到进入批发、零售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场或者生产加工企业前的质量安全监督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以及职责范围内的农药、肥料等其他农业投入品使用的监督管理。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（二）配合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场监管局等有关部门研究建立食用林产品产地准出、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场准入和追溯机制，加强协调配合和工作衔接，形成监管合力。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（三）负责组织开展食用林产品质量安全监测、风险评估工作。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（四）负责陆生野生动植物疫源疫病监测以及疫病防控。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镇环保办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（一）以全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农用地为重点，开展土壤环境污染状况详查。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（二）统一负责生态环境监督执法工作。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（三）监督指导农业面源污染治理工作。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镇村建办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负责配合有关部门指导房屋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政工地食堂的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安全教育和日常管理。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镇交管所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安全管理部门对客运站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经营者开展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安全监督检查。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镇水利站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（一）负责生活、生产经营、生态环境用水的统筹和保障。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（二）指导饮用水水源保护、地下水开发利用和管理保护工作。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（三）组织实施农村饮水安全工程建设管理工作，指导节水灌溉有关工作。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镇农技站、镇市场监管所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（一）负责食用农产品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食用畜禽及其产品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从种植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养殖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环节到进入批发、零售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或生产加工企业前的质量安全监督管理。负责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植物疫病防控的监督管理。组织、指导动物防疫、动物及其产品的检疫监督工作。与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监管局共同研究建立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安全产地准出、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准入和追溯机制，加强协调配合和工作衔接，形成监管合力。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（二）负责农产品质量安全监督管理，组织开展食用农产品质量安全监测、追溯、风险评估。指导食用农产品质量安全监管体系、检验检测体系和信用体系建设。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（三）负责有关农业生产资料和农业投入品的监督管理。指导、协调全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农业生产资料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体系建设。承担职责范围内的肥料有关监督管理以及农药生产、经营和质量监督管理，指导农药科学合理使用。负责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畜牧、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水产养殖中兽药、饲料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饲料添加剂等投入品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质量及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使用的监督管理。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（四）负责农业转基因生物安全监督管理工作。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（五）拟订农业地方标准，依法实施符合食用农产品安全标准的农产品认证和监督管理。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（六）指导农用地、渔业水域以及农业生物物种资源的保护与管理，承担耕地质量管理相关工作，参与永久性基本农田保护工作。指导农产品产地环境管理、农业清洁生产和生态循环农业建设。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（七）指导水产健康养殖，组织水生动植物病害防控。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（八）提出划定农产品禁止生产区域的建议。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）负责畜禽屠宰环节(含生猪定点屠宰)和生鲜乳生产、收购环节质量安全监督管理。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）贯彻落实食用畜产品质量安全国家标准。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）牵头负责“瘦肉精”监管工作，负责在生猪养殖、收购、贩运、定点屠宰环节实施对“瘦肉精”的检验、认定和查处。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）指导畜牧业标准化生产。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）开展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肉菜追溯体系建设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工作，协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有关部门开展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、食用农产品追溯标准化、认证认可工作。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）承担建立健全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供应应急管理机制相关工作。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）拟定全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安全重大政策并组织实施。承担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安全委员会日常工作。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）负责全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安全监督管理和综合协调。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）建立覆盖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生产、流通、餐饮服务全过程的监督检查制度和隐患排查治理机制并组织实施，防范区域性、系统性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安全风险。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）组织开展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安全监督抽检、风险监测、核查处置和风险交流工作，承担风险预警相关工作。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）推动建立落实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生产经营者主体责任的机制，落实国家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省、市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安全全程追溯协作机制，指导企业建立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安全追溯体系。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）负责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安全应急体系建设，组织指导重大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安全事件应急处置和调查处理工作。组织实施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安全重要信息直报制度。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二十一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）组织实施特殊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监督管理。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十八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镇旅游办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配合有关部门开展旅游场所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安全监督管理。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十九、镇城管中队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（一）负责全镇餐厨废弃物的监督管理工作。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（二）负责指导户外公共场所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摊点无证经营行为的行政处罚工作。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二十、镇卫计办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负责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安全企业标准备案工作；会同相关部门开展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安全标准跟踪评价及标准宣传工作。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负责组织开展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安全风险检测。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负责餐饮具集中消毒服务单位的卫生监督管理。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负责全县医疗机构药事管理工作的监督管理，抗菌药物、麻醉药品、精神药品等合理用药检测。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做好预防接种服务监督管理工作，负责预防接种环节的疫苗追溯体系建设。</w:t>
      </w:r>
    </w:p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除上述职责外，各成员单位还承担法规规定的其他职责，并在职责范围内及时向相关部门通报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安全相关信息、建立衔接机制、加强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安全新闻宣传和信息发布、推进诚信体系建设，完成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食品药品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安全委员会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交办的其他事项。</w:t>
      </w: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4DE4FD"/>
    <w:multiLevelType w:val="singleLevel"/>
    <w:tmpl w:val="E84DE4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MDJmNTJiOTk2NzJlZTRiOGYyYjUxYjA2OWUyMzkifQ=="/>
  </w:docVars>
  <w:rsids>
    <w:rsidRoot w:val="00000000"/>
    <w:rsid w:val="2F7D76D9"/>
    <w:rsid w:val="4ABE1A22"/>
    <w:rsid w:val="53BD1295"/>
    <w:rsid w:val="5E8B6F81"/>
    <w:rsid w:val="64B46FBB"/>
    <w:rsid w:val="670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rPr>
      <w:rFonts w:ascii="Times New Roman" w:hAnsi="Times New Roman" w:eastAsia="Times New Roman" w:cs="Times New Roman"/>
      <w:lang w:val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Zbw</cp:lastModifiedBy>
  <cp:lastPrinted>2021-12-02T08:19:00Z</cp:lastPrinted>
  <dcterms:modified xsi:type="dcterms:W3CDTF">2023-09-26T07:18:58Z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03AEB0DB49D148D5AF4927319ACCE454</vt:lpwstr>
  </property>
</Properties>
</file>