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8"/>
          <w:right w:val="none" w:color="auto" w:sz="0" w:space="0"/>
        </w:pBdr>
        <w:spacing w:before="0" w:beforeAutospacing="1" w:after="0" w:afterAutospacing="1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585FE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  <w:t>2024年沂源县人民路小学无招聘工作人员计划的说明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沂源县人民路小学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年无招聘工作人员计划。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mUwZGY0OTAwYzg1NDViNzRiNjMzNzYwZTkwYTIifQ=="/>
  </w:docVars>
  <w:rsids>
    <w:rsidRoot w:val="7C907148"/>
    <w:rsid w:val="108C3A3F"/>
    <w:rsid w:val="2AFE5E39"/>
    <w:rsid w:val="73B6336C"/>
    <w:rsid w:val="7C90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46</Characters>
  <Lines>0</Lines>
  <Paragraphs>0</Paragraphs>
  <TotalTime>4</TotalTime>
  <ScaleCrop>false</ScaleCrop>
  <LinksUpToDate>false</LinksUpToDate>
  <CharactersWithSpaces>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2022-09-21T08:06:00Z</dcterms:created>
  <dc:creator>Administrator</dc:creator>
  <cp:lastModifiedBy>梦逍遥</cp:lastModifiedBy>
  <dcterms:modified xsi:type="dcterms:W3CDTF">2024-05-20T03:30:14Z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FB2008C68D294E3A96D911E8489297C7</vt:lpwstr>
  </property>
</Properties>
</file>