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052E3">
      <w:pPr>
        <w:spacing w:before="174" w:line="402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pacing w:val="-1"/>
          <w:position w:val="-2"/>
          <w:sz w:val="40"/>
          <w:szCs w:val="40"/>
        </w:rPr>
        <w:t>淄博电子工程学校艺术教育工作发展</w:t>
      </w:r>
    </w:p>
    <w:p w14:paraId="1B74C1EE">
      <w:pPr>
        <w:spacing w:before="239" w:line="401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position w:val="-2"/>
          <w:sz w:val="40"/>
          <w:szCs w:val="40"/>
        </w:rPr>
        <w:t>年度报告</w:t>
      </w:r>
    </w:p>
    <w:p w14:paraId="6F3B4FA2">
      <w:pPr>
        <w:spacing w:before="247" w:line="228" w:lineRule="auto"/>
        <w:ind w:left="672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一、引言</w:t>
      </w:r>
    </w:p>
    <w:p w14:paraId="749500CA">
      <w:pPr>
        <w:spacing w:before="175" w:line="231" w:lineRule="auto"/>
        <w:ind w:left="69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8"/>
          <w:sz w:val="31"/>
          <w:szCs w:val="31"/>
        </w:rPr>
        <w:t>（一）报告背景与目的</w:t>
      </w:r>
    </w:p>
    <w:p w14:paraId="4CB04D77">
      <w:pPr>
        <w:pStyle w:val="2"/>
        <w:spacing w:before="179" w:line="333" w:lineRule="auto"/>
        <w:ind w:left="25" w:right="13" w:firstLine="664"/>
        <w:jc w:val="both"/>
      </w:pPr>
      <w:r>
        <w:rPr>
          <w:spacing w:val="8"/>
        </w:rPr>
        <w:t>艺术教育作为职业教育体系的重要组成部分</w:t>
      </w:r>
      <w:r>
        <w:rPr>
          <w:spacing w:val="7"/>
        </w:rPr>
        <w:t>，是提升学</w:t>
      </w:r>
      <w:r>
        <w:t xml:space="preserve"> </w:t>
      </w:r>
      <w:r>
        <w:rPr>
          <w:spacing w:val="9"/>
        </w:rPr>
        <w:t>生审美素养、塑造健全人格、培育创新思维的关键途</w:t>
      </w:r>
      <w:r>
        <w:rPr>
          <w:spacing w:val="8"/>
        </w:rPr>
        <w:t>径。为</w:t>
      </w:r>
      <w:r>
        <w:t xml:space="preserve"> </w:t>
      </w:r>
      <w:r>
        <w:rPr>
          <w:spacing w:val="21"/>
        </w:rPr>
        <w:t>全面贯彻《关于全面加强和改进新时代学校美育工作的意</w:t>
      </w:r>
      <w:r>
        <w:rPr>
          <w:spacing w:val="16"/>
        </w:rPr>
        <w:t xml:space="preserve"> </w:t>
      </w:r>
      <w:r>
        <w:rPr>
          <w:spacing w:val="9"/>
        </w:rPr>
        <w:t>见》，落实中等职业技术学校艺术教育育人目标，本报告基</w:t>
      </w:r>
      <w:r>
        <w:t xml:space="preserve"> </w:t>
      </w:r>
      <w:r>
        <w:rPr>
          <w:spacing w:val="6"/>
        </w:rPr>
        <w:t>于学校</w:t>
      </w:r>
      <w:r>
        <w:rPr>
          <w:spacing w:val="-51"/>
        </w:rPr>
        <w:t xml:space="preserve"> </w:t>
      </w:r>
      <w:r>
        <w:rPr>
          <w:spacing w:val="6"/>
        </w:rPr>
        <w:t>2024-2025</w:t>
      </w:r>
      <w:r>
        <w:rPr>
          <w:spacing w:val="-43"/>
        </w:rPr>
        <w:t xml:space="preserve"> </w:t>
      </w:r>
      <w:r>
        <w:rPr>
          <w:spacing w:val="6"/>
        </w:rPr>
        <w:t>学年艺术教育工作</w:t>
      </w:r>
      <w:r>
        <w:rPr>
          <w:spacing w:val="5"/>
        </w:rPr>
        <w:t>实践，系统梳理工作举</w:t>
      </w:r>
      <w:r>
        <w:t xml:space="preserve"> </w:t>
      </w:r>
      <w:r>
        <w:rPr>
          <w:spacing w:val="9"/>
        </w:rPr>
        <w:t>措、成效与问题，明确改进方向与未来规划，为持续优化艺</w:t>
      </w:r>
      <w:r>
        <w:t xml:space="preserve"> </w:t>
      </w:r>
      <w:r>
        <w:rPr>
          <w:spacing w:val="8"/>
        </w:rPr>
        <w:t>术教育质量、助力学生全面发展提供依据。</w:t>
      </w:r>
    </w:p>
    <w:p w14:paraId="32C8B340">
      <w:pPr>
        <w:spacing w:before="1" w:line="229" w:lineRule="auto"/>
        <w:ind w:left="69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4"/>
          <w:sz w:val="31"/>
          <w:szCs w:val="31"/>
        </w:rPr>
        <w:t>（二）学校概况</w:t>
      </w:r>
    </w:p>
    <w:p w14:paraId="5664431B">
      <w:pPr>
        <w:pStyle w:val="2"/>
        <w:spacing w:before="181" w:line="333" w:lineRule="auto"/>
        <w:ind w:left="16" w:right="13" w:firstLine="665"/>
        <w:jc w:val="both"/>
      </w:pPr>
      <w:r>
        <w:rPr>
          <w:spacing w:val="8"/>
        </w:rPr>
        <w:t>淄博电子工程学校是一所专注于电子信息、智能制造等</w:t>
      </w:r>
      <w:r>
        <w:rPr>
          <w:spacing w:val="2"/>
        </w:rPr>
        <w:t xml:space="preserve"> </w:t>
      </w:r>
      <w:r>
        <w:rPr>
          <w:spacing w:val="9"/>
        </w:rPr>
        <w:t>领域人才培养的中等职业技术学校，办学定位清晰，致力于</w:t>
      </w:r>
      <w:r>
        <w:rPr>
          <w:spacing w:val="8"/>
        </w:rPr>
        <w:t xml:space="preserve"> </w:t>
      </w:r>
      <w:r>
        <w:rPr>
          <w:spacing w:val="3"/>
        </w:rPr>
        <w:t>培养</w:t>
      </w:r>
      <w:r>
        <w:rPr>
          <w:spacing w:val="-102"/>
        </w:rPr>
        <w:t xml:space="preserve"> </w:t>
      </w:r>
      <w:r>
        <w:rPr>
          <w:spacing w:val="3"/>
        </w:rPr>
        <w:t>“技能+素养”双优型人才。截至</w:t>
      </w:r>
      <w:r>
        <w:rPr>
          <w:spacing w:val="-48"/>
        </w:rPr>
        <w:t xml:space="preserve"> </w:t>
      </w:r>
      <w:r>
        <w:rPr>
          <w:spacing w:val="3"/>
        </w:rPr>
        <w:t>2025</w:t>
      </w:r>
      <w:r>
        <w:rPr>
          <w:spacing w:val="-58"/>
        </w:rPr>
        <w:t xml:space="preserve"> </w:t>
      </w:r>
      <w:r>
        <w:rPr>
          <w:spacing w:val="2"/>
        </w:rPr>
        <w:t>年</w:t>
      </w:r>
      <w:r>
        <w:rPr>
          <w:spacing w:val="-46"/>
        </w:rPr>
        <w:t xml:space="preserve"> </w:t>
      </w:r>
      <w:r>
        <w:rPr>
          <w:spacing w:val="2"/>
        </w:rPr>
        <w:t>7</w:t>
      </w:r>
      <w:r>
        <w:rPr>
          <w:spacing w:val="-46"/>
        </w:rPr>
        <w:t xml:space="preserve"> </w:t>
      </w:r>
      <w:r>
        <w:rPr>
          <w:spacing w:val="2"/>
        </w:rPr>
        <w:t>月，学校共</w:t>
      </w:r>
      <w:r>
        <w:t xml:space="preserve"> </w:t>
      </w:r>
      <w:r>
        <w:rPr>
          <w:spacing w:val="5"/>
        </w:rPr>
        <w:t>有高中阶段教学班</w:t>
      </w:r>
      <w:r>
        <w:rPr>
          <w:spacing w:val="-46"/>
        </w:rPr>
        <w:t xml:space="preserve"> </w:t>
      </w:r>
      <w:r>
        <w:rPr>
          <w:spacing w:val="5"/>
        </w:rPr>
        <w:t>75</w:t>
      </w:r>
      <w:r>
        <w:rPr>
          <w:spacing w:val="-60"/>
        </w:rPr>
        <w:t xml:space="preserve"> </w:t>
      </w:r>
      <w:r>
        <w:rPr>
          <w:spacing w:val="5"/>
        </w:rPr>
        <w:t>个，在校学生</w:t>
      </w:r>
      <w:r>
        <w:rPr>
          <w:spacing w:val="-35"/>
        </w:rPr>
        <w:t xml:space="preserve"> </w:t>
      </w:r>
      <w:r>
        <w:rPr>
          <w:spacing w:val="5"/>
        </w:rPr>
        <w:t>3261</w:t>
      </w:r>
      <w:r>
        <w:rPr>
          <w:spacing w:val="-60"/>
        </w:rPr>
        <w:t xml:space="preserve"> </w:t>
      </w:r>
      <w:r>
        <w:rPr>
          <w:spacing w:val="5"/>
        </w:rPr>
        <w:t>人</w:t>
      </w:r>
      <w:r>
        <w:rPr>
          <w:spacing w:val="4"/>
        </w:rPr>
        <w:t>，专任教师总数</w:t>
      </w:r>
      <w:r>
        <w:t xml:space="preserve"> </w:t>
      </w:r>
      <w:r>
        <w:rPr>
          <w:spacing w:val="10"/>
        </w:rPr>
        <w:t>中艺术专任教师</w:t>
      </w:r>
      <w:r>
        <w:rPr>
          <w:spacing w:val="-36"/>
        </w:rPr>
        <w:t xml:space="preserve"> </w:t>
      </w:r>
      <w:r>
        <w:rPr>
          <w:spacing w:val="10"/>
        </w:rPr>
        <w:t>18</w:t>
      </w:r>
      <w:r>
        <w:rPr>
          <w:spacing w:val="-55"/>
        </w:rPr>
        <w:t xml:space="preserve"> </w:t>
      </w:r>
      <w:r>
        <w:rPr>
          <w:spacing w:val="10"/>
        </w:rPr>
        <w:t>人、兼职艺术教师</w:t>
      </w:r>
      <w:r>
        <w:rPr>
          <w:spacing w:val="-29"/>
        </w:rPr>
        <w:t xml:space="preserve"> </w:t>
      </w:r>
      <w:r>
        <w:rPr>
          <w:spacing w:val="10"/>
        </w:rPr>
        <w:t>3</w:t>
      </w:r>
      <w:r>
        <w:rPr>
          <w:spacing w:val="-55"/>
        </w:rPr>
        <w:t xml:space="preserve"> </w:t>
      </w:r>
      <w:r>
        <w:rPr>
          <w:spacing w:val="10"/>
        </w:rPr>
        <w:t>人，师资队伍结构</w:t>
      </w:r>
      <w:r>
        <w:t xml:space="preserve"> </w:t>
      </w:r>
      <w:r>
        <w:rPr>
          <w:spacing w:val="9"/>
        </w:rPr>
        <w:t>基本满足艺术教育基础需求。学校始终将艺术教育融入人才</w:t>
      </w:r>
      <w:r>
        <w:rPr>
          <w:spacing w:val="6"/>
        </w:rPr>
        <w:t xml:space="preserve"> </w:t>
      </w:r>
      <w:r>
        <w:rPr>
          <w:spacing w:val="9"/>
        </w:rPr>
        <w:t>培养全过程，通过课程建设、活动开展、环境营造等多维度</w:t>
      </w:r>
      <w:r>
        <w:rPr>
          <w:spacing w:val="6"/>
        </w:rPr>
        <w:t xml:space="preserve"> </w:t>
      </w:r>
      <w:r>
        <w:rPr>
          <w:spacing w:val="9"/>
        </w:rPr>
        <w:t>发力，推动艺术教育与职业技能培养深度融合。</w:t>
      </w:r>
    </w:p>
    <w:p w14:paraId="36C1208A">
      <w:pPr>
        <w:spacing w:line="226" w:lineRule="auto"/>
        <w:ind w:left="672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二、艺术教育核心工作举措与成效</w:t>
      </w:r>
    </w:p>
    <w:p w14:paraId="4AD320C6">
      <w:pPr>
        <w:spacing w:before="179" w:line="226" w:lineRule="auto"/>
        <w:ind w:left="69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7"/>
          <w:sz w:val="31"/>
          <w:szCs w:val="31"/>
        </w:rPr>
        <w:t>（一）艺术课程建设：夯实基础，兼顾特色</w:t>
      </w:r>
    </w:p>
    <w:p w14:paraId="532C4B04">
      <w:pPr>
        <w:pStyle w:val="2"/>
        <w:spacing w:before="183" w:line="222" w:lineRule="auto"/>
        <w:ind w:left="687"/>
      </w:pPr>
      <w:r>
        <w:rPr>
          <w:spacing w:val="7"/>
        </w:rPr>
        <w:t>1. 课程设置：严格对标，开齐开足</w:t>
      </w:r>
    </w:p>
    <w:p w14:paraId="755B531C">
      <w:pPr>
        <w:pStyle w:val="2"/>
        <w:spacing w:before="187" w:line="222" w:lineRule="auto"/>
        <w:ind w:right="14"/>
        <w:jc w:val="right"/>
      </w:pPr>
      <w:r>
        <w:rPr>
          <w:spacing w:val="22"/>
        </w:rPr>
        <w:t>学校严格按照国家中等职业技术学校艺术教育</w:t>
      </w:r>
      <w:r>
        <w:rPr>
          <w:spacing w:val="21"/>
        </w:rPr>
        <w:t>课程标</w:t>
      </w:r>
    </w:p>
    <w:p w14:paraId="054760FF">
      <w:pPr>
        <w:spacing w:line="222" w:lineRule="auto"/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1CF4F3C1">
      <w:pPr>
        <w:pStyle w:val="2"/>
        <w:spacing w:before="188" w:line="333" w:lineRule="auto"/>
        <w:ind w:left="26" w:right="58" w:firstLine="6"/>
        <w:jc w:val="both"/>
      </w:pPr>
      <w:r>
        <w:rPr>
          <w:spacing w:val="14"/>
        </w:rPr>
        <w:t xml:space="preserve">准，落实音乐、美术、综合艺术及地方/校本艺术课程教学 </w:t>
      </w:r>
      <w:r>
        <w:rPr>
          <w:spacing w:val="-3"/>
        </w:rPr>
        <w:t>任务，确保每周课时达标：音乐</w:t>
      </w:r>
      <w:r>
        <w:rPr>
          <w:spacing w:val="-41"/>
        </w:rPr>
        <w:t xml:space="preserve"> </w:t>
      </w:r>
      <w:r>
        <w:rPr>
          <w:spacing w:val="-3"/>
        </w:rPr>
        <w:t>1</w:t>
      </w:r>
      <w:r>
        <w:rPr>
          <w:spacing w:val="-62"/>
        </w:rPr>
        <w:t xml:space="preserve"> </w:t>
      </w:r>
      <w:r>
        <w:rPr>
          <w:spacing w:val="-3"/>
        </w:rPr>
        <w:t>课时/周、美术</w:t>
      </w:r>
      <w:r>
        <w:rPr>
          <w:spacing w:val="-40"/>
        </w:rPr>
        <w:t xml:space="preserve"> </w:t>
      </w:r>
      <w:r>
        <w:rPr>
          <w:spacing w:val="-3"/>
        </w:rPr>
        <w:t>1</w:t>
      </w:r>
      <w:r>
        <w:rPr>
          <w:spacing w:val="-63"/>
        </w:rPr>
        <w:t xml:space="preserve"> </w:t>
      </w:r>
      <w:r>
        <w:rPr>
          <w:spacing w:val="-3"/>
        </w:rPr>
        <w:t>课时</w:t>
      </w:r>
      <w:r>
        <w:rPr>
          <w:spacing w:val="-4"/>
        </w:rPr>
        <w:t>/周、</w:t>
      </w:r>
      <w:r>
        <w:t xml:space="preserve"> </w:t>
      </w:r>
      <w:r>
        <w:rPr>
          <w:spacing w:val="9"/>
        </w:rPr>
        <w:t>综合艺术</w:t>
      </w:r>
      <w:r>
        <w:rPr>
          <w:spacing w:val="-20"/>
        </w:rPr>
        <w:t xml:space="preserve"> </w:t>
      </w:r>
      <w:r>
        <w:rPr>
          <w:spacing w:val="9"/>
        </w:rPr>
        <w:t>1</w:t>
      </w:r>
      <w:r>
        <w:rPr>
          <w:spacing w:val="-57"/>
        </w:rPr>
        <w:t xml:space="preserve"> </w:t>
      </w:r>
      <w:r>
        <w:rPr>
          <w:spacing w:val="9"/>
        </w:rPr>
        <w:t>课时</w:t>
      </w:r>
      <w:bookmarkStart w:id="0" w:name="_GoBack"/>
      <w:bookmarkEnd w:id="0"/>
      <w:r>
        <w:rPr>
          <w:spacing w:val="9"/>
        </w:rPr>
        <w:t>、地方/学校艺术课程</w:t>
      </w:r>
      <w:r>
        <w:rPr>
          <w:spacing w:val="-36"/>
        </w:rPr>
        <w:t xml:space="preserve"> </w:t>
      </w:r>
      <w:r>
        <w:rPr>
          <w:spacing w:val="9"/>
        </w:rPr>
        <w:t>1</w:t>
      </w:r>
      <w:r>
        <w:rPr>
          <w:spacing w:val="-55"/>
        </w:rPr>
        <w:t xml:space="preserve"> </w:t>
      </w:r>
      <w:r>
        <w:rPr>
          <w:spacing w:val="9"/>
        </w:rPr>
        <w:t>课时，全年</w:t>
      </w:r>
      <w:r>
        <w:t xml:space="preserve"> </w:t>
      </w:r>
      <w:r>
        <w:rPr>
          <w:spacing w:val="-5"/>
        </w:rPr>
        <w:t>课程开设率</w:t>
      </w:r>
      <w:r>
        <w:rPr>
          <w:spacing w:val="-40"/>
        </w:rPr>
        <w:t xml:space="preserve"> </w:t>
      </w:r>
      <w:r>
        <w:rPr>
          <w:spacing w:val="-5"/>
        </w:rPr>
        <w:t>100%，覆盖所有在校学生，实现</w:t>
      </w:r>
      <w:r>
        <w:rPr>
          <w:spacing w:val="-103"/>
        </w:rPr>
        <w:t xml:space="preserve"> </w:t>
      </w:r>
      <w:r>
        <w:rPr>
          <w:spacing w:val="-5"/>
        </w:rPr>
        <w:t>“人人</w:t>
      </w:r>
      <w:r>
        <w:rPr>
          <w:spacing w:val="-6"/>
        </w:rPr>
        <w:t>有艺术课、</w:t>
      </w:r>
      <w:r>
        <w:t xml:space="preserve"> </w:t>
      </w:r>
      <w:r>
        <w:rPr>
          <w:spacing w:val="7"/>
        </w:rPr>
        <w:t>节节有教学目标”。</w:t>
      </w:r>
    </w:p>
    <w:p w14:paraId="68AC8F01">
      <w:pPr>
        <w:pStyle w:val="2"/>
        <w:spacing w:before="7" w:line="333" w:lineRule="auto"/>
        <w:ind w:left="26" w:firstLine="638"/>
        <w:jc w:val="both"/>
      </w:pPr>
      <w:r>
        <w:rPr>
          <w:spacing w:val="6"/>
        </w:rPr>
        <w:t>地方与校本艺术课程聚焦地域文化与学生兴趣，</w:t>
      </w:r>
      <w:r>
        <w:rPr>
          <w:spacing w:val="-85"/>
        </w:rPr>
        <w:t xml:space="preserve"> </w:t>
      </w:r>
      <w:r>
        <w:rPr>
          <w:spacing w:val="6"/>
        </w:rPr>
        <w:t>目前已</w:t>
      </w:r>
      <w:r>
        <w:t xml:space="preserve">  </w:t>
      </w:r>
      <w:r>
        <w:rPr>
          <w:spacing w:val="3"/>
        </w:rPr>
        <w:t>开设《经典诵读》《书法》两门核心课程。其中《</w:t>
      </w:r>
      <w:r>
        <w:rPr>
          <w:spacing w:val="2"/>
        </w:rPr>
        <w:t>经典诵读》</w:t>
      </w:r>
      <w:r>
        <w:t xml:space="preserve"> </w:t>
      </w:r>
      <w:r>
        <w:rPr>
          <w:spacing w:val="9"/>
        </w:rPr>
        <w:t>课程选取《论语》《孟子》及淄博本地文化典籍选</w:t>
      </w:r>
      <w:r>
        <w:rPr>
          <w:spacing w:val="8"/>
        </w:rPr>
        <w:t>段，结合</w:t>
      </w:r>
      <w:r>
        <w:t xml:space="preserve">  </w:t>
      </w:r>
      <w:r>
        <w:rPr>
          <w:spacing w:val="9"/>
        </w:rPr>
        <w:t>职业教育特点融入工匠精神解读；《书法》课程以</w:t>
      </w:r>
      <w:r>
        <w:rPr>
          <w:spacing w:val="8"/>
        </w:rPr>
        <w:t>楷书、隶</w:t>
      </w:r>
      <w:r>
        <w:t xml:space="preserve">  </w:t>
      </w:r>
      <w:r>
        <w:rPr>
          <w:spacing w:val="9"/>
        </w:rPr>
        <w:t>书为基础，穿插硬笔书法训练，适配学生职业场景中的</w:t>
      </w:r>
      <w:r>
        <w:rPr>
          <w:spacing w:val="8"/>
        </w:rPr>
        <w:t>文书</w:t>
      </w:r>
      <w:r>
        <w:t xml:space="preserve">  </w:t>
      </w:r>
      <w:r>
        <w:rPr>
          <w:spacing w:val="21"/>
        </w:rPr>
        <w:t>书写需求，两门课程均受到学生广泛认可，课程参与率达</w:t>
      </w:r>
      <w:r>
        <w:rPr>
          <w:spacing w:val="7"/>
        </w:rPr>
        <w:t xml:space="preserve">  </w:t>
      </w:r>
      <w:r>
        <w:rPr>
          <w:spacing w:val="1"/>
        </w:rPr>
        <w:t>100%。</w:t>
      </w:r>
    </w:p>
    <w:p w14:paraId="05ACF43C">
      <w:pPr>
        <w:pStyle w:val="2"/>
        <w:spacing w:line="222" w:lineRule="auto"/>
        <w:ind w:left="679"/>
      </w:pPr>
      <w:r>
        <w:rPr>
          <w:spacing w:val="7"/>
        </w:rPr>
        <w:t>2.教学改革：聚焦实效，提升质量</w:t>
      </w:r>
    </w:p>
    <w:p w14:paraId="487E3C80">
      <w:pPr>
        <w:pStyle w:val="2"/>
        <w:spacing w:before="190" w:line="333" w:lineRule="auto"/>
        <w:ind w:left="21" w:right="153" w:firstLine="655"/>
      </w:pPr>
      <w:r>
        <w:rPr>
          <w:spacing w:val="1"/>
        </w:rPr>
        <w:t>为避免艺术课程</w:t>
      </w:r>
      <w:r>
        <w:rPr>
          <w:spacing w:val="-89"/>
        </w:rPr>
        <w:t xml:space="preserve"> </w:t>
      </w:r>
      <w:r>
        <w:rPr>
          <w:spacing w:val="1"/>
        </w:rPr>
        <w:t>“重形式、轻实效”，学校围绕</w:t>
      </w:r>
      <w:r>
        <w:rPr>
          <w:spacing w:val="-102"/>
        </w:rPr>
        <w:t xml:space="preserve"> </w:t>
      </w:r>
      <w:r>
        <w:rPr>
          <w:spacing w:val="1"/>
        </w:rPr>
        <w:t>“</w:t>
      </w:r>
      <w:r>
        <w:rPr>
          <w:spacing w:val="-99"/>
        </w:rPr>
        <w:t xml:space="preserve"> </w:t>
      </w:r>
      <w:r>
        <w:rPr>
          <w:spacing w:val="1"/>
        </w:rPr>
        <w:t>以生</w:t>
      </w:r>
      <w:r>
        <w:t xml:space="preserve"> </w:t>
      </w:r>
      <w:r>
        <w:rPr>
          <w:spacing w:val="4"/>
        </w:rPr>
        <w:t>为本、</w:t>
      </w:r>
      <w:r>
        <w:rPr>
          <w:spacing w:val="-77"/>
        </w:rPr>
        <w:t xml:space="preserve"> </w:t>
      </w:r>
      <w:r>
        <w:rPr>
          <w:spacing w:val="4"/>
        </w:rPr>
        <w:t>以美育人”开展教学改革。一方面，推行</w:t>
      </w:r>
      <w:r>
        <w:rPr>
          <w:spacing w:val="-102"/>
        </w:rPr>
        <w:t xml:space="preserve"> </w:t>
      </w:r>
      <w:r>
        <w:rPr>
          <w:spacing w:val="4"/>
        </w:rPr>
        <w:t>“情境化教</w:t>
      </w:r>
      <w:r>
        <w:t xml:space="preserve"> </w:t>
      </w:r>
      <w:r>
        <w:rPr>
          <w:spacing w:val="9"/>
        </w:rPr>
        <w:t>学”，如音乐课程结合电子专业特色，引导学生用电子合成</w:t>
      </w:r>
      <w:r>
        <w:rPr>
          <w:spacing w:val="3"/>
        </w:rPr>
        <w:t xml:space="preserve"> </w:t>
      </w:r>
      <w:r>
        <w:rPr>
          <w:spacing w:val="9"/>
        </w:rPr>
        <w:t>器创作行业主题乐曲；美术课程融入产品设计元素，指导学</w:t>
      </w:r>
      <w:r>
        <w:rPr>
          <w:spacing w:val="3"/>
        </w:rPr>
        <w:t xml:space="preserve"> </w:t>
      </w:r>
      <w:r>
        <w:rPr>
          <w:spacing w:val="9"/>
        </w:rPr>
        <w:t>生绘制电子设备外观草图，实现艺术与专业的跨界融合。另</w:t>
      </w:r>
      <w:r>
        <w:rPr>
          <w:spacing w:val="1"/>
        </w:rPr>
        <w:t xml:space="preserve"> </w:t>
      </w:r>
      <w:r>
        <w:rPr>
          <w:spacing w:val="13"/>
        </w:rPr>
        <w:t>一方面，建立</w:t>
      </w:r>
      <w:r>
        <w:rPr>
          <w:spacing w:val="-98"/>
        </w:rPr>
        <w:t xml:space="preserve"> </w:t>
      </w:r>
      <w:r>
        <w:rPr>
          <w:spacing w:val="13"/>
        </w:rPr>
        <w:t>“过程性评价+终结性评价”双轨考核</w:t>
      </w:r>
      <w:r>
        <w:rPr>
          <w:spacing w:val="12"/>
        </w:rPr>
        <w:t>机制，</w:t>
      </w:r>
      <w:r>
        <w:t xml:space="preserve"> </w:t>
      </w:r>
      <w:r>
        <w:rPr>
          <w:spacing w:val="9"/>
        </w:rPr>
        <w:t>将课堂参与、作品创作、实践表现纳入评价体系，替代单一</w:t>
      </w:r>
      <w:r>
        <w:rPr>
          <w:spacing w:val="1"/>
        </w:rPr>
        <w:t xml:space="preserve"> </w:t>
      </w:r>
      <w:r>
        <w:rPr>
          <w:spacing w:val="4"/>
        </w:rPr>
        <w:t>考试，全年学生艺术课程及格率</w:t>
      </w:r>
      <w:r>
        <w:rPr>
          <w:spacing w:val="-40"/>
        </w:rPr>
        <w:t xml:space="preserve"> </w:t>
      </w:r>
      <w:r>
        <w:rPr>
          <w:spacing w:val="4"/>
        </w:rPr>
        <w:t>100%，优秀率达</w:t>
      </w:r>
      <w:r>
        <w:rPr>
          <w:spacing w:val="-46"/>
        </w:rPr>
        <w:t xml:space="preserve"> </w:t>
      </w:r>
      <w:r>
        <w:rPr>
          <w:spacing w:val="4"/>
        </w:rPr>
        <w:t>8</w:t>
      </w:r>
      <w:r>
        <w:rPr>
          <w:spacing w:val="3"/>
        </w:rPr>
        <w:t>5%以上。</w:t>
      </w:r>
    </w:p>
    <w:p w14:paraId="118A756A">
      <w:pPr>
        <w:pStyle w:val="2"/>
        <w:spacing w:before="2" w:line="220" w:lineRule="auto"/>
        <w:ind w:left="692"/>
      </w:pPr>
      <w:r>
        <w:rPr>
          <w:spacing w:val="5"/>
        </w:rPr>
        <w:t>3.现存问题与改进方向</w:t>
      </w:r>
    </w:p>
    <w:p w14:paraId="069128B7">
      <w:pPr>
        <w:pStyle w:val="2"/>
        <w:spacing w:before="189" w:line="334" w:lineRule="auto"/>
        <w:ind w:left="63" w:right="156" w:firstLine="660"/>
      </w:pPr>
      <w:r>
        <w:rPr>
          <w:spacing w:val="15"/>
        </w:rPr>
        <w:t>目前课程建设存在</w:t>
      </w:r>
      <w:r>
        <w:rPr>
          <w:spacing w:val="-81"/>
        </w:rPr>
        <w:t xml:space="preserve"> </w:t>
      </w:r>
      <w:r>
        <w:rPr>
          <w:spacing w:val="15"/>
        </w:rPr>
        <w:t>“地方艺术课程开发深度不足”</w:t>
      </w:r>
      <w:r>
        <w:rPr>
          <w:spacing w:val="-112"/>
        </w:rPr>
        <w:t xml:space="preserve"> </w:t>
      </w:r>
      <w:r>
        <w:rPr>
          <w:spacing w:val="15"/>
        </w:rPr>
        <w:t>的</w:t>
      </w:r>
      <w:r>
        <w:t xml:space="preserve"> </w:t>
      </w:r>
      <w:r>
        <w:rPr>
          <w:spacing w:val="7"/>
        </w:rPr>
        <w:t>问题，现有课程仅覆盖经典诵读与书法，尚未充分挖掘淄博</w:t>
      </w:r>
    </w:p>
    <w:p w14:paraId="3142ACF1">
      <w:pPr>
        <w:spacing w:line="334" w:lineRule="auto"/>
        <w:sectPr>
          <w:pgSz w:w="11906" w:h="16839"/>
          <w:pgMar w:top="1431" w:right="1645" w:bottom="0" w:left="1785" w:header="0" w:footer="0" w:gutter="0"/>
          <w:cols w:space="720" w:num="1"/>
        </w:sectPr>
      </w:pPr>
    </w:p>
    <w:p w14:paraId="74BD9036">
      <w:pPr>
        <w:pStyle w:val="2"/>
        <w:spacing w:before="189" w:line="333" w:lineRule="auto"/>
        <w:ind w:left="27" w:right="165" w:hanging="1"/>
        <w:jc w:val="both"/>
      </w:pPr>
      <w:r>
        <w:rPr>
          <w:spacing w:val="9"/>
        </w:rPr>
        <w:t>本地非遗文化（如淄博陶瓷彩绘、五音戏）、工业</w:t>
      </w:r>
      <w:r>
        <w:rPr>
          <w:spacing w:val="8"/>
        </w:rPr>
        <w:t>艺术等特</w:t>
      </w:r>
      <w:r>
        <w:t xml:space="preserve"> </w:t>
      </w:r>
      <w:r>
        <w:rPr>
          <w:spacing w:val="4"/>
        </w:rPr>
        <w:t>色资源</w:t>
      </w:r>
      <w:r>
        <w:rPr>
          <w:rFonts w:ascii="宋体" w:hAnsi="宋体" w:eastAsia="宋体" w:cs="宋体"/>
          <w:spacing w:val="4"/>
        </w:rPr>
        <w:t>。</w:t>
      </w:r>
      <w:r>
        <w:rPr>
          <w:spacing w:val="4"/>
        </w:rPr>
        <w:t>后续学校将通过</w:t>
      </w:r>
      <w:r>
        <w:rPr>
          <w:spacing w:val="-88"/>
        </w:rPr>
        <w:t xml:space="preserve"> </w:t>
      </w:r>
      <w:r>
        <w:rPr>
          <w:spacing w:val="4"/>
        </w:rPr>
        <w:t>“</w:t>
      </w:r>
      <w:r>
        <w:rPr>
          <w:spacing w:val="-97"/>
        </w:rPr>
        <w:t xml:space="preserve"> </w:t>
      </w:r>
      <w:r>
        <w:rPr>
          <w:spacing w:val="4"/>
        </w:rPr>
        <w:t>内培外引”推进改进：对内组织</w:t>
      </w:r>
      <w:r>
        <w:t xml:space="preserve"> </w:t>
      </w:r>
      <w:r>
        <w:rPr>
          <w:spacing w:val="5"/>
        </w:rPr>
        <w:t>艺术教师开展</w:t>
      </w:r>
      <w:r>
        <w:rPr>
          <w:spacing w:val="-98"/>
        </w:rPr>
        <w:t xml:space="preserve"> </w:t>
      </w:r>
      <w:r>
        <w:rPr>
          <w:spacing w:val="5"/>
        </w:rPr>
        <w:t>“淄博地域文化调研”</w:t>
      </w:r>
      <w:r>
        <w:rPr>
          <w:spacing w:val="-111"/>
        </w:rPr>
        <w:t xml:space="preserve"> </w:t>
      </w:r>
      <w:r>
        <w:rPr>
          <w:spacing w:val="5"/>
        </w:rPr>
        <w:t>，梳理可转化为课程的</w:t>
      </w:r>
      <w:r>
        <w:t xml:space="preserve"> 素材；对外邀请淄博市非遗传承人、地方文化学者进校授课，</w:t>
      </w:r>
      <w:r>
        <w:rPr>
          <w:spacing w:val="2"/>
        </w:rPr>
        <w:t xml:space="preserve"> 计划</w:t>
      </w:r>
      <w:r>
        <w:rPr>
          <w:spacing w:val="-41"/>
        </w:rPr>
        <w:t xml:space="preserve"> </w:t>
      </w:r>
      <w:r>
        <w:rPr>
          <w:spacing w:val="2"/>
        </w:rPr>
        <w:t>2025-2026</w:t>
      </w:r>
      <w:r>
        <w:rPr>
          <w:spacing w:val="-51"/>
        </w:rPr>
        <w:t xml:space="preserve"> </w:t>
      </w:r>
      <w:r>
        <w:rPr>
          <w:spacing w:val="2"/>
        </w:rPr>
        <w:t>学年新增</w:t>
      </w:r>
      <w:r>
        <w:rPr>
          <w:spacing w:val="-102"/>
        </w:rPr>
        <w:t xml:space="preserve"> </w:t>
      </w:r>
      <w:r>
        <w:rPr>
          <w:spacing w:val="2"/>
        </w:rPr>
        <w:t>“淄博陶瓷艺术赏析”</w:t>
      </w:r>
      <w:r>
        <w:rPr>
          <w:spacing w:val="-102"/>
        </w:rPr>
        <w:t xml:space="preserve"> </w:t>
      </w:r>
      <w:r>
        <w:rPr>
          <w:spacing w:val="2"/>
        </w:rPr>
        <w:t>“五音戏基</w:t>
      </w:r>
      <w:r>
        <w:t xml:space="preserve"> </w:t>
      </w:r>
      <w:r>
        <w:rPr>
          <w:spacing w:val="8"/>
        </w:rPr>
        <w:t>础”两门地方课程，丰富课程体系。</w:t>
      </w:r>
    </w:p>
    <w:p w14:paraId="3DFB8EB4">
      <w:pPr>
        <w:spacing w:before="1" w:line="225" w:lineRule="auto"/>
        <w:ind w:left="69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7"/>
          <w:sz w:val="31"/>
          <w:szCs w:val="31"/>
        </w:rPr>
        <w:t>（二）艺术教师队伍：强化配备，提升素养</w:t>
      </w:r>
    </w:p>
    <w:p w14:paraId="605F40FE">
      <w:pPr>
        <w:pStyle w:val="2"/>
        <w:spacing w:before="181" w:line="221" w:lineRule="auto"/>
        <w:ind w:left="687"/>
      </w:pPr>
      <w:r>
        <w:rPr>
          <w:spacing w:val="7"/>
        </w:rPr>
        <w:t>1.师资配备：保障基础，优化结构</w:t>
      </w:r>
    </w:p>
    <w:p w14:paraId="599B6298">
      <w:pPr>
        <w:pStyle w:val="2"/>
        <w:spacing w:before="193" w:line="333" w:lineRule="auto"/>
        <w:ind w:left="29" w:right="247" w:firstLine="634"/>
      </w:pPr>
      <w:r>
        <w:rPr>
          <w:spacing w:val="9"/>
        </w:rPr>
        <w:t>根据《中等职业技术学校艺术教师配备标准》（</w:t>
      </w:r>
      <w:r>
        <w:rPr>
          <w:spacing w:val="8"/>
        </w:rPr>
        <w:t>参照初</w:t>
      </w:r>
      <w:r>
        <w:t xml:space="preserve"> </w:t>
      </w:r>
      <w:r>
        <w:rPr>
          <w:spacing w:val="6"/>
        </w:rPr>
        <w:t>中</w:t>
      </w:r>
      <w:r>
        <w:rPr>
          <w:spacing w:val="-36"/>
        </w:rPr>
        <w:t xml:space="preserve"> </w:t>
      </w:r>
      <w:r>
        <w:rPr>
          <w:spacing w:val="6"/>
        </w:rPr>
        <w:t>10:1</w:t>
      </w:r>
      <w:r>
        <w:rPr>
          <w:spacing w:val="-27"/>
        </w:rPr>
        <w:t xml:space="preserve"> </w:t>
      </w:r>
      <w:r>
        <w:rPr>
          <w:spacing w:val="6"/>
        </w:rPr>
        <w:t>的教学班与教师配比</w:t>
      </w:r>
      <w:r>
        <w:rPr>
          <w:spacing w:val="-40"/>
        </w:rPr>
        <w:t>），</w:t>
      </w:r>
      <w:r>
        <w:rPr>
          <w:spacing w:val="6"/>
        </w:rPr>
        <w:t>学校</w:t>
      </w:r>
      <w:r>
        <w:rPr>
          <w:spacing w:val="-41"/>
        </w:rPr>
        <w:t xml:space="preserve"> </w:t>
      </w:r>
      <w:r>
        <w:rPr>
          <w:spacing w:val="6"/>
        </w:rPr>
        <w:t>75</w:t>
      </w:r>
      <w:r>
        <w:rPr>
          <w:spacing w:val="-55"/>
        </w:rPr>
        <w:t xml:space="preserve"> </w:t>
      </w:r>
      <w:r>
        <w:rPr>
          <w:spacing w:val="6"/>
        </w:rPr>
        <w:t>个教学班需配备艺</w:t>
      </w:r>
      <w:r>
        <w:t xml:space="preserve"> </w:t>
      </w:r>
      <w:r>
        <w:rPr>
          <w:spacing w:val="10"/>
        </w:rPr>
        <w:t>术教师</w:t>
      </w:r>
      <w:r>
        <w:rPr>
          <w:spacing w:val="-37"/>
        </w:rPr>
        <w:t xml:space="preserve"> </w:t>
      </w:r>
      <w:r>
        <w:rPr>
          <w:spacing w:val="10"/>
        </w:rPr>
        <w:t>7-8</w:t>
      </w:r>
      <w:r>
        <w:rPr>
          <w:spacing w:val="-50"/>
        </w:rPr>
        <w:t xml:space="preserve"> </w:t>
      </w:r>
      <w:r>
        <w:rPr>
          <w:spacing w:val="10"/>
        </w:rPr>
        <w:t>人，实际配备艺术专任教师</w:t>
      </w:r>
      <w:r>
        <w:rPr>
          <w:spacing w:val="-33"/>
        </w:rPr>
        <w:t xml:space="preserve"> </w:t>
      </w:r>
      <w:r>
        <w:rPr>
          <w:spacing w:val="10"/>
        </w:rPr>
        <w:t>18</w:t>
      </w:r>
      <w:r>
        <w:rPr>
          <w:spacing w:val="-50"/>
        </w:rPr>
        <w:t xml:space="preserve"> </w:t>
      </w:r>
      <w:r>
        <w:rPr>
          <w:spacing w:val="10"/>
        </w:rPr>
        <w:t>人、兼职教师</w:t>
      </w:r>
      <w:r>
        <w:rPr>
          <w:spacing w:val="-26"/>
        </w:rPr>
        <w:t xml:space="preserve"> </w:t>
      </w:r>
      <w:r>
        <w:rPr>
          <w:spacing w:val="10"/>
        </w:rPr>
        <w:t>3</w:t>
      </w:r>
      <w:r>
        <w:t xml:space="preserve"> </w:t>
      </w:r>
      <w:r>
        <w:rPr>
          <w:spacing w:val="4"/>
        </w:rPr>
        <w:t>人，艺术教师生师比为</w:t>
      </w:r>
      <w:r>
        <w:rPr>
          <w:spacing w:val="-41"/>
        </w:rPr>
        <w:t xml:space="preserve"> </w:t>
      </w:r>
      <w:r>
        <w:rPr>
          <w:spacing w:val="4"/>
        </w:rPr>
        <w:t>157:1，教学班与音乐/美术学科教师</w:t>
      </w:r>
      <w:r>
        <w:t xml:space="preserve"> </w:t>
      </w:r>
      <w:r>
        <w:rPr>
          <w:spacing w:val="4"/>
        </w:rPr>
        <w:t>配比均为</w:t>
      </w:r>
      <w:r>
        <w:rPr>
          <w:spacing w:val="-40"/>
        </w:rPr>
        <w:t xml:space="preserve"> </w:t>
      </w:r>
      <w:r>
        <w:rPr>
          <w:spacing w:val="4"/>
        </w:rPr>
        <w:t>10:1，完全满足国家标准，能够支撑多元化艺术教</w:t>
      </w:r>
      <w:r>
        <w:t xml:space="preserve"> </w:t>
      </w:r>
      <w:r>
        <w:rPr>
          <w:spacing w:val="6"/>
        </w:rPr>
        <w:t>学与活动需求。</w:t>
      </w:r>
    </w:p>
    <w:p w14:paraId="7E874525">
      <w:pPr>
        <w:pStyle w:val="2"/>
        <w:spacing w:line="221" w:lineRule="auto"/>
        <w:ind w:left="679"/>
      </w:pPr>
      <w:r>
        <w:rPr>
          <w:spacing w:val="7"/>
        </w:rPr>
        <w:t>2. 培养培训：多维赋能，提升能力</w:t>
      </w:r>
    </w:p>
    <w:p w14:paraId="0E713A25">
      <w:pPr>
        <w:pStyle w:val="2"/>
        <w:spacing w:before="189" w:line="333" w:lineRule="auto"/>
        <w:ind w:left="17" w:right="249" w:firstLine="668"/>
      </w:pPr>
      <w:r>
        <w:rPr>
          <w:spacing w:val="12"/>
        </w:rPr>
        <w:t>学校高度重视艺术教师专业成长，建立</w:t>
      </w:r>
      <w:r>
        <w:rPr>
          <w:spacing w:val="-98"/>
        </w:rPr>
        <w:t xml:space="preserve"> </w:t>
      </w:r>
      <w:r>
        <w:rPr>
          <w:spacing w:val="12"/>
        </w:rPr>
        <w:t>“分层培训+教</w:t>
      </w:r>
      <w:r>
        <w:t xml:space="preserve"> </w:t>
      </w:r>
      <w:r>
        <w:rPr>
          <w:spacing w:val="7"/>
        </w:rPr>
        <w:t>研引领+实践锻炼”培养体系。2024-2025</w:t>
      </w:r>
      <w:r>
        <w:rPr>
          <w:spacing w:val="-28"/>
        </w:rPr>
        <w:t xml:space="preserve"> </w:t>
      </w:r>
      <w:r>
        <w:rPr>
          <w:spacing w:val="7"/>
        </w:rPr>
        <w:t>学年，组织</w:t>
      </w:r>
      <w:r>
        <w:rPr>
          <w:spacing w:val="-41"/>
        </w:rPr>
        <w:t xml:space="preserve"> </w:t>
      </w:r>
      <w:r>
        <w:rPr>
          <w:spacing w:val="7"/>
        </w:rPr>
        <w:t>12</w:t>
      </w:r>
      <w:r>
        <w:rPr>
          <w:spacing w:val="-65"/>
        </w:rPr>
        <w:t xml:space="preserve"> </w:t>
      </w:r>
      <w:r>
        <w:rPr>
          <w:spacing w:val="7"/>
        </w:rPr>
        <w:t>名</w:t>
      </w:r>
      <w:r>
        <w:t xml:space="preserve"> </w:t>
      </w:r>
      <w:r>
        <w:rPr>
          <w:spacing w:val="5"/>
        </w:rPr>
        <w:t>艺术教师参与县级以上培训，涵盖</w:t>
      </w:r>
      <w:r>
        <w:rPr>
          <w:spacing w:val="-99"/>
        </w:rPr>
        <w:t xml:space="preserve"> </w:t>
      </w:r>
      <w:r>
        <w:rPr>
          <w:spacing w:val="5"/>
        </w:rPr>
        <w:t>“美育课程设计”</w:t>
      </w:r>
      <w:r>
        <w:rPr>
          <w:spacing w:val="-103"/>
        </w:rPr>
        <w:t xml:space="preserve"> </w:t>
      </w:r>
      <w:r>
        <w:rPr>
          <w:spacing w:val="5"/>
        </w:rPr>
        <w:t>“非遗</w:t>
      </w:r>
      <w:r>
        <w:t xml:space="preserve"> </w:t>
      </w:r>
      <w:r>
        <w:rPr>
          <w:spacing w:val="7"/>
        </w:rPr>
        <w:t>文化进校园”</w:t>
      </w:r>
      <w:r>
        <w:rPr>
          <w:spacing w:val="-99"/>
        </w:rPr>
        <w:t xml:space="preserve"> </w:t>
      </w:r>
      <w:r>
        <w:rPr>
          <w:spacing w:val="7"/>
        </w:rPr>
        <w:t>“职业院校艺术活动策划”等主题；每周开展</w:t>
      </w:r>
    </w:p>
    <w:p w14:paraId="266988EF">
      <w:pPr>
        <w:pStyle w:val="2"/>
        <w:spacing w:before="2" w:line="277" w:lineRule="auto"/>
        <w:ind w:left="42" w:right="165" w:firstLine="3"/>
      </w:pPr>
      <w:r>
        <w:rPr>
          <w:spacing w:val="-3"/>
        </w:rPr>
        <w:t>1</w:t>
      </w:r>
      <w:r>
        <w:rPr>
          <w:spacing w:val="-41"/>
        </w:rPr>
        <w:t xml:space="preserve"> </w:t>
      </w:r>
      <w:r>
        <w:rPr>
          <w:spacing w:val="-3"/>
        </w:rPr>
        <w:t>次艺术教研活动，聚焦</w:t>
      </w:r>
      <w:r>
        <w:rPr>
          <w:spacing w:val="-102"/>
        </w:rPr>
        <w:t xml:space="preserve"> </w:t>
      </w:r>
      <w:r>
        <w:rPr>
          <w:spacing w:val="-3"/>
        </w:rPr>
        <w:t>“课程融合”</w:t>
      </w:r>
      <w:r>
        <w:rPr>
          <w:spacing w:val="-102"/>
        </w:rPr>
        <w:t xml:space="preserve"> </w:t>
      </w:r>
      <w:r>
        <w:rPr>
          <w:spacing w:val="-3"/>
        </w:rPr>
        <w:t>“活动创新”等议题，</w:t>
      </w:r>
      <w:r>
        <w:t xml:space="preserve"> </w:t>
      </w:r>
      <w:r>
        <w:rPr>
          <w:spacing w:val="7"/>
        </w:rPr>
        <w:t>多名教师指导学生作品获市级奖项。</w:t>
      </w:r>
    </w:p>
    <w:p w14:paraId="3E678F10">
      <w:pPr>
        <w:pStyle w:val="2"/>
        <w:spacing w:before="191" w:line="220" w:lineRule="auto"/>
        <w:ind w:left="692"/>
      </w:pPr>
      <w:r>
        <w:rPr>
          <w:spacing w:val="5"/>
        </w:rPr>
        <w:t>3. 现存问题与改进方向</w:t>
      </w:r>
    </w:p>
    <w:p w14:paraId="6F8E308C">
      <w:pPr>
        <w:pStyle w:val="2"/>
        <w:spacing w:before="189" w:line="333" w:lineRule="auto"/>
        <w:ind w:left="26" w:firstLine="680"/>
      </w:pPr>
      <w:r>
        <w:rPr>
          <w:spacing w:val="3"/>
        </w:rPr>
        <w:t>当前艺术教师队伍存在</w:t>
      </w:r>
      <w:r>
        <w:rPr>
          <w:spacing w:val="-105"/>
        </w:rPr>
        <w:t xml:space="preserve"> </w:t>
      </w:r>
      <w:r>
        <w:rPr>
          <w:spacing w:val="3"/>
        </w:rPr>
        <w:t>“专业素质不均衡”</w:t>
      </w:r>
      <w:r>
        <w:rPr>
          <w:spacing w:val="-105"/>
        </w:rPr>
        <w:t xml:space="preserve"> </w:t>
      </w:r>
      <w:r>
        <w:rPr>
          <w:spacing w:val="3"/>
        </w:rPr>
        <w:t>问题</w:t>
      </w:r>
      <w:r>
        <w:rPr>
          <w:spacing w:val="2"/>
        </w:rPr>
        <w:t>，部分</w:t>
      </w:r>
      <w:r>
        <w:t xml:space="preserve">  </w:t>
      </w:r>
      <w:r>
        <w:rPr>
          <w:spacing w:val="6"/>
        </w:rPr>
        <w:t>教师在地域文化教学、跨学科融合教学等领域能力有待提升。</w:t>
      </w:r>
    </w:p>
    <w:p w14:paraId="3683B6D1">
      <w:pPr>
        <w:spacing w:line="333" w:lineRule="auto"/>
        <w:sectPr>
          <w:pgSz w:w="11906" w:h="16839"/>
          <w:pgMar w:top="1431" w:right="1552" w:bottom="0" w:left="1785" w:header="0" w:footer="0" w:gutter="0"/>
          <w:cols w:space="720" w:num="1"/>
        </w:sectPr>
      </w:pPr>
    </w:p>
    <w:p w14:paraId="3A9D8D1C">
      <w:pPr>
        <w:pStyle w:val="2"/>
        <w:spacing w:before="187" w:line="333" w:lineRule="auto"/>
        <w:ind w:left="25" w:right="152" w:firstLine="5"/>
      </w:pPr>
      <w:r>
        <w:rPr>
          <w:spacing w:val="5"/>
        </w:rPr>
        <w:t>后续学校将从三方面改进：一是增加</w:t>
      </w:r>
      <w:r>
        <w:rPr>
          <w:spacing w:val="-103"/>
        </w:rPr>
        <w:t xml:space="preserve"> </w:t>
      </w:r>
      <w:r>
        <w:rPr>
          <w:spacing w:val="5"/>
        </w:rPr>
        <w:t>“专项培训名额”</w:t>
      </w:r>
      <w:r>
        <w:rPr>
          <w:spacing w:val="-111"/>
        </w:rPr>
        <w:t xml:space="preserve"> </w:t>
      </w:r>
      <w:r>
        <w:rPr>
          <w:spacing w:val="5"/>
        </w:rPr>
        <w:t>，每</w:t>
      </w:r>
      <w:r>
        <w:t xml:space="preserve"> </w:t>
      </w:r>
      <w:r>
        <w:rPr>
          <w:spacing w:val="15"/>
        </w:rPr>
        <w:t>年选派</w:t>
      </w:r>
      <w:r>
        <w:rPr>
          <w:spacing w:val="-17"/>
        </w:rPr>
        <w:t xml:space="preserve"> </w:t>
      </w:r>
      <w:r>
        <w:rPr>
          <w:spacing w:val="15"/>
        </w:rPr>
        <w:t>3-5</w:t>
      </w:r>
      <w:r>
        <w:rPr>
          <w:spacing w:val="-53"/>
        </w:rPr>
        <w:t xml:space="preserve"> </w:t>
      </w:r>
      <w:r>
        <w:rPr>
          <w:spacing w:val="15"/>
        </w:rPr>
        <w:t>名教师赴高校或地方文化机构进修；</w:t>
      </w:r>
      <w:r>
        <w:rPr>
          <w:spacing w:val="-87"/>
        </w:rPr>
        <w:t xml:space="preserve"> </w:t>
      </w:r>
      <w:r>
        <w:rPr>
          <w:spacing w:val="15"/>
        </w:rPr>
        <w:t>二是建立</w:t>
      </w:r>
      <w:r>
        <w:t xml:space="preserve"> </w:t>
      </w:r>
      <w:r>
        <w:rPr>
          <w:spacing w:val="7"/>
        </w:rPr>
        <w:t>“</w:t>
      </w:r>
      <w:r>
        <w:rPr>
          <w:spacing w:val="-106"/>
        </w:rPr>
        <w:t xml:space="preserve"> </w:t>
      </w:r>
      <w:r>
        <w:rPr>
          <w:spacing w:val="7"/>
        </w:rPr>
        <w:t>师徒结对”机制，由经验丰富的教师指导青年教师；三是</w:t>
      </w:r>
      <w:r>
        <w:t xml:space="preserve"> </w:t>
      </w:r>
      <w:r>
        <w:rPr>
          <w:spacing w:val="7"/>
        </w:rPr>
        <w:t>搭建</w:t>
      </w:r>
      <w:r>
        <w:rPr>
          <w:spacing w:val="-103"/>
        </w:rPr>
        <w:t xml:space="preserve"> </w:t>
      </w:r>
      <w:r>
        <w:rPr>
          <w:spacing w:val="7"/>
        </w:rPr>
        <w:t>“教师艺术实践平台”，组织教师参与地方文化展演、</w:t>
      </w:r>
      <w:r>
        <w:t xml:space="preserve"> </w:t>
      </w:r>
      <w:r>
        <w:rPr>
          <w:spacing w:val="3"/>
        </w:rPr>
        <w:t>艺术创作项目，</w:t>
      </w:r>
      <w:r>
        <w:rPr>
          <w:spacing w:val="-81"/>
        </w:rPr>
        <w:t xml:space="preserve"> </w:t>
      </w:r>
      <w:r>
        <w:rPr>
          <w:spacing w:val="3"/>
        </w:rPr>
        <w:t>以实践促提升。</w:t>
      </w:r>
    </w:p>
    <w:p w14:paraId="74B3FED2">
      <w:pPr>
        <w:spacing w:before="1" w:line="225" w:lineRule="auto"/>
        <w:ind w:left="69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7"/>
          <w:sz w:val="31"/>
          <w:szCs w:val="31"/>
        </w:rPr>
        <w:t>（三）条件保障：完善设施，足额投入</w:t>
      </w:r>
    </w:p>
    <w:p w14:paraId="75ADB2B8">
      <w:pPr>
        <w:pStyle w:val="2"/>
        <w:spacing w:before="183" w:line="222" w:lineRule="auto"/>
        <w:ind w:left="687"/>
      </w:pPr>
      <w:r>
        <w:rPr>
          <w:spacing w:val="7"/>
        </w:rPr>
        <w:t>1. 专用场地：功能齐全，满足需求</w:t>
      </w:r>
    </w:p>
    <w:p w14:paraId="1DB92656">
      <w:pPr>
        <w:pStyle w:val="2"/>
        <w:spacing w:before="191" w:line="333" w:lineRule="auto"/>
        <w:ind w:left="22" w:right="57" w:firstLine="663"/>
      </w:pPr>
      <w:r>
        <w:rPr>
          <w:spacing w:val="5"/>
        </w:rPr>
        <w:t>学校现有艺术专用教室/活动室</w:t>
      </w:r>
      <w:r>
        <w:rPr>
          <w:spacing w:val="-44"/>
        </w:rPr>
        <w:t xml:space="preserve"> </w:t>
      </w:r>
      <w:r>
        <w:rPr>
          <w:spacing w:val="5"/>
        </w:rPr>
        <w:t>15</w:t>
      </w:r>
      <w:r>
        <w:rPr>
          <w:spacing w:val="-59"/>
        </w:rPr>
        <w:t xml:space="preserve"> </w:t>
      </w:r>
      <w:r>
        <w:rPr>
          <w:spacing w:val="5"/>
        </w:rPr>
        <w:t>个，涵盖声乐教</w:t>
      </w:r>
      <w:r>
        <w:rPr>
          <w:spacing w:val="4"/>
        </w:rPr>
        <w:t>室</w:t>
      </w:r>
      <w:r>
        <w:rPr>
          <w:spacing w:val="-48"/>
        </w:rPr>
        <w:t xml:space="preserve"> </w:t>
      </w:r>
      <w:r>
        <w:rPr>
          <w:spacing w:val="4"/>
        </w:rPr>
        <w:t>2</w:t>
      </w:r>
      <w:r>
        <w:t xml:space="preserve">  </w:t>
      </w:r>
      <w:r>
        <w:rPr>
          <w:spacing w:val="4"/>
        </w:rPr>
        <w:t>个（</w:t>
      </w:r>
      <w:r>
        <w:rPr>
          <w:spacing w:val="-72"/>
        </w:rPr>
        <w:t xml:space="preserve"> </w:t>
      </w:r>
      <w:r>
        <w:rPr>
          <w:spacing w:val="4"/>
        </w:rPr>
        <w:t>配备专业音响、合唱台）、钢琴教室</w:t>
      </w:r>
      <w:r>
        <w:rPr>
          <w:spacing w:val="-31"/>
        </w:rPr>
        <w:t xml:space="preserve"> </w:t>
      </w:r>
      <w:r>
        <w:rPr>
          <w:spacing w:val="4"/>
        </w:rPr>
        <w:t>1</w:t>
      </w:r>
      <w:r>
        <w:rPr>
          <w:spacing w:val="-50"/>
        </w:rPr>
        <w:t xml:space="preserve"> </w:t>
      </w:r>
      <w:r>
        <w:rPr>
          <w:spacing w:val="4"/>
        </w:rPr>
        <w:t>个、舞蹈教室</w:t>
      </w:r>
      <w:r>
        <w:rPr>
          <w:spacing w:val="-26"/>
        </w:rPr>
        <w:t xml:space="preserve"> </w:t>
      </w:r>
      <w:r>
        <w:rPr>
          <w:spacing w:val="4"/>
        </w:rPr>
        <w:t>3</w:t>
      </w:r>
      <w:r>
        <w:t xml:space="preserve"> </w:t>
      </w:r>
      <w:r>
        <w:rPr>
          <w:spacing w:val="-3"/>
        </w:rPr>
        <w:t>个，安装舞蹈镜、电钢教室</w:t>
      </w:r>
      <w:r>
        <w:rPr>
          <w:spacing w:val="-41"/>
        </w:rPr>
        <w:t xml:space="preserve"> </w:t>
      </w:r>
      <w:r>
        <w:rPr>
          <w:spacing w:val="-3"/>
        </w:rPr>
        <w:t>1</w:t>
      </w:r>
      <w:r>
        <w:rPr>
          <w:spacing w:val="-60"/>
        </w:rPr>
        <w:t xml:space="preserve"> </w:t>
      </w:r>
      <w:r>
        <w:rPr>
          <w:spacing w:val="-3"/>
        </w:rPr>
        <w:t>个、美术教室</w:t>
      </w:r>
      <w:r>
        <w:rPr>
          <w:spacing w:val="-40"/>
        </w:rPr>
        <w:t xml:space="preserve"> </w:t>
      </w:r>
      <w:r>
        <w:rPr>
          <w:spacing w:val="-3"/>
        </w:rPr>
        <w:t>1</w:t>
      </w:r>
      <w:r>
        <w:rPr>
          <w:spacing w:val="-60"/>
        </w:rPr>
        <w:t xml:space="preserve"> </w:t>
      </w:r>
      <w:r>
        <w:rPr>
          <w:spacing w:val="-4"/>
        </w:rPr>
        <w:t>个，配备画板、</w:t>
      </w:r>
      <w:r>
        <w:t xml:space="preserve"> </w:t>
      </w:r>
      <w:r>
        <w:rPr>
          <w:spacing w:val="-1"/>
        </w:rPr>
        <w:t>画架、素描工具、书法教室</w:t>
      </w:r>
      <w:r>
        <w:rPr>
          <w:spacing w:val="-40"/>
        </w:rPr>
        <w:t xml:space="preserve"> </w:t>
      </w:r>
      <w:r>
        <w:rPr>
          <w:spacing w:val="-1"/>
        </w:rPr>
        <w:t>1</w:t>
      </w:r>
      <w:r>
        <w:rPr>
          <w:spacing w:val="-60"/>
        </w:rPr>
        <w:t xml:space="preserve"> </w:t>
      </w:r>
      <w:r>
        <w:rPr>
          <w:spacing w:val="-1"/>
        </w:rPr>
        <w:t>个，书法桌椅、</w:t>
      </w:r>
      <w:r>
        <w:rPr>
          <w:spacing w:val="-2"/>
        </w:rPr>
        <w:t>笔墨纸砚齐全，</w:t>
      </w:r>
      <w:r>
        <w:t xml:space="preserve"> </w:t>
      </w:r>
      <w:r>
        <w:rPr>
          <w:spacing w:val="7"/>
        </w:rPr>
        <w:t>及其他特色活动室</w:t>
      </w:r>
      <w:r>
        <w:rPr>
          <w:spacing w:val="-44"/>
        </w:rPr>
        <w:t xml:space="preserve"> </w:t>
      </w:r>
      <w:r>
        <w:rPr>
          <w:spacing w:val="7"/>
        </w:rPr>
        <w:t>4</w:t>
      </w:r>
      <w:r>
        <w:rPr>
          <w:spacing w:val="-59"/>
        </w:rPr>
        <w:t xml:space="preserve"> </w:t>
      </w:r>
      <w:r>
        <w:rPr>
          <w:spacing w:val="7"/>
        </w:rPr>
        <w:t>个，用于剪纸、摄影、戏曲排练，所有</w:t>
      </w:r>
      <w:r>
        <w:t xml:space="preserve"> </w:t>
      </w:r>
      <w:r>
        <w:rPr>
          <w:spacing w:val="5"/>
        </w:rPr>
        <w:t>场地均按照国家标准配置设备，全年开放时</w:t>
      </w:r>
      <w:r>
        <w:rPr>
          <w:spacing w:val="4"/>
        </w:rPr>
        <w:t>长超</w:t>
      </w:r>
      <w:r>
        <w:rPr>
          <w:spacing w:val="-50"/>
        </w:rPr>
        <w:t xml:space="preserve"> </w:t>
      </w:r>
      <w:r>
        <w:rPr>
          <w:spacing w:val="4"/>
        </w:rPr>
        <w:t>2000</w:t>
      </w:r>
      <w:r>
        <w:rPr>
          <w:spacing w:val="-60"/>
        </w:rPr>
        <w:t xml:space="preserve"> </w:t>
      </w:r>
      <w:r>
        <w:rPr>
          <w:spacing w:val="4"/>
        </w:rPr>
        <w:t>小时，</w:t>
      </w:r>
      <w:r>
        <w:t xml:space="preserve"> </w:t>
      </w:r>
      <w:r>
        <w:rPr>
          <w:spacing w:val="8"/>
        </w:rPr>
        <w:t>满足课程教学与社团活动需求。</w:t>
      </w:r>
    </w:p>
    <w:p w14:paraId="5B6F6A1B">
      <w:pPr>
        <w:pStyle w:val="2"/>
        <w:spacing w:line="221" w:lineRule="auto"/>
        <w:ind w:left="679"/>
      </w:pPr>
      <w:r>
        <w:rPr>
          <w:spacing w:val="7"/>
        </w:rPr>
        <w:t>2. 经费支持：专项保障，合理分配</w:t>
      </w:r>
    </w:p>
    <w:p w14:paraId="0C17E18A">
      <w:pPr>
        <w:pStyle w:val="2"/>
        <w:spacing w:before="193" w:line="333" w:lineRule="auto"/>
        <w:ind w:left="30" w:firstLine="649"/>
      </w:pPr>
      <w:r>
        <w:rPr>
          <w:spacing w:val="8"/>
        </w:rPr>
        <w:t>2024-2025</w:t>
      </w:r>
      <w:r>
        <w:rPr>
          <w:spacing w:val="-27"/>
        </w:rPr>
        <w:t xml:space="preserve"> </w:t>
      </w:r>
      <w:r>
        <w:rPr>
          <w:spacing w:val="8"/>
        </w:rPr>
        <w:t>学年，学校投入艺术教育专项经费主要用于</w:t>
      </w:r>
      <w:r>
        <w:t xml:space="preserve">  </w:t>
      </w:r>
      <w:r>
        <w:rPr>
          <w:spacing w:val="8"/>
        </w:rPr>
        <w:t>三方面：一是设施维护与更新，补充美术教学器材；二是课</w:t>
      </w:r>
      <w:r>
        <w:rPr>
          <w:spacing w:val="9"/>
        </w:rPr>
        <w:t xml:space="preserve">  </w:t>
      </w:r>
      <w:r>
        <w:rPr>
          <w:spacing w:val="10"/>
        </w:rPr>
        <w:t xml:space="preserve">程与活动开展，投入资金用于校本教材开发、艺术节组织、 </w:t>
      </w:r>
      <w:r>
        <w:rPr>
          <w:spacing w:val="12"/>
        </w:rPr>
        <w:t>社团耗材采购，经费使用严格遵循</w:t>
      </w:r>
      <w:r>
        <w:rPr>
          <w:spacing w:val="-86"/>
        </w:rPr>
        <w:t xml:space="preserve"> </w:t>
      </w:r>
      <w:r>
        <w:rPr>
          <w:spacing w:val="12"/>
        </w:rPr>
        <w:t>“专款专用、公开透明”</w:t>
      </w:r>
      <w:r>
        <w:t xml:space="preserve"> </w:t>
      </w:r>
      <w:r>
        <w:rPr>
          <w:spacing w:val="8"/>
        </w:rPr>
        <w:t>原则，确保每笔资金都服务于艺术教育质量提升。</w:t>
      </w:r>
    </w:p>
    <w:p w14:paraId="27DE21A7">
      <w:pPr>
        <w:pStyle w:val="2"/>
        <w:spacing w:before="1" w:line="219" w:lineRule="auto"/>
        <w:ind w:left="692"/>
      </w:pPr>
      <w:r>
        <w:rPr>
          <w:spacing w:val="5"/>
        </w:rPr>
        <w:t>3.现存问题与改进方向</w:t>
      </w:r>
    </w:p>
    <w:p w14:paraId="49C3901C">
      <w:pPr>
        <w:pStyle w:val="2"/>
        <w:spacing w:before="195" w:line="333" w:lineRule="auto"/>
        <w:ind w:left="36" w:right="152" w:firstLine="688"/>
      </w:pPr>
      <w:r>
        <w:rPr>
          <w:spacing w:val="12"/>
        </w:rPr>
        <w:t>目前学校暂无专门艺术场馆（如音乐厅、美术馆</w:t>
      </w:r>
      <w:r>
        <w:rPr>
          <w:spacing w:val="-56"/>
        </w:rPr>
        <w:t>），</w:t>
      </w:r>
      <w:r>
        <w:rPr>
          <w:spacing w:val="12"/>
        </w:rPr>
        <w:t>但</w:t>
      </w:r>
      <w:r>
        <w:t xml:space="preserve"> </w:t>
      </w:r>
      <w:r>
        <w:rPr>
          <w:spacing w:val="8"/>
        </w:rPr>
        <w:t>现有专用教室已能满足基础教学需求，因此条件保障板块无</w:t>
      </w:r>
      <w:r>
        <w:rPr>
          <w:spacing w:val="14"/>
        </w:rPr>
        <w:t xml:space="preserve"> </w:t>
      </w:r>
      <w:r>
        <w:rPr>
          <w:spacing w:val="6"/>
        </w:rPr>
        <w:t>突出问题。后续将结合新校建设规划，预留艺术场馆用地，</w:t>
      </w:r>
    </w:p>
    <w:p w14:paraId="483427C5">
      <w:pPr>
        <w:spacing w:line="333" w:lineRule="auto"/>
        <w:sectPr>
          <w:pgSz w:w="11906" w:h="16839"/>
          <w:pgMar w:top="1431" w:right="1647" w:bottom="0" w:left="1785" w:header="0" w:footer="0" w:gutter="0"/>
          <w:cols w:space="720" w:num="1"/>
        </w:sectPr>
      </w:pPr>
    </w:p>
    <w:p w14:paraId="13040F1C">
      <w:pPr>
        <w:pStyle w:val="2"/>
        <w:spacing w:before="186" w:line="222" w:lineRule="auto"/>
        <w:ind w:left="34"/>
      </w:pPr>
      <w:r>
        <w:rPr>
          <w:spacing w:val="5"/>
        </w:rPr>
        <w:t>计划</w:t>
      </w:r>
      <w:r>
        <w:rPr>
          <w:spacing w:val="-41"/>
        </w:rPr>
        <w:t xml:space="preserve"> </w:t>
      </w:r>
      <w:r>
        <w:rPr>
          <w:spacing w:val="5"/>
        </w:rPr>
        <w:t>2026</w:t>
      </w:r>
      <w:r>
        <w:rPr>
          <w:spacing w:val="-62"/>
        </w:rPr>
        <w:t xml:space="preserve"> </w:t>
      </w:r>
      <w:r>
        <w:rPr>
          <w:spacing w:val="5"/>
        </w:rPr>
        <w:t>进一步提升艺术活动举办规格。</w:t>
      </w:r>
    </w:p>
    <w:p w14:paraId="6ABB5450">
      <w:pPr>
        <w:spacing w:before="184" w:line="218" w:lineRule="auto"/>
        <w:ind w:left="832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三、艺术活动开展：丰富载体，彰显活力</w:t>
      </w:r>
    </w:p>
    <w:p w14:paraId="4A7D41B1">
      <w:pPr>
        <w:spacing w:before="191" w:line="226" w:lineRule="auto"/>
        <w:ind w:left="69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5"/>
          <w:sz w:val="31"/>
          <w:szCs w:val="31"/>
        </w:rPr>
        <w:t>（一）</w:t>
      </w:r>
      <w:r>
        <w:rPr>
          <w:rFonts w:ascii="楷体" w:hAnsi="楷体" w:eastAsia="楷体" w:cs="楷体"/>
          <w:spacing w:val="62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5"/>
          <w:sz w:val="31"/>
          <w:szCs w:val="31"/>
        </w:rPr>
        <w:t>常态化艺术活动：全员参与，普及素养</w:t>
      </w:r>
    </w:p>
    <w:p w14:paraId="2FBAC9D3">
      <w:pPr>
        <w:pStyle w:val="2"/>
        <w:spacing w:before="189" w:line="333" w:lineRule="auto"/>
        <w:ind w:left="17" w:firstLine="668"/>
      </w:pPr>
      <w:r>
        <w:rPr>
          <w:spacing w:val="2"/>
        </w:rPr>
        <w:t>学校坚持</w:t>
      </w:r>
      <w:r>
        <w:rPr>
          <w:spacing w:val="-103"/>
        </w:rPr>
        <w:t xml:space="preserve"> </w:t>
      </w:r>
      <w:r>
        <w:rPr>
          <w:spacing w:val="2"/>
        </w:rPr>
        <w:t>“面向全体学生”</w:t>
      </w:r>
      <w:r>
        <w:rPr>
          <w:spacing w:val="-113"/>
        </w:rPr>
        <w:t xml:space="preserve"> </w:t>
      </w:r>
      <w:r>
        <w:rPr>
          <w:spacing w:val="2"/>
        </w:rPr>
        <w:t>的活动理念，建立</w:t>
      </w:r>
      <w:r>
        <w:rPr>
          <w:spacing w:val="-104"/>
        </w:rPr>
        <w:t xml:space="preserve"> </w:t>
      </w:r>
      <w:r>
        <w:rPr>
          <w:spacing w:val="2"/>
        </w:rPr>
        <w:t>“每周固</w:t>
      </w:r>
      <w:r>
        <w:t xml:space="preserve"> </w:t>
      </w:r>
      <w:r>
        <w:rPr>
          <w:spacing w:val="4"/>
        </w:rPr>
        <w:t>定活动+学期主题活动”机制。每周开展</w:t>
      </w:r>
      <w:r>
        <w:rPr>
          <w:spacing w:val="-36"/>
        </w:rPr>
        <w:t xml:space="preserve"> </w:t>
      </w:r>
      <w:r>
        <w:rPr>
          <w:spacing w:val="4"/>
        </w:rPr>
        <w:t>1</w:t>
      </w:r>
      <w:r>
        <w:rPr>
          <w:spacing w:val="-52"/>
        </w:rPr>
        <w:t xml:space="preserve"> </w:t>
      </w:r>
      <w:r>
        <w:rPr>
          <w:spacing w:val="4"/>
        </w:rPr>
        <w:t>次校级艺术活动，</w:t>
      </w:r>
      <w:r>
        <w:t xml:space="preserve"> </w:t>
      </w:r>
      <w:r>
        <w:rPr>
          <w:spacing w:val="13"/>
        </w:rPr>
        <w:t>形式涵盖</w:t>
      </w:r>
      <w:r>
        <w:rPr>
          <w:spacing w:val="-90"/>
        </w:rPr>
        <w:t xml:space="preserve"> </w:t>
      </w:r>
      <w:r>
        <w:rPr>
          <w:spacing w:val="13"/>
        </w:rPr>
        <w:t>“校园合唱练习”</w:t>
      </w:r>
      <w:r>
        <w:rPr>
          <w:spacing w:val="-114"/>
        </w:rPr>
        <w:t xml:space="preserve"> </w:t>
      </w:r>
      <w:r>
        <w:rPr>
          <w:spacing w:val="13"/>
        </w:rPr>
        <w:t>“</w:t>
      </w:r>
      <w:r>
        <w:rPr>
          <w:spacing w:val="-113"/>
        </w:rPr>
        <w:t xml:space="preserve"> </w:t>
      </w:r>
      <w:r>
        <w:rPr>
          <w:spacing w:val="13"/>
        </w:rPr>
        <w:t>书法临摹打卡</w:t>
      </w:r>
      <w:r>
        <w:rPr>
          <w:spacing w:val="12"/>
        </w:rPr>
        <w:t>”</w:t>
      </w:r>
      <w:r>
        <w:rPr>
          <w:spacing w:val="-114"/>
        </w:rPr>
        <w:t xml:space="preserve"> </w:t>
      </w:r>
      <w:r>
        <w:rPr>
          <w:spacing w:val="12"/>
        </w:rPr>
        <w:t>“</w:t>
      </w:r>
      <w:r>
        <w:rPr>
          <w:spacing w:val="-115"/>
        </w:rPr>
        <w:t xml:space="preserve"> </w:t>
      </w:r>
      <w:r>
        <w:rPr>
          <w:spacing w:val="12"/>
        </w:rPr>
        <w:t>剪纸创作</w:t>
      </w:r>
      <w:r>
        <w:t xml:space="preserve"> </w:t>
      </w:r>
      <w:r>
        <w:rPr>
          <w:spacing w:val="11"/>
        </w:rPr>
        <w:t>工坊”等，</w:t>
      </w:r>
      <w:r>
        <w:rPr>
          <w:spacing w:val="-79"/>
        </w:rPr>
        <w:t xml:space="preserve"> </w:t>
      </w:r>
      <w:r>
        <w:rPr>
          <w:spacing w:val="11"/>
        </w:rPr>
        <w:t>由</w:t>
      </w:r>
      <w:r>
        <w:rPr>
          <w:spacing w:val="-35"/>
        </w:rPr>
        <w:t xml:space="preserve"> </w:t>
      </w:r>
      <w:r>
        <w:rPr>
          <w:spacing w:val="11"/>
        </w:rPr>
        <w:t>12</w:t>
      </w:r>
      <w:r>
        <w:rPr>
          <w:spacing w:val="-55"/>
        </w:rPr>
        <w:t xml:space="preserve"> </w:t>
      </w:r>
      <w:r>
        <w:rPr>
          <w:spacing w:val="11"/>
        </w:rPr>
        <w:t>个校级学生艺术社团（合唱社、</w:t>
      </w:r>
      <w:r>
        <w:rPr>
          <w:spacing w:val="10"/>
        </w:rPr>
        <w:t>戏曲社、</w:t>
      </w:r>
      <w:r>
        <w:t xml:space="preserve"> </w:t>
      </w:r>
      <w:r>
        <w:rPr>
          <w:spacing w:val="9"/>
        </w:rPr>
        <w:t>剪纸社、舞蹈社、书法社、摄影社、绘画社等）轮流牵头组</w:t>
      </w:r>
      <w:r>
        <w:rPr>
          <w:spacing w:val="4"/>
        </w:rPr>
        <w:t xml:space="preserve"> </w:t>
      </w:r>
      <w:r>
        <w:t>织，学生参与率达</w:t>
      </w:r>
      <w:r>
        <w:rPr>
          <w:spacing w:val="-33"/>
        </w:rPr>
        <w:t xml:space="preserve"> </w:t>
      </w:r>
      <w:r>
        <w:t>96%，实现</w:t>
      </w:r>
      <w:r>
        <w:rPr>
          <w:spacing w:val="-102"/>
        </w:rPr>
        <w:t xml:space="preserve"> </w:t>
      </w:r>
      <w:r>
        <w:t>“人人有社团、周周有活动”。</w:t>
      </w:r>
    </w:p>
    <w:p w14:paraId="1EE67007">
      <w:pPr>
        <w:pStyle w:val="2"/>
        <w:spacing w:before="4" w:line="333" w:lineRule="auto"/>
        <w:ind w:left="30" w:right="91" w:firstLine="655"/>
      </w:pPr>
      <w:r>
        <w:rPr>
          <w:spacing w:val="9"/>
        </w:rPr>
        <w:t>学期主题活动聚焦</w:t>
      </w:r>
      <w:r>
        <w:rPr>
          <w:spacing w:val="-83"/>
        </w:rPr>
        <w:t xml:space="preserve"> </w:t>
      </w:r>
      <w:r>
        <w:rPr>
          <w:spacing w:val="9"/>
        </w:rPr>
        <w:t>“季节性+节日性”，如春季</w:t>
      </w:r>
      <w:r>
        <w:rPr>
          <w:spacing w:val="-98"/>
        </w:rPr>
        <w:t xml:space="preserve"> </w:t>
      </w:r>
      <w:r>
        <w:rPr>
          <w:spacing w:val="9"/>
        </w:rPr>
        <w:t>“校园</w:t>
      </w:r>
      <w:r>
        <w:t xml:space="preserve"> </w:t>
      </w:r>
      <w:r>
        <w:rPr>
          <w:spacing w:val="-7"/>
        </w:rPr>
        <w:t>美术展览”（展出学生绘画、摄影作品</w:t>
      </w:r>
      <w:r>
        <w:rPr>
          <w:spacing w:val="-34"/>
        </w:rPr>
        <w:t xml:space="preserve"> </w:t>
      </w:r>
      <w:r>
        <w:rPr>
          <w:spacing w:val="-7"/>
        </w:rPr>
        <w:t>300</w:t>
      </w:r>
      <w:r>
        <w:rPr>
          <w:spacing w:val="-62"/>
        </w:rPr>
        <w:t xml:space="preserve"> </w:t>
      </w:r>
      <w:r>
        <w:rPr>
          <w:spacing w:val="-7"/>
        </w:rPr>
        <w:t>余件）、秋季</w:t>
      </w:r>
      <w:r>
        <w:rPr>
          <w:spacing w:val="-102"/>
        </w:rPr>
        <w:t xml:space="preserve"> </w:t>
      </w:r>
      <w:r>
        <w:rPr>
          <w:spacing w:val="-7"/>
        </w:rPr>
        <w:t>“经</w:t>
      </w:r>
      <w:r>
        <w:t xml:space="preserve"> </w:t>
      </w:r>
      <w:r>
        <w:rPr>
          <w:spacing w:val="4"/>
        </w:rPr>
        <w:t>典诵读大赛”（覆盖</w:t>
      </w:r>
      <w:r>
        <w:rPr>
          <w:spacing w:val="-43"/>
        </w:rPr>
        <w:t xml:space="preserve"> </w:t>
      </w:r>
      <w:r>
        <w:rPr>
          <w:spacing w:val="4"/>
        </w:rPr>
        <w:t>20</w:t>
      </w:r>
      <w:r>
        <w:rPr>
          <w:spacing w:val="-55"/>
        </w:rPr>
        <w:t xml:space="preserve"> </w:t>
      </w:r>
      <w:r>
        <w:rPr>
          <w:spacing w:val="4"/>
        </w:rPr>
        <w:t>个班级，评选优秀作品</w:t>
      </w:r>
      <w:r>
        <w:rPr>
          <w:spacing w:val="-36"/>
        </w:rPr>
        <w:t xml:space="preserve"> </w:t>
      </w:r>
      <w:r>
        <w:rPr>
          <w:spacing w:val="4"/>
        </w:rPr>
        <w:t>1</w:t>
      </w:r>
      <w:r>
        <w:rPr>
          <w:spacing w:val="3"/>
        </w:rPr>
        <w:t>5</w:t>
      </w:r>
      <w:r>
        <w:rPr>
          <w:spacing w:val="-53"/>
        </w:rPr>
        <w:t xml:space="preserve"> </w:t>
      </w:r>
      <w:r>
        <w:rPr>
          <w:spacing w:val="3"/>
        </w:rPr>
        <w:t>组）、元</w:t>
      </w:r>
      <w:r>
        <w:t xml:space="preserve"> </w:t>
      </w:r>
      <w:r>
        <w:rPr>
          <w:spacing w:val="4"/>
        </w:rPr>
        <w:t>旦</w:t>
      </w:r>
      <w:r>
        <w:rPr>
          <w:spacing w:val="-105"/>
        </w:rPr>
        <w:t xml:space="preserve"> </w:t>
      </w:r>
      <w:r>
        <w:rPr>
          <w:spacing w:val="4"/>
        </w:rPr>
        <w:t>“文艺汇演”（整合舞蹈、戏曲、合唱节目</w:t>
      </w:r>
      <w:r>
        <w:rPr>
          <w:spacing w:val="-50"/>
        </w:rPr>
        <w:t xml:space="preserve"> </w:t>
      </w:r>
      <w:r>
        <w:rPr>
          <w:spacing w:val="4"/>
        </w:rPr>
        <w:t>28</w:t>
      </w:r>
      <w:r>
        <w:rPr>
          <w:spacing w:val="-60"/>
        </w:rPr>
        <w:t xml:space="preserve"> </w:t>
      </w:r>
      <w:r>
        <w:rPr>
          <w:spacing w:val="4"/>
        </w:rPr>
        <w:t>个</w:t>
      </w:r>
      <w:r>
        <w:rPr>
          <w:spacing w:val="-61"/>
        </w:rPr>
        <w:t>），</w:t>
      </w:r>
      <w:r>
        <w:rPr>
          <w:spacing w:val="3"/>
        </w:rPr>
        <w:t>通过</w:t>
      </w:r>
      <w:r>
        <w:t xml:space="preserve"> </w:t>
      </w:r>
      <w:r>
        <w:rPr>
          <w:spacing w:val="8"/>
        </w:rPr>
        <w:t>多样化活动为学生提供展示平台，全年累计开展校级艺术活</w:t>
      </w:r>
      <w:r>
        <w:rPr>
          <w:spacing w:val="18"/>
        </w:rPr>
        <w:t xml:space="preserve"> </w:t>
      </w:r>
      <w:r>
        <w:rPr>
          <w:spacing w:val="1"/>
        </w:rPr>
        <w:t>动</w:t>
      </w:r>
      <w:r>
        <w:rPr>
          <w:spacing w:val="-32"/>
        </w:rPr>
        <w:t xml:space="preserve"> </w:t>
      </w:r>
      <w:r>
        <w:rPr>
          <w:spacing w:val="1"/>
        </w:rPr>
        <w:t>32</w:t>
      </w:r>
      <w:r>
        <w:rPr>
          <w:spacing w:val="-66"/>
        </w:rPr>
        <w:t xml:space="preserve"> </w:t>
      </w:r>
      <w:r>
        <w:rPr>
          <w:spacing w:val="1"/>
        </w:rPr>
        <w:t>场，班级艺术活动</w:t>
      </w:r>
      <w:r>
        <w:rPr>
          <w:spacing w:val="-41"/>
        </w:rPr>
        <w:t xml:space="preserve"> </w:t>
      </w:r>
      <w:r>
        <w:rPr>
          <w:spacing w:val="1"/>
        </w:rPr>
        <w:t>150</w:t>
      </w:r>
      <w:r>
        <w:rPr>
          <w:spacing w:val="-62"/>
        </w:rPr>
        <w:t xml:space="preserve"> </w:t>
      </w:r>
      <w:r>
        <w:rPr>
          <w:spacing w:val="1"/>
        </w:rPr>
        <w:t>余场。</w:t>
      </w:r>
    </w:p>
    <w:p w14:paraId="6806EE17">
      <w:pPr>
        <w:spacing w:before="1" w:line="225" w:lineRule="auto"/>
        <w:ind w:left="69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7"/>
          <w:sz w:val="31"/>
          <w:szCs w:val="31"/>
        </w:rPr>
        <w:t>（二）百灵艺术节：深耕品牌，斩获佳绩</w:t>
      </w:r>
    </w:p>
    <w:p w14:paraId="71405A38">
      <w:pPr>
        <w:pStyle w:val="2"/>
        <w:spacing w:before="181" w:line="222" w:lineRule="auto"/>
        <w:ind w:left="687"/>
      </w:pPr>
      <w:r>
        <w:rPr>
          <w:spacing w:val="1"/>
        </w:rPr>
        <w:t>1.</w:t>
      </w:r>
      <w:r>
        <w:rPr>
          <w:spacing w:val="41"/>
        </w:rPr>
        <w:t xml:space="preserve"> </w:t>
      </w:r>
      <w:r>
        <w:rPr>
          <w:spacing w:val="1"/>
        </w:rPr>
        <w:t>活动定位与筹备</w:t>
      </w:r>
    </w:p>
    <w:p w14:paraId="1F763ADE">
      <w:pPr>
        <w:pStyle w:val="2"/>
        <w:spacing w:before="192" w:line="333" w:lineRule="auto"/>
        <w:ind w:left="30" w:right="89" w:firstLine="662"/>
      </w:pPr>
      <w:r>
        <w:rPr>
          <w:spacing w:val="7"/>
        </w:rPr>
        <w:t>“百灵艺术节”是淄博市、沂源县两级教育系统主办的</w:t>
      </w:r>
      <w:r>
        <w:rPr>
          <w:spacing w:val="18"/>
        </w:rPr>
        <w:t xml:space="preserve"> </w:t>
      </w:r>
      <w:r>
        <w:rPr>
          <w:spacing w:val="8"/>
        </w:rPr>
        <w:t>品牌艺术赛事，涵盖声乐、器乐、舞蹈、戏剧、美术、书法</w:t>
      </w:r>
      <w:r>
        <w:rPr>
          <w:spacing w:val="18"/>
        </w:rPr>
        <w:t xml:space="preserve"> </w:t>
      </w:r>
      <w:r>
        <w:rPr>
          <w:spacing w:val="9"/>
        </w:rPr>
        <w:t>等多个类别，是检验学校艺术教育成果的重要</w:t>
      </w:r>
      <w:r>
        <w:rPr>
          <w:spacing w:val="8"/>
        </w:rPr>
        <w:t>平台。学校将</w:t>
      </w:r>
      <w:r>
        <w:t xml:space="preserve"> </w:t>
      </w:r>
      <w:r>
        <w:rPr>
          <w:spacing w:val="9"/>
        </w:rPr>
        <w:t>参与百灵艺术节作为年度艺术工作重点，成立</w:t>
      </w:r>
      <w:r>
        <w:rPr>
          <w:spacing w:val="8"/>
        </w:rPr>
        <w:t>由艺术教师、</w:t>
      </w:r>
      <w:r>
        <w:t xml:space="preserve"> </w:t>
      </w:r>
      <w:r>
        <w:rPr>
          <w:spacing w:val="10"/>
        </w:rPr>
        <w:t>班主任、学生代表组成的</w:t>
      </w:r>
      <w:r>
        <w:rPr>
          <w:spacing w:val="-90"/>
        </w:rPr>
        <w:t xml:space="preserve"> </w:t>
      </w:r>
      <w:r>
        <w:rPr>
          <w:spacing w:val="10"/>
        </w:rPr>
        <w:t>“参赛筹备小组”，制定</w:t>
      </w:r>
      <w:r>
        <w:rPr>
          <w:spacing w:val="-98"/>
        </w:rPr>
        <w:t xml:space="preserve"> </w:t>
      </w:r>
      <w:r>
        <w:rPr>
          <w:spacing w:val="10"/>
        </w:rPr>
        <w:t>“选拔-</w:t>
      </w:r>
      <w:r>
        <w:t xml:space="preserve"> </w:t>
      </w:r>
      <w:r>
        <w:rPr>
          <w:spacing w:val="8"/>
        </w:rPr>
        <w:t>排练-参赛-总结”全流程方案，确保参赛质量。</w:t>
      </w:r>
    </w:p>
    <w:p w14:paraId="585E9E45">
      <w:pPr>
        <w:pStyle w:val="2"/>
        <w:spacing w:line="221" w:lineRule="auto"/>
        <w:ind w:left="679"/>
      </w:pPr>
      <w:r>
        <w:rPr>
          <w:spacing w:val="3"/>
        </w:rPr>
        <w:t>2. 2024-2025</w:t>
      </w:r>
      <w:r>
        <w:rPr>
          <w:spacing w:val="-36"/>
        </w:rPr>
        <w:t xml:space="preserve"> </w:t>
      </w:r>
      <w:r>
        <w:rPr>
          <w:spacing w:val="3"/>
        </w:rPr>
        <w:t>学年参赛详情</w:t>
      </w:r>
    </w:p>
    <w:p w14:paraId="0C040F5E">
      <w:pPr>
        <w:spacing w:line="221" w:lineRule="auto"/>
        <w:sectPr>
          <w:pgSz w:w="11906" w:h="16839"/>
          <w:pgMar w:top="1431" w:right="1710" w:bottom="0" w:left="1785" w:header="0" w:footer="0" w:gutter="0"/>
          <w:cols w:space="720" w:num="1"/>
        </w:sectPr>
      </w:pPr>
    </w:p>
    <w:p w14:paraId="77870BF2">
      <w:pPr>
        <w:pStyle w:val="2"/>
        <w:spacing w:before="184" w:line="330" w:lineRule="auto"/>
        <w:ind w:left="66" w:right="64" w:firstLine="613"/>
      </w:pPr>
      <w:r>
        <w:rPr>
          <w:spacing w:val="4"/>
        </w:rPr>
        <w:t>2025</w:t>
      </w:r>
      <w:r>
        <w:rPr>
          <w:spacing w:val="-58"/>
        </w:rPr>
        <w:t xml:space="preserve"> </w:t>
      </w:r>
      <w:r>
        <w:rPr>
          <w:spacing w:val="4"/>
        </w:rPr>
        <w:t>年沂源县第二十四届百灵艺术节中，学校</w:t>
      </w:r>
      <w:r>
        <w:rPr>
          <w:spacing w:val="3"/>
        </w:rPr>
        <w:t>共选派作</w:t>
      </w:r>
      <w:r>
        <w:t xml:space="preserve"> </w:t>
      </w:r>
      <w:r>
        <w:rPr>
          <w:spacing w:val="2"/>
        </w:rPr>
        <w:t>品创历史最佳成绩：</w:t>
      </w:r>
    </w:p>
    <w:p w14:paraId="4211BC56">
      <w:pPr>
        <w:spacing w:line="2546" w:lineRule="exact"/>
        <w:ind w:firstLine="299"/>
      </w:pPr>
      <w:r>
        <w:rPr>
          <w:position w:val="-50"/>
        </w:rPr>
        <w:drawing>
          <wp:inline distT="0" distB="0" distL="0" distR="0">
            <wp:extent cx="5056505" cy="161671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56632" cy="1616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920065">
      <w:pPr>
        <w:pStyle w:val="2"/>
        <w:spacing w:before="265" w:line="199" w:lineRule="auto"/>
        <w:ind w:left="2913"/>
        <w:outlineLvl w:val="0"/>
      </w:pPr>
      <w:r>
        <w:rPr>
          <w:spacing w:val="7"/>
        </w:rPr>
        <w:t>百灵艺术节作品推荐表</w:t>
      </w:r>
    </w:p>
    <w:p w14:paraId="2C830388">
      <w:pPr>
        <w:spacing w:line="3506" w:lineRule="exact"/>
        <w:ind w:firstLine="266"/>
      </w:pPr>
      <w:r>
        <w:rPr>
          <w:position w:val="-70"/>
        </w:rPr>
        <w:drawing>
          <wp:inline distT="0" distB="0" distL="0" distR="0">
            <wp:extent cx="5071745" cy="222631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71871" cy="2226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99F872">
      <w:pPr>
        <w:pStyle w:val="2"/>
        <w:spacing w:before="79" w:line="220" w:lineRule="auto"/>
        <w:ind w:left="2913"/>
        <w:outlineLvl w:val="0"/>
      </w:pPr>
      <w:r>
        <w:rPr>
          <w:spacing w:val="7"/>
        </w:rPr>
        <w:t>百灵艺术节工作部署会</w:t>
      </w:r>
    </w:p>
    <w:p w14:paraId="35DB5F1E">
      <w:pPr>
        <w:spacing w:before="46" w:line="4039" w:lineRule="exact"/>
        <w:ind w:firstLine="335"/>
      </w:pPr>
      <w:r>
        <w:rPr>
          <w:position w:val="-80"/>
        </w:rPr>
        <w:drawing>
          <wp:inline distT="0" distB="0" distL="0" distR="0">
            <wp:extent cx="5109845" cy="2564765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109971" cy="2564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DA9801">
      <w:pPr>
        <w:pStyle w:val="2"/>
        <w:spacing w:before="26" w:line="220" w:lineRule="auto"/>
        <w:ind w:left="3393"/>
        <w:outlineLvl w:val="0"/>
      </w:pPr>
      <w:r>
        <w:rPr>
          <w:spacing w:val="6"/>
        </w:rPr>
        <w:t>百灵艺术节作品</w:t>
      </w:r>
    </w:p>
    <w:p w14:paraId="2A9C49FB">
      <w:pPr>
        <w:spacing w:line="220" w:lineRule="auto"/>
        <w:sectPr>
          <w:pgSz w:w="11906" w:h="16839"/>
          <w:pgMar w:top="1431" w:right="1737" w:bottom="0" w:left="1785" w:header="0" w:footer="0" w:gutter="0"/>
          <w:cols w:space="720" w:num="1"/>
        </w:sectPr>
      </w:pPr>
    </w:p>
    <w:p w14:paraId="6CD6A9E3">
      <w:pPr>
        <w:spacing w:line="277" w:lineRule="auto"/>
        <w:rPr>
          <w:rFonts w:ascii="Arial"/>
          <w:sz w:val="21"/>
        </w:rPr>
      </w:pPr>
    </w:p>
    <w:p w14:paraId="692262A0">
      <w:pPr>
        <w:spacing w:line="277" w:lineRule="auto"/>
        <w:rPr>
          <w:rFonts w:ascii="Arial"/>
          <w:sz w:val="21"/>
        </w:rPr>
      </w:pPr>
    </w:p>
    <w:p w14:paraId="190D9F20">
      <w:pPr>
        <w:spacing w:line="277" w:lineRule="auto"/>
        <w:rPr>
          <w:rFonts w:ascii="Arial"/>
          <w:sz w:val="21"/>
        </w:rPr>
      </w:pPr>
    </w:p>
    <w:p w14:paraId="0F527FE2">
      <w:pPr>
        <w:spacing w:line="278" w:lineRule="auto"/>
        <w:rPr>
          <w:rFonts w:ascii="Arial"/>
          <w:sz w:val="21"/>
        </w:rPr>
      </w:pPr>
    </w:p>
    <w:p w14:paraId="796D85A0">
      <w:pPr>
        <w:pStyle w:val="2"/>
        <w:spacing w:before="101" w:line="223" w:lineRule="auto"/>
        <w:ind w:left="692"/>
      </w:pPr>
      <w:r>
        <w:rPr>
          <w:spacing w:val="4"/>
        </w:rPr>
        <w:t>3. 参赛成效与经验</w:t>
      </w:r>
    </w:p>
    <w:p w14:paraId="05FB9F55">
      <w:pPr>
        <w:pStyle w:val="2"/>
        <w:spacing w:before="184" w:line="220" w:lineRule="auto"/>
        <w:ind w:left="681"/>
      </w:pPr>
      <w:r>
        <w:rPr>
          <w:spacing w:val="22"/>
        </w:rPr>
        <w:t>百灵艺术节的优异成绩不仅提升了学校艺术教育知名</w:t>
      </w:r>
    </w:p>
    <w:p w14:paraId="590A80E3">
      <w:pPr>
        <w:pStyle w:val="2"/>
        <w:spacing w:before="190" w:line="222" w:lineRule="auto"/>
        <w:ind w:left="25"/>
      </w:pPr>
      <w:r>
        <w:rPr>
          <w:spacing w:val="9"/>
        </w:rPr>
        <w:t>度，更激发了学生参与艺术实践的热情。筹备过程中</w:t>
      </w:r>
      <w:r>
        <w:rPr>
          <w:spacing w:val="8"/>
        </w:rPr>
        <w:t>，形成</w:t>
      </w:r>
    </w:p>
    <w:p w14:paraId="10341DB6">
      <w:pPr>
        <w:pStyle w:val="2"/>
        <w:spacing w:before="188" w:line="220" w:lineRule="auto"/>
        <w:ind w:left="52"/>
      </w:pPr>
      <w:r>
        <w:rPr>
          <w:spacing w:val="2"/>
        </w:rPr>
        <w:t>“</w:t>
      </w:r>
      <w:r>
        <w:rPr>
          <w:spacing w:val="-99"/>
        </w:rPr>
        <w:t xml:space="preserve"> </w:t>
      </w:r>
      <w:r>
        <w:rPr>
          <w:spacing w:val="2"/>
        </w:rPr>
        <w:t>以赛促学、</w:t>
      </w:r>
      <w:r>
        <w:rPr>
          <w:spacing w:val="-92"/>
        </w:rPr>
        <w:t xml:space="preserve"> </w:t>
      </w:r>
      <w:r>
        <w:rPr>
          <w:spacing w:val="2"/>
        </w:rPr>
        <w:t>以赛促练”</w:t>
      </w:r>
      <w:r>
        <w:rPr>
          <w:spacing w:val="-112"/>
        </w:rPr>
        <w:t xml:space="preserve"> </w:t>
      </w:r>
      <w:r>
        <w:rPr>
          <w:spacing w:val="2"/>
        </w:rPr>
        <w:t>的良性机制：艺术</w:t>
      </w:r>
      <w:r>
        <w:rPr>
          <w:spacing w:val="1"/>
        </w:rPr>
        <w:t>教师结合参赛需</w:t>
      </w:r>
    </w:p>
    <w:p w14:paraId="71C64654">
      <w:pPr>
        <w:pStyle w:val="2"/>
        <w:spacing w:before="188" w:line="334" w:lineRule="auto"/>
        <w:ind w:left="26" w:right="116" w:firstLine="13"/>
      </w:pPr>
      <w:r>
        <w:rPr>
          <w:spacing w:val="12"/>
        </w:rPr>
        <w:t>求优化教学内容，如声乐教师针对合唱技巧增加</w:t>
      </w:r>
      <w:r>
        <w:rPr>
          <w:spacing w:val="-96"/>
        </w:rPr>
        <w:t xml:space="preserve"> </w:t>
      </w:r>
      <w:r>
        <w:rPr>
          <w:spacing w:val="12"/>
        </w:rPr>
        <w:t>“和声训练”</w:t>
      </w:r>
      <w:r>
        <w:t xml:space="preserve"> </w:t>
      </w:r>
      <w:r>
        <w:rPr>
          <w:spacing w:val="7"/>
        </w:rPr>
        <w:t>课时；学生主动利用课余时间排练，平均每日额外练习</w:t>
      </w:r>
      <w:r>
        <w:rPr>
          <w:spacing w:val="-42"/>
        </w:rPr>
        <w:t xml:space="preserve"> </w:t>
      </w:r>
      <w:r>
        <w:rPr>
          <w:spacing w:val="7"/>
        </w:rPr>
        <w:t>2</w:t>
      </w:r>
      <w:r>
        <w:rPr>
          <w:spacing w:val="-59"/>
        </w:rPr>
        <w:t xml:space="preserve"> </w:t>
      </w:r>
      <w:r>
        <w:rPr>
          <w:spacing w:val="7"/>
        </w:rPr>
        <w:t>小</w:t>
      </w:r>
    </w:p>
    <w:p w14:paraId="053F3F37">
      <w:pPr>
        <w:pStyle w:val="2"/>
        <w:spacing w:line="333" w:lineRule="auto"/>
        <w:ind w:left="26" w:right="509" w:firstLine="29"/>
      </w:pPr>
      <w:r>
        <w:rPr>
          <w:spacing w:val="7"/>
        </w:rPr>
        <w:t>时，展现出极强的团队协作与毅力。此外，学校将获奖作品</w:t>
      </w:r>
      <w:r>
        <w:rPr>
          <w:spacing w:val="18"/>
        </w:rPr>
        <w:t xml:space="preserve"> </w:t>
      </w:r>
      <w:r>
        <w:rPr>
          <w:spacing w:val="-2"/>
        </w:rPr>
        <w:t>纳入</w:t>
      </w:r>
      <w:r>
        <w:rPr>
          <w:spacing w:val="-97"/>
        </w:rPr>
        <w:t xml:space="preserve"> </w:t>
      </w:r>
      <w:r>
        <w:rPr>
          <w:spacing w:val="-2"/>
        </w:rPr>
        <w:t>“校园艺术成果展”，通过校内巡演、展板展示等形式，</w:t>
      </w:r>
      <w:r>
        <w:t xml:space="preserve"> </w:t>
      </w:r>
      <w:r>
        <w:rPr>
          <w:spacing w:val="8"/>
        </w:rPr>
        <w:t>发挥优秀作品的示范引领作用。</w:t>
      </w:r>
    </w:p>
    <w:p w14:paraId="3E7B786C">
      <w:pPr>
        <w:spacing w:before="1" w:line="226" w:lineRule="auto"/>
        <w:ind w:left="69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8"/>
          <w:sz w:val="31"/>
          <w:szCs w:val="31"/>
        </w:rPr>
        <w:t>（三）特色校园艺术节：打造品牌，彰显个性</w:t>
      </w:r>
    </w:p>
    <w:p w14:paraId="5A314EF9">
      <w:pPr>
        <w:pStyle w:val="2"/>
        <w:spacing w:before="184" w:line="333" w:lineRule="auto"/>
        <w:ind w:left="30" w:right="590" w:firstLine="649"/>
      </w:pPr>
      <w:r>
        <w:rPr>
          <w:spacing w:val="1"/>
        </w:rPr>
        <w:t>2025</w:t>
      </w:r>
      <w:r>
        <w:rPr>
          <w:spacing w:val="-44"/>
        </w:rPr>
        <w:t xml:space="preserve"> </w:t>
      </w:r>
      <w:r>
        <w:rPr>
          <w:spacing w:val="1"/>
        </w:rPr>
        <w:t>年</w:t>
      </w:r>
      <w:r>
        <w:rPr>
          <w:spacing w:val="-47"/>
        </w:rPr>
        <w:t xml:space="preserve"> </w:t>
      </w:r>
      <w:r>
        <w:rPr>
          <w:spacing w:val="1"/>
        </w:rPr>
        <w:t>5</w:t>
      </w:r>
      <w:r>
        <w:rPr>
          <w:spacing w:val="-46"/>
        </w:rPr>
        <w:t xml:space="preserve"> </w:t>
      </w:r>
      <w:r>
        <w:rPr>
          <w:spacing w:val="1"/>
        </w:rPr>
        <w:t>月，学校成功举办沂源县青年学生艺术节暨淄</w:t>
      </w:r>
      <w:r>
        <w:t xml:space="preserve"> </w:t>
      </w:r>
      <w:r>
        <w:rPr>
          <w:spacing w:val="8"/>
        </w:rPr>
        <w:t>博电子工程学校</w:t>
      </w:r>
      <w:r>
        <w:rPr>
          <w:spacing w:val="-90"/>
        </w:rPr>
        <w:t xml:space="preserve"> </w:t>
      </w:r>
      <w:r>
        <w:rPr>
          <w:spacing w:val="8"/>
        </w:rPr>
        <w:t>“</w:t>
      </w:r>
      <w:r>
        <w:rPr>
          <w:spacing w:val="-120"/>
        </w:rPr>
        <w:t xml:space="preserve"> </w:t>
      </w:r>
      <w:r>
        <w:rPr>
          <w:spacing w:val="8"/>
        </w:rPr>
        <w:t>我们的青春不一</w:t>
      </w:r>
      <w:r>
        <w:rPr>
          <w:spacing w:val="-58"/>
        </w:rPr>
        <w:t xml:space="preserve"> </w:t>
      </w:r>
      <w:r>
        <w:t>young</w:t>
      </w:r>
      <w:r>
        <w:rPr>
          <w:spacing w:val="8"/>
        </w:rPr>
        <w:t>”第四届校园文化</w:t>
      </w:r>
      <w:r>
        <w:t xml:space="preserve"> </w:t>
      </w:r>
      <w:r>
        <w:rPr>
          <w:spacing w:val="-12"/>
        </w:rPr>
        <w:t>艺术节，活动历时</w:t>
      </w:r>
      <w:r>
        <w:rPr>
          <w:spacing w:val="-38"/>
        </w:rPr>
        <w:t xml:space="preserve"> </w:t>
      </w:r>
      <w:r>
        <w:rPr>
          <w:spacing w:val="-12"/>
        </w:rPr>
        <w:t>1</w:t>
      </w:r>
      <w:r>
        <w:rPr>
          <w:spacing w:val="-70"/>
        </w:rPr>
        <w:t xml:space="preserve"> </w:t>
      </w:r>
      <w:r>
        <w:rPr>
          <w:spacing w:val="-12"/>
        </w:rPr>
        <w:t>周，分为</w:t>
      </w:r>
      <w:r>
        <w:rPr>
          <w:spacing w:val="-102"/>
        </w:rPr>
        <w:t xml:space="preserve"> </w:t>
      </w:r>
      <w:r>
        <w:rPr>
          <w:spacing w:val="-12"/>
        </w:rPr>
        <w:t>“</w:t>
      </w:r>
      <w:r>
        <w:rPr>
          <w:spacing w:val="-120"/>
        </w:rPr>
        <w:t xml:space="preserve"> </w:t>
      </w:r>
      <w:r>
        <w:rPr>
          <w:spacing w:val="-12"/>
        </w:rPr>
        <w:t>艺术展演”</w:t>
      </w:r>
      <w:r>
        <w:rPr>
          <w:spacing w:val="-103"/>
        </w:rPr>
        <w:t xml:space="preserve"> </w:t>
      </w:r>
      <w:r>
        <w:rPr>
          <w:spacing w:val="-12"/>
        </w:rPr>
        <w:t>“作品展览”</w:t>
      </w:r>
      <w:r>
        <w:rPr>
          <w:spacing w:val="-102"/>
        </w:rPr>
        <w:t xml:space="preserve"> </w:t>
      </w:r>
      <w:r>
        <w:rPr>
          <w:spacing w:val="-12"/>
        </w:rPr>
        <w:t>“互</w:t>
      </w:r>
      <w:r>
        <w:t xml:space="preserve"> </w:t>
      </w:r>
      <w:r>
        <w:rPr>
          <w:spacing w:val="2"/>
        </w:rPr>
        <w:t>动体验”</w:t>
      </w:r>
      <w:r>
        <w:rPr>
          <w:spacing w:val="-113"/>
        </w:rPr>
        <w:t xml:space="preserve"> </w:t>
      </w:r>
      <w:r>
        <w:rPr>
          <w:spacing w:val="2"/>
        </w:rPr>
        <w:t>三大板块：</w:t>
      </w:r>
    </w:p>
    <w:p w14:paraId="6775C280">
      <w:pPr>
        <w:pStyle w:val="2"/>
        <w:spacing w:before="5" w:line="308" w:lineRule="auto"/>
        <w:ind w:left="27" w:right="495" w:firstLine="661"/>
        <w:jc w:val="both"/>
      </w:pPr>
      <w:r>
        <w:rPr>
          <w:spacing w:val="-4"/>
        </w:rPr>
        <w:t>艺术展演：涵盖开幕式文艺汇演（</w:t>
      </w:r>
      <w:r>
        <w:rPr>
          <w:spacing w:val="-77"/>
        </w:rPr>
        <w:t xml:space="preserve"> </w:t>
      </w:r>
      <w:r>
        <w:rPr>
          <w:spacing w:val="-4"/>
        </w:rPr>
        <w:t>22个节目，包含合唱、</w:t>
      </w:r>
      <w:r>
        <w:t xml:space="preserve"> 舞蹈、戏曲、乐器合奏等）、</w:t>
      </w:r>
      <w:r>
        <w:rPr>
          <w:spacing w:val="-81"/>
        </w:rPr>
        <w:t xml:space="preserve"> </w:t>
      </w:r>
      <w:r>
        <w:t xml:space="preserve">“职业技能+艺术”融合秀（如 </w:t>
      </w:r>
      <w:r>
        <w:rPr>
          <w:spacing w:val="13"/>
        </w:rPr>
        <w:t>电子专业学生用编程控制灯光配合舞蹈表演</w:t>
      </w:r>
      <w:r>
        <w:rPr>
          <w:spacing w:val="-42"/>
        </w:rPr>
        <w:t>），</w:t>
      </w:r>
      <w:r>
        <w:rPr>
          <w:spacing w:val="13"/>
        </w:rPr>
        <w:t>吸引全县多</w:t>
      </w:r>
      <w:r>
        <w:rPr>
          <w:spacing w:val="1"/>
        </w:rPr>
        <w:t xml:space="preserve"> </w:t>
      </w:r>
      <w:r>
        <w:rPr>
          <w:spacing w:val="6"/>
        </w:rPr>
        <w:t>所学校师生观摩。</w:t>
      </w:r>
    </w:p>
    <w:p w14:paraId="4818FECC">
      <w:pPr>
        <w:spacing w:line="3667" w:lineRule="exact"/>
        <w:ind w:firstLine="81"/>
      </w:pPr>
      <w:r>
        <w:rPr>
          <w:position w:val="-73"/>
        </w:rPr>
        <w:drawing>
          <wp:inline distT="0" distB="0" distL="0" distR="0">
            <wp:extent cx="5606415" cy="2328545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06795" cy="2328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F64922">
      <w:pPr>
        <w:spacing w:line="3667" w:lineRule="exact"/>
        <w:sectPr>
          <w:headerReference r:id="rId5" w:type="default"/>
          <w:pgSz w:w="11906" w:h="16839"/>
          <w:pgMar w:top="400" w:right="1209" w:bottom="0" w:left="1785" w:header="0" w:footer="0" w:gutter="0"/>
          <w:cols w:space="720" w:num="1"/>
        </w:sectPr>
      </w:pPr>
    </w:p>
    <w:p w14:paraId="5F1CE758">
      <w:pPr>
        <w:spacing w:line="317" w:lineRule="auto"/>
        <w:rPr>
          <w:rFonts w:ascii="Arial"/>
          <w:sz w:val="21"/>
        </w:rPr>
      </w:pPr>
    </w:p>
    <w:p w14:paraId="3D371674">
      <w:pPr>
        <w:spacing w:line="317" w:lineRule="auto"/>
        <w:rPr>
          <w:rFonts w:ascii="Arial"/>
          <w:sz w:val="21"/>
        </w:rPr>
      </w:pPr>
    </w:p>
    <w:p w14:paraId="4C3E2AFF">
      <w:pPr>
        <w:spacing w:line="318" w:lineRule="auto"/>
        <w:rPr>
          <w:rFonts w:ascii="Arial"/>
          <w:sz w:val="21"/>
        </w:rPr>
      </w:pPr>
    </w:p>
    <w:p w14:paraId="1B9AEF1D">
      <w:pPr>
        <w:spacing w:line="4258" w:lineRule="exact"/>
        <w:ind w:firstLine="43"/>
      </w:pPr>
      <w:r>
        <w:rPr>
          <w:position w:val="-85"/>
        </w:rPr>
        <w:drawing>
          <wp:inline distT="0" distB="0" distL="0" distR="0">
            <wp:extent cx="5607685" cy="2703195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08319" cy="2703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735341">
      <w:pPr>
        <w:spacing w:line="274" w:lineRule="auto"/>
        <w:rPr>
          <w:rFonts w:ascii="Arial"/>
          <w:sz w:val="21"/>
        </w:rPr>
      </w:pPr>
    </w:p>
    <w:p w14:paraId="78C64BE3">
      <w:pPr>
        <w:spacing w:line="3938" w:lineRule="exact"/>
      </w:pPr>
      <w:r>
        <w:rPr>
          <w:position w:val="-78"/>
        </w:rPr>
        <w:drawing>
          <wp:inline distT="0" distB="0" distL="0" distR="0">
            <wp:extent cx="5606415" cy="2500630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06795" cy="2500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F7A74A">
      <w:pPr>
        <w:spacing w:before="185" w:line="232" w:lineRule="auto"/>
        <w:ind w:left="786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7"/>
          <w:sz w:val="31"/>
          <w:szCs w:val="31"/>
        </w:rPr>
        <w:t>（四）艺术活动现存问题与改进方向</w:t>
      </w:r>
    </w:p>
    <w:p w14:paraId="59AAF04B">
      <w:pPr>
        <w:pStyle w:val="2"/>
        <w:spacing w:before="174" w:line="333" w:lineRule="auto"/>
        <w:ind w:left="119" w:right="463" w:firstLine="681"/>
        <w:jc w:val="both"/>
      </w:pPr>
      <w:r>
        <w:rPr>
          <w:spacing w:val="2"/>
        </w:rPr>
        <w:t>当前艺术活动存在</w:t>
      </w:r>
      <w:r>
        <w:rPr>
          <w:spacing w:val="-105"/>
        </w:rPr>
        <w:t xml:space="preserve"> </w:t>
      </w:r>
      <w:r>
        <w:rPr>
          <w:spacing w:val="2"/>
        </w:rPr>
        <w:t>“</w:t>
      </w:r>
      <w:r>
        <w:rPr>
          <w:spacing w:val="-120"/>
        </w:rPr>
        <w:t xml:space="preserve"> </w:t>
      </w:r>
      <w:r>
        <w:rPr>
          <w:spacing w:val="2"/>
        </w:rPr>
        <w:t>室内艺术表演场地缺失”</w:t>
      </w:r>
      <w:r>
        <w:rPr>
          <w:spacing w:val="-115"/>
        </w:rPr>
        <w:t xml:space="preserve"> </w:t>
      </w:r>
      <w:r>
        <w:rPr>
          <w:spacing w:val="1"/>
        </w:rPr>
        <w:t>的问题，</w:t>
      </w:r>
      <w:r>
        <w:t xml:space="preserve"> </w:t>
      </w:r>
      <w:r>
        <w:rPr>
          <w:spacing w:val="9"/>
        </w:rPr>
        <w:t>大型活动（如文艺汇演）需借用餐厅舞台，受场地限</w:t>
      </w:r>
      <w:r>
        <w:rPr>
          <w:spacing w:val="8"/>
        </w:rPr>
        <w:t>制，音</w:t>
      </w:r>
      <w:r>
        <w:t xml:space="preserve"> </w:t>
      </w:r>
      <w:r>
        <w:rPr>
          <w:spacing w:val="9"/>
        </w:rPr>
        <w:t>响、灯光效果难以保障。后续改进措施：一是短期优</w:t>
      </w:r>
      <w:r>
        <w:rPr>
          <w:spacing w:val="8"/>
        </w:rPr>
        <w:t>化现有</w:t>
      </w:r>
      <w:r>
        <w:t xml:space="preserve"> </w:t>
      </w:r>
      <w:r>
        <w:rPr>
          <w:spacing w:val="9"/>
        </w:rPr>
        <w:t>场地利用，与后勤部门协作升级餐厅舞台设备（如增</w:t>
      </w:r>
      <w:r>
        <w:rPr>
          <w:spacing w:val="8"/>
        </w:rPr>
        <w:t>设专业</w:t>
      </w:r>
      <w:r>
        <w:t xml:space="preserve"> </w:t>
      </w:r>
      <w:r>
        <w:rPr>
          <w:spacing w:val="7"/>
        </w:rPr>
        <w:t>灯光、调音台</w:t>
      </w:r>
      <w:r>
        <w:rPr>
          <w:spacing w:val="-53"/>
        </w:rPr>
        <w:t>）；</w:t>
      </w:r>
      <w:r>
        <w:rPr>
          <w:spacing w:val="7"/>
        </w:rPr>
        <w:t>二是长期纳入新校建设规划。</w:t>
      </w:r>
    </w:p>
    <w:p w14:paraId="148623FB">
      <w:pPr>
        <w:spacing w:line="227" w:lineRule="auto"/>
        <w:ind w:left="780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四、校园艺术环境与文化营造</w:t>
      </w:r>
    </w:p>
    <w:p w14:paraId="76ECA686">
      <w:pPr>
        <w:spacing w:before="177" w:line="233" w:lineRule="auto"/>
        <w:ind w:left="786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7"/>
          <w:sz w:val="31"/>
          <w:szCs w:val="31"/>
        </w:rPr>
        <w:t>（一） 硬件环境：沉浸式艺术氛围</w:t>
      </w:r>
    </w:p>
    <w:p w14:paraId="7886F2C5">
      <w:pPr>
        <w:pStyle w:val="2"/>
        <w:spacing w:before="169" w:line="222" w:lineRule="auto"/>
        <w:ind w:left="780"/>
      </w:pPr>
      <w:r>
        <w:rPr>
          <w:spacing w:val="6"/>
        </w:rPr>
        <w:t>学校以</w:t>
      </w:r>
      <w:r>
        <w:rPr>
          <w:spacing w:val="-95"/>
        </w:rPr>
        <w:t xml:space="preserve"> </w:t>
      </w:r>
      <w:r>
        <w:rPr>
          <w:spacing w:val="6"/>
        </w:rPr>
        <w:t>“让每一面墙都说话，让每一处空间都育人”为</w:t>
      </w:r>
    </w:p>
    <w:p w14:paraId="586AEBC8">
      <w:pPr>
        <w:spacing w:line="222" w:lineRule="auto"/>
        <w:sectPr>
          <w:headerReference r:id="rId6" w:type="default"/>
          <w:pgSz w:w="11906" w:h="16839"/>
          <w:pgMar w:top="400" w:right="1338" w:bottom="0" w:left="1691" w:header="0" w:footer="0" w:gutter="0"/>
          <w:cols w:space="720" w:num="1"/>
        </w:sectPr>
      </w:pPr>
    </w:p>
    <w:p w14:paraId="0331FF92">
      <w:pPr>
        <w:spacing w:line="277" w:lineRule="auto"/>
        <w:rPr>
          <w:rFonts w:ascii="Arial"/>
          <w:sz w:val="21"/>
        </w:rPr>
      </w:pPr>
    </w:p>
    <w:p w14:paraId="3C72D8C1">
      <w:pPr>
        <w:spacing w:line="277" w:lineRule="auto"/>
        <w:rPr>
          <w:rFonts w:ascii="Arial"/>
          <w:sz w:val="21"/>
        </w:rPr>
      </w:pPr>
    </w:p>
    <w:p w14:paraId="01D3CDCE">
      <w:pPr>
        <w:spacing w:line="278" w:lineRule="auto"/>
        <w:rPr>
          <w:rFonts w:ascii="Arial"/>
          <w:sz w:val="21"/>
        </w:rPr>
      </w:pPr>
    </w:p>
    <w:p w14:paraId="2BF9FD35">
      <w:pPr>
        <w:spacing w:line="278" w:lineRule="auto"/>
        <w:rPr>
          <w:rFonts w:ascii="Arial"/>
          <w:sz w:val="21"/>
        </w:rPr>
      </w:pPr>
    </w:p>
    <w:p w14:paraId="4A293760">
      <w:pPr>
        <w:pStyle w:val="2"/>
        <w:spacing w:before="101" w:line="222" w:lineRule="auto"/>
        <w:ind w:left="30"/>
      </w:pPr>
      <w:r>
        <w:rPr>
          <w:spacing w:val="7"/>
        </w:rPr>
        <w:t>理念，打造多层次艺术环境：</w:t>
      </w:r>
    </w:p>
    <w:p w14:paraId="3127FE17">
      <w:pPr>
        <w:pStyle w:val="2"/>
        <w:spacing w:before="188" w:line="333" w:lineRule="auto"/>
        <w:ind w:left="22" w:firstLine="654"/>
        <w:jc w:val="both"/>
      </w:pPr>
      <w:r>
        <w:rPr>
          <w:spacing w:val="8"/>
        </w:rPr>
        <w:t>专用场地氛围：艺术教室均按专业主题布置，如声乐教</w:t>
      </w:r>
      <w:r>
        <w:rPr>
          <w:spacing w:val="3"/>
        </w:rPr>
        <w:t xml:space="preserve">  </w:t>
      </w:r>
      <w:r>
        <w:rPr>
          <w:spacing w:val="9"/>
        </w:rPr>
        <w:t>室墙面张贴音乐名家画像与乐理知识图谱，书法教室悬挂历</w:t>
      </w:r>
      <w:r>
        <w:t xml:space="preserve">  </w:t>
      </w:r>
      <w:r>
        <w:rPr>
          <w:spacing w:val="4"/>
        </w:rPr>
        <w:t>代书法名作复制品，舞蹈教室设置</w:t>
      </w:r>
      <w:r>
        <w:rPr>
          <w:spacing w:val="-95"/>
        </w:rPr>
        <w:t xml:space="preserve"> </w:t>
      </w:r>
      <w:r>
        <w:rPr>
          <w:spacing w:val="4"/>
        </w:rPr>
        <w:t>“学生优秀舞蹈照片墙”，</w:t>
      </w:r>
      <w:r>
        <w:t xml:space="preserve"> </w:t>
      </w:r>
      <w:r>
        <w:rPr>
          <w:spacing w:val="7"/>
        </w:rPr>
        <w:t>增强专业氛围感。</w:t>
      </w:r>
    </w:p>
    <w:p w14:paraId="4BAFD4A7">
      <w:pPr>
        <w:pStyle w:val="2"/>
        <w:spacing w:before="3" w:line="333" w:lineRule="auto"/>
        <w:ind w:left="25" w:right="242" w:firstLine="640"/>
        <w:jc w:val="both"/>
      </w:pPr>
      <w:r>
        <w:rPr>
          <w:spacing w:val="17"/>
        </w:rPr>
        <w:t>公共空间装饰：校园主干道两侧设置</w:t>
      </w:r>
      <w:r>
        <w:rPr>
          <w:spacing w:val="-75"/>
        </w:rPr>
        <w:t xml:space="preserve"> </w:t>
      </w:r>
      <w:r>
        <w:rPr>
          <w:spacing w:val="17"/>
        </w:rPr>
        <w:t>“</w:t>
      </w:r>
      <w:r>
        <w:rPr>
          <w:spacing w:val="-103"/>
        </w:rPr>
        <w:t xml:space="preserve"> </w:t>
      </w:r>
      <w:r>
        <w:rPr>
          <w:spacing w:val="17"/>
        </w:rPr>
        <w:t>艺术成果展示</w:t>
      </w:r>
      <w:r>
        <w:t xml:space="preserve"> </w:t>
      </w:r>
      <w:r>
        <w:rPr>
          <w:spacing w:val="7"/>
        </w:rPr>
        <w:t>栏”，定期更新学生美术、书法作品；教学楼走廊悬挂</w:t>
      </w:r>
      <w:r>
        <w:rPr>
          <w:spacing w:val="-105"/>
        </w:rPr>
        <w:t xml:space="preserve"> </w:t>
      </w:r>
      <w:r>
        <w:rPr>
          <w:spacing w:val="7"/>
        </w:rPr>
        <w:t>“经</w:t>
      </w:r>
      <w:r>
        <w:t xml:space="preserve"> </w:t>
      </w:r>
      <w:r>
        <w:rPr>
          <w:spacing w:val="7"/>
        </w:rPr>
        <w:t>典艺术作品解读牌”</w:t>
      </w:r>
      <w:r>
        <w:rPr>
          <w:spacing w:val="-106"/>
        </w:rPr>
        <w:t xml:space="preserve"> </w:t>
      </w:r>
      <w:r>
        <w:rPr>
          <w:spacing w:val="7"/>
        </w:rPr>
        <w:t>，标注作品背景与审美要点；食堂、宿</w:t>
      </w:r>
      <w:r>
        <w:t xml:space="preserve"> </w:t>
      </w:r>
      <w:r>
        <w:rPr>
          <w:spacing w:val="8"/>
        </w:rPr>
        <w:t>舍区播放轻音乐，营造轻松愉悦的艺术氛围。</w:t>
      </w:r>
    </w:p>
    <w:p w14:paraId="6F06373F">
      <w:pPr>
        <w:spacing w:line="234" w:lineRule="auto"/>
        <w:ind w:left="69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7"/>
          <w:sz w:val="31"/>
          <w:szCs w:val="31"/>
        </w:rPr>
        <w:t>（二）文化载体：多元化艺术传播</w:t>
      </w:r>
    </w:p>
    <w:p w14:paraId="245A162D">
      <w:pPr>
        <w:pStyle w:val="2"/>
        <w:spacing w:before="167" w:line="221" w:lineRule="auto"/>
        <w:ind w:left="686"/>
      </w:pPr>
      <w:r>
        <w:rPr>
          <w:spacing w:val="8"/>
        </w:rPr>
        <w:t>学校充分利用校园媒介，拓宽艺术文化传播渠道：</w:t>
      </w:r>
    </w:p>
    <w:p w14:paraId="1AD56099">
      <w:pPr>
        <w:pStyle w:val="2"/>
        <w:spacing w:before="190" w:line="333" w:lineRule="auto"/>
        <w:ind w:left="26" w:right="160" w:firstLine="643"/>
        <w:jc w:val="both"/>
      </w:pPr>
      <w:r>
        <w:rPr>
          <w:spacing w:val="-5"/>
        </w:rPr>
        <w:t>校园广播：每日早间、午间时段开设</w:t>
      </w:r>
      <w:r>
        <w:rPr>
          <w:spacing w:val="-87"/>
        </w:rPr>
        <w:t xml:space="preserve"> </w:t>
      </w:r>
      <w:r>
        <w:rPr>
          <w:spacing w:val="-5"/>
        </w:rPr>
        <w:t>“</w:t>
      </w:r>
      <w:r>
        <w:rPr>
          <w:spacing w:val="-118"/>
        </w:rPr>
        <w:t xml:space="preserve"> </w:t>
      </w:r>
      <w:r>
        <w:rPr>
          <w:spacing w:val="-5"/>
        </w:rPr>
        <w:t>艺术之声”栏目，</w:t>
      </w:r>
      <w:r>
        <w:t xml:space="preserve"> </w:t>
      </w:r>
      <w:r>
        <w:rPr>
          <w:spacing w:val="5"/>
        </w:rPr>
        <w:t>播放经典音乐、艺术知识科普（如</w:t>
      </w:r>
      <w:r>
        <w:rPr>
          <w:spacing w:val="-105"/>
        </w:rPr>
        <w:t xml:space="preserve"> </w:t>
      </w:r>
      <w:r>
        <w:rPr>
          <w:spacing w:val="5"/>
        </w:rPr>
        <w:t>“乐器介绍”</w:t>
      </w:r>
      <w:r>
        <w:rPr>
          <w:spacing w:val="-102"/>
        </w:rPr>
        <w:t xml:space="preserve"> </w:t>
      </w:r>
      <w:r>
        <w:rPr>
          <w:spacing w:val="5"/>
        </w:rPr>
        <w:t>“非</w:t>
      </w:r>
      <w:r>
        <w:rPr>
          <w:spacing w:val="4"/>
        </w:rPr>
        <w:t>遗文化</w:t>
      </w:r>
      <w:r>
        <w:t xml:space="preserve"> </w:t>
      </w:r>
      <w:r>
        <w:rPr>
          <w:spacing w:val="3"/>
        </w:rPr>
        <w:t>小故事”</w:t>
      </w:r>
      <w:r>
        <w:rPr>
          <w:spacing w:val="-112"/>
        </w:rPr>
        <w:t xml:space="preserve"> </w:t>
      </w:r>
      <w:r>
        <w:rPr>
          <w:spacing w:val="-85"/>
        </w:rPr>
        <w:t>），</w:t>
      </w:r>
      <w:r>
        <w:rPr>
          <w:spacing w:val="3"/>
        </w:rPr>
        <w:t>全年累计播出</w:t>
      </w:r>
      <w:r>
        <w:rPr>
          <w:spacing w:val="-41"/>
        </w:rPr>
        <w:t xml:space="preserve"> </w:t>
      </w:r>
      <w:r>
        <w:rPr>
          <w:spacing w:val="3"/>
        </w:rPr>
        <w:t>180</w:t>
      </w:r>
      <w:r>
        <w:rPr>
          <w:spacing w:val="-57"/>
        </w:rPr>
        <w:t xml:space="preserve"> </w:t>
      </w:r>
      <w:r>
        <w:rPr>
          <w:spacing w:val="3"/>
        </w:rPr>
        <w:t>期。</w:t>
      </w:r>
    </w:p>
    <w:p w14:paraId="785E4A9B">
      <w:pPr>
        <w:pStyle w:val="2"/>
        <w:spacing w:before="2" w:line="333" w:lineRule="auto"/>
        <w:ind w:left="25" w:right="244" w:firstLine="644"/>
        <w:jc w:val="both"/>
      </w:pPr>
      <w:r>
        <w:rPr>
          <w:spacing w:val="5"/>
        </w:rPr>
        <w:t>校园网络：在学校官网、微信公众号开设</w:t>
      </w:r>
      <w:r>
        <w:rPr>
          <w:spacing w:val="-103"/>
        </w:rPr>
        <w:t xml:space="preserve"> </w:t>
      </w:r>
      <w:r>
        <w:rPr>
          <w:spacing w:val="5"/>
        </w:rPr>
        <w:t>“</w:t>
      </w:r>
      <w:r>
        <w:rPr>
          <w:spacing w:val="-121"/>
        </w:rPr>
        <w:t xml:space="preserve"> </w:t>
      </w:r>
      <w:r>
        <w:rPr>
          <w:spacing w:val="5"/>
        </w:rPr>
        <w:t>艺术教育专</w:t>
      </w:r>
      <w:r>
        <w:t xml:space="preserve"> </w:t>
      </w:r>
      <w:r>
        <w:rPr>
          <w:spacing w:val="9"/>
        </w:rPr>
        <w:t>栏”，推送学生作品、活动报道、艺术课程资源，全</w:t>
      </w:r>
      <w:r>
        <w:rPr>
          <w:spacing w:val="8"/>
        </w:rPr>
        <w:t>年推送</w:t>
      </w:r>
      <w:r>
        <w:t xml:space="preserve"> </w:t>
      </w:r>
      <w:r>
        <w:rPr>
          <w:spacing w:val="1"/>
        </w:rPr>
        <w:t>文章</w:t>
      </w:r>
      <w:r>
        <w:rPr>
          <w:spacing w:val="-44"/>
        </w:rPr>
        <w:t xml:space="preserve"> </w:t>
      </w:r>
      <w:r>
        <w:rPr>
          <w:spacing w:val="1"/>
        </w:rPr>
        <w:t>62</w:t>
      </w:r>
      <w:r>
        <w:rPr>
          <w:spacing w:val="-68"/>
        </w:rPr>
        <w:t xml:space="preserve"> </w:t>
      </w:r>
      <w:r>
        <w:rPr>
          <w:spacing w:val="1"/>
        </w:rPr>
        <w:t>篇，阅读量超</w:t>
      </w:r>
      <w:r>
        <w:rPr>
          <w:spacing w:val="-46"/>
        </w:rPr>
        <w:t xml:space="preserve"> </w:t>
      </w:r>
      <w:r>
        <w:rPr>
          <w:spacing w:val="1"/>
        </w:rPr>
        <w:t>5</w:t>
      </w:r>
      <w:r>
        <w:rPr>
          <w:spacing w:val="-45"/>
        </w:rPr>
        <w:t xml:space="preserve"> </w:t>
      </w:r>
      <w:r>
        <w:rPr>
          <w:spacing w:val="1"/>
        </w:rPr>
        <w:t>万人次。</w:t>
      </w:r>
    </w:p>
    <w:p w14:paraId="7FD4BF09">
      <w:pPr>
        <w:pStyle w:val="2"/>
        <w:spacing w:before="3" w:line="333" w:lineRule="auto"/>
        <w:ind w:left="34" w:right="244" w:firstLine="635"/>
        <w:jc w:val="both"/>
      </w:pPr>
      <w:r>
        <w:rPr>
          <w:spacing w:val="8"/>
        </w:rPr>
        <w:t>校歌与文化标识：将校歌《逐梦电子》纳入音乐课教学</w:t>
      </w:r>
      <w:r>
        <w:rPr>
          <w:spacing w:val="14"/>
        </w:rPr>
        <w:t xml:space="preserve"> </w:t>
      </w:r>
      <w:r>
        <w:rPr>
          <w:spacing w:val="2"/>
        </w:rPr>
        <w:t>内容，要求学生熟练演唱；设计</w:t>
      </w:r>
      <w:r>
        <w:rPr>
          <w:spacing w:val="-96"/>
        </w:rPr>
        <w:t xml:space="preserve"> </w:t>
      </w:r>
      <w:r>
        <w:rPr>
          <w:spacing w:val="2"/>
        </w:rPr>
        <w:t>“</w:t>
      </w:r>
      <w:r>
        <w:rPr>
          <w:spacing w:val="-118"/>
        </w:rPr>
        <w:t xml:space="preserve"> </w:t>
      </w:r>
      <w:r>
        <w:rPr>
          <w:spacing w:val="2"/>
        </w:rPr>
        <w:t>艺术文化徽章”（</w:t>
      </w:r>
      <w:r>
        <w:rPr>
          <w:spacing w:val="-81"/>
        </w:rPr>
        <w:t xml:space="preserve"> </w:t>
      </w:r>
      <w:r>
        <w:rPr>
          <w:spacing w:val="2"/>
        </w:rPr>
        <w:t>融合电</w:t>
      </w:r>
      <w:r>
        <w:t xml:space="preserve"> </w:t>
      </w:r>
      <w:r>
        <w:rPr>
          <w:spacing w:val="8"/>
        </w:rPr>
        <w:t>子元素与美术图案</w:t>
      </w:r>
      <w:r>
        <w:rPr>
          <w:spacing w:val="-64"/>
        </w:rPr>
        <w:t>），</w:t>
      </w:r>
      <w:r>
        <w:rPr>
          <w:spacing w:val="8"/>
        </w:rPr>
        <w:t>表彰艺术表现优秀的学生与班级。</w:t>
      </w:r>
    </w:p>
    <w:p w14:paraId="45CBC116">
      <w:pPr>
        <w:pStyle w:val="2"/>
        <w:spacing w:before="4" w:line="338" w:lineRule="auto"/>
        <w:ind w:left="40" w:right="244" w:firstLine="634"/>
        <w:jc w:val="both"/>
      </w:pPr>
      <w:r>
        <w:rPr>
          <w:spacing w:val="6"/>
        </w:rPr>
        <w:t>通过硬件与软件结合，学校已形成</w:t>
      </w:r>
      <w:r>
        <w:rPr>
          <w:spacing w:val="-98"/>
        </w:rPr>
        <w:t xml:space="preserve"> </w:t>
      </w:r>
      <w:r>
        <w:rPr>
          <w:spacing w:val="6"/>
        </w:rPr>
        <w:t>“处处有艺术、时时</w:t>
      </w:r>
      <w:r>
        <w:t xml:space="preserve"> </w:t>
      </w:r>
      <w:r>
        <w:rPr>
          <w:spacing w:val="19"/>
        </w:rPr>
        <w:t>受熏陶”</w:t>
      </w:r>
      <w:r>
        <w:rPr>
          <w:spacing w:val="-104"/>
        </w:rPr>
        <w:t xml:space="preserve"> </w:t>
      </w:r>
      <w:r>
        <w:rPr>
          <w:spacing w:val="19"/>
        </w:rPr>
        <w:t>的校园文化环境，学生对校园艺术氛围满意度达</w:t>
      </w:r>
      <w:r>
        <w:t xml:space="preserve"> </w:t>
      </w:r>
      <w:r>
        <w:rPr>
          <w:spacing w:val="-3"/>
        </w:rPr>
        <w:t>92%。</w:t>
      </w:r>
    </w:p>
    <w:p w14:paraId="45A06FFA">
      <w:pPr>
        <w:spacing w:line="338" w:lineRule="auto"/>
        <w:sectPr>
          <w:pgSz w:w="11906" w:h="16839"/>
          <w:pgMar w:top="400" w:right="1557" w:bottom="0" w:left="1785" w:header="0" w:footer="0" w:gutter="0"/>
          <w:cols w:space="720" w:num="1"/>
        </w:sectPr>
      </w:pPr>
    </w:p>
    <w:p w14:paraId="78C205A8">
      <w:pPr>
        <w:spacing w:line="250" w:lineRule="auto"/>
        <w:rPr>
          <w:rFonts w:ascii="Arial"/>
          <w:sz w:val="21"/>
        </w:rPr>
      </w:pPr>
    </w:p>
    <w:p w14:paraId="136996A9">
      <w:pPr>
        <w:spacing w:line="250" w:lineRule="auto"/>
        <w:rPr>
          <w:rFonts w:ascii="Arial"/>
          <w:sz w:val="21"/>
        </w:rPr>
      </w:pPr>
    </w:p>
    <w:p w14:paraId="4558AD45">
      <w:pPr>
        <w:spacing w:line="250" w:lineRule="auto"/>
        <w:rPr>
          <w:rFonts w:ascii="Arial"/>
          <w:sz w:val="21"/>
        </w:rPr>
      </w:pPr>
    </w:p>
    <w:p w14:paraId="049F940B">
      <w:pPr>
        <w:spacing w:line="250" w:lineRule="auto"/>
        <w:rPr>
          <w:rFonts w:ascii="Arial"/>
          <w:sz w:val="21"/>
        </w:rPr>
      </w:pPr>
    </w:p>
    <w:p w14:paraId="4984EA72">
      <w:pPr>
        <w:spacing w:line="251" w:lineRule="auto"/>
        <w:rPr>
          <w:rFonts w:ascii="Arial"/>
          <w:sz w:val="21"/>
        </w:rPr>
      </w:pPr>
    </w:p>
    <w:p w14:paraId="5911F8A1">
      <w:pPr>
        <w:spacing w:line="251" w:lineRule="auto"/>
        <w:rPr>
          <w:rFonts w:ascii="Arial"/>
          <w:sz w:val="21"/>
        </w:rPr>
      </w:pPr>
    </w:p>
    <w:p w14:paraId="0B4ECB6E">
      <w:pPr>
        <w:spacing w:line="251" w:lineRule="auto"/>
        <w:rPr>
          <w:rFonts w:ascii="Arial"/>
          <w:sz w:val="21"/>
        </w:rPr>
      </w:pPr>
    </w:p>
    <w:p w14:paraId="5D380FF3">
      <w:pPr>
        <w:spacing w:line="10436" w:lineRule="exact"/>
        <w:ind w:firstLine="170"/>
      </w:pPr>
      <w:r>
        <w:rPr>
          <w:position w:val="-208"/>
        </w:rPr>
        <w:drawing>
          <wp:inline distT="0" distB="0" distL="0" distR="0">
            <wp:extent cx="5102225" cy="6626225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102402" cy="6626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C2034A">
      <w:pPr>
        <w:spacing w:before="86" w:line="3273" w:lineRule="exact"/>
        <w:ind w:firstLine="93"/>
      </w:pPr>
      <w:r>
        <w:rPr>
          <w:position w:val="-65"/>
        </w:rPr>
        <w:drawing>
          <wp:inline distT="0" distB="0" distL="0" distR="0">
            <wp:extent cx="5117465" cy="2078355"/>
            <wp:effectExtent l="0" t="0" r="0" b="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117591" cy="2078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1727F2">
      <w:pPr>
        <w:spacing w:line="3273" w:lineRule="exact"/>
        <w:sectPr>
          <w:headerReference r:id="rId7" w:type="default"/>
          <w:pgSz w:w="11906" w:h="16839"/>
          <w:pgMar w:top="400" w:right="1785" w:bottom="0" w:left="1785" w:header="0" w:footer="0" w:gutter="0"/>
          <w:cols w:space="720" w:num="1"/>
        </w:sectPr>
      </w:pPr>
    </w:p>
    <w:p w14:paraId="5850C80F">
      <w:pPr>
        <w:spacing w:line="276" w:lineRule="auto"/>
        <w:rPr>
          <w:rFonts w:ascii="Arial"/>
          <w:sz w:val="21"/>
        </w:rPr>
      </w:pPr>
    </w:p>
    <w:p w14:paraId="22A4700F">
      <w:pPr>
        <w:spacing w:line="277" w:lineRule="auto"/>
        <w:rPr>
          <w:rFonts w:ascii="Arial"/>
          <w:sz w:val="21"/>
        </w:rPr>
      </w:pPr>
    </w:p>
    <w:p w14:paraId="6E21BBA5">
      <w:pPr>
        <w:spacing w:line="277" w:lineRule="auto"/>
        <w:rPr>
          <w:rFonts w:ascii="Arial"/>
          <w:sz w:val="21"/>
        </w:rPr>
      </w:pPr>
    </w:p>
    <w:p w14:paraId="523767F0">
      <w:pPr>
        <w:spacing w:line="277" w:lineRule="auto"/>
        <w:rPr>
          <w:rFonts w:ascii="Arial"/>
          <w:sz w:val="21"/>
        </w:rPr>
      </w:pPr>
    </w:p>
    <w:p w14:paraId="7DE31334">
      <w:pPr>
        <w:spacing w:before="101" w:line="226" w:lineRule="auto"/>
        <w:ind w:left="69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7"/>
          <w:sz w:val="31"/>
          <w:szCs w:val="31"/>
        </w:rPr>
        <w:t>（一）测评实施：规范流程，全面覆盖</w:t>
      </w:r>
    </w:p>
    <w:p w14:paraId="255BFE97">
      <w:pPr>
        <w:pStyle w:val="2"/>
        <w:spacing w:before="184" w:line="333" w:lineRule="auto"/>
        <w:ind w:left="26" w:right="24" w:firstLine="659"/>
        <w:jc w:val="both"/>
      </w:pPr>
      <w:r>
        <w:rPr>
          <w:spacing w:val="6"/>
        </w:rPr>
        <w:t>学校自启动学生艺术素质测评工作以来，建立</w:t>
      </w:r>
      <w:r>
        <w:rPr>
          <w:spacing w:val="-104"/>
        </w:rPr>
        <w:t xml:space="preserve"> </w:t>
      </w:r>
      <w:r>
        <w:rPr>
          <w:spacing w:val="6"/>
        </w:rPr>
        <w:t>“全</w:t>
      </w:r>
      <w:r>
        <w:rPr>
          <w:spacing w:val="5"/>
        </w:rPr>
        <w:t>员参</w:t>
      </w:r>
      <w:r>
        <w:t xml:space="preserve"> </w:t>
      </w:r>
      <w:r>
        <w:rPr>
          <w:spacing w:val="7"/>
        </w:rPr>
        <w:t>与、全程跟踪”</w:t>
      </w:r>
      <w:r>
        <w:rPr>
          <w:spacing w:val="-107"/>
        </w:rPr>
        <w:t xml:space="preserve"> </w:t>
      </w:r>
      <w:r>
        <w:rPr>
          <w:spacing w:val="7"/>
        </w:rPr>
        <w:t>的测评体系。测评对象为全体在校学生，测</w:t>
      </w:r>
      <w:r>
        <w:t xml:space="preserve"> </w:t>
      </w:r>
      <w:r>
        <w:rPr>
          <w:spacing w:val="5"/>
        </w:rPr>
        <w:t>评周期为每学期</w:t>
      </w:r>
      <w:r>
        <w:rPr>
          <w:spacing w:val="-28"/>
        </w:rPr>
        <w:t xml:space="preserve"> </w:t>
      </w:r>
      <w:r>
        <w:rPr>
          <w:spacing w:val="5"/>
        </w:rPr>
        <w:t>1</w:t>
      </w:r>
      <w:r>
        <w:rPr>
          <w:spacing w:val="-52"/>
        </w:rPr>
        <w:t xml:space="preserve"> </w:t>
      </w:r>
      <w:r>
        <w:rPr>
          <w:spacing w:val="5"/>
        </w:rPr>
        <w:t>次，测评内容涵盖三方面：</w:t>
      </w:r>
    </w:p>
    <w:p w14:paraId="693315A5">
      <w:pPr>
        <w:pStyle w:val="2"/>
        <w:spacing w:before="2" w:line="332" w:lineRule="auto"/>
        <w:ind w:left="31" w:right="26" w:firstLine="630"/>
      </w:pPr>
      <w:r>
        <w:rPr>
          <w:spacing w:val="5"/>
        </w:rPr>
        <w:t>基础素养：音乐（</w:t>
      </w:r>
      <w:r>
        <w:rPr>
          <w:spacing w:val="-61"/>
        </w:rPr>
        <w:t xml:space="preserve"> </w:t>
      </w:r>
      <w:r>
        <w:rPr>
          <w:spacing w:val="5"/>
        </w:rPr>
        <w:t>识谱、演唱能力）、美术（素描、色</w:t>
      </w:r>
      <w:r>
        <w:t xml:space="preserve"> </w:t>
      </w:r>
      <w:r>
        <w:rPr>
          <w:spacing w:val="-8"/>
        </w:rPr>
        <w:t>彩基础）、综合艺术（</w:t>
      </w:r>
      <w:r>
        <w:rPr>
          <w:spacing w:val="-71"/>
        </w:rPr>
        <w:t xml:space="preserve"> </w:t>
      </w:r>
      <w:r>
        <w:rPr>
          <w:spacing w:val="-8"/>
        </w:rPr>
        <w:t>艺术欣赏能力</w:t>
      </w:r>
      <w:r>
        <w:rPr>
          <w:spacing w:val="-83"/>
          <w:w w:val="95"/>
        </w:rPr>
        <w:t>），</w:t>
      </w:r>
      <w:r>
        <w:rPr>
          <w:spacing w:val="-79"/>
        </w:rPr>
        <w:t xml:space="preserve"> </w:t>
      </w:r>
      <w:r>
        <w:rPr>
          <w:spacing w:val="-8"/>
        </w:rPr>
        <w:t>占</w:t>
      </w:r>
      <w:r>
        <w:rPr>
          <w:spacing w:val="-92"/>
        </w:rPr>
        <w:t xml:space="preserve"> </w:t>
      </w:r>
      <w:r>
        <w:rPr>
          <w:spacing w:val="-8"/>
        </w:rPr>
        <w:t>比</w:t>
      </w:r>
      <w:r>
        <w:rPr>
          <w:spacing w:val="-50"/>
        </w:rPr>
        <w:t xml:space="preserve"> </w:t>
      </w:r>
      <w:r>
        <w:rPr>
          <w:spacing w:val="-8"/>
        </w:rPr>
        <w:t>40%；</w:t>
      </w:r>
    </w:p>
    <w:p w14:paraId="0D9945FB">
      <w:pPr>
        <w:pStyle w:val="2"/>
        <w:spacing w:before="3" w:line="333" w:lineRule="auto"/>
        <w:ind w:left="37" w:right="26" w:firstLine="645"/>
      </w:pPr>
      <w:r>
        <w:rPr>
          <w:spacing w:val="5"/>
        </w:rPr>
        <w:t>实践能力：社团参与、艺术活动表现、作品创作，</w:t>
      </w:r>
      <w:r>
        <w:rPr>
          <w:spacing w:val="-81"/>
        </w:rPr>
        <w:t xml:space="preserve"> </w:t>
      </w:r>
      <w:r>
        <w:rPr>
          <w:spacing w:val="5"/>
        </w:rPr>
        <w:t>占比</w:t>
      </w:r>
      <w:r>
        <w:t xml:space="preserve"> </w:t>
      </w:r>
      <w:r>
        <w:rPr>
          <w:spacing w:val="-2"/>
        </w:rPr>
        <w:t>40%；</w:t>
      </w:r>
    </w:p>
    <w:p w14:paraId="48C6C135">
      <w:pPr>
        <w:pStyle w:val="2"/>
        <w:spacing w:before="2" w:line="333" w:lineRule="auto"/>
        <w:ind w:left="32" w:right="26" w:firstLine="650"/>
      </w:pPr>
      <w:r>
        <w:rPr>
          <w:spacing w:val="8"/>
        </w:rPr>
        <w:t>态度习惯：课堂出勤、学习主动性、艺术活动参与积极</w:t>
      </w:r>
      <w:r>
        <w:rPr>
          <w:spacing w:val="1"/>
        </w:rPr>
        <w:t xml:space="preserve"> </w:t>
      </w:r>
      <w:r>
        <w:rPr>
          <w:spacing w:val="-9"/>
        </w:rPr>
        <w:t>性，</w:t>
      </w:r>
      <w:r>
        <w:rPr>
          <w:spacing w:val="-76"/>
        </w:rPr>
        <w:t xml:space="preserve"> </w:t>
      </w:r>
      <w:r>
        <w:rPr>
          <w:spacing w:val="-9"/>
        </w:rPr>
        <w:t>占比</w:t>
      </w:r>
      <w:r>
        <w:rPr>
          <w:spacing w:val="-48"/>
        </w:rPr>
        <w:t xml:space="preserve"> </w:t>
      </w:r>
      <w:r>
        <w:rPr>
          <w:spacing w:val="-9"/>
        </w:rPr>
        <w:t>20%。</w:t>
      </w:r>
    </w:p>
    <w:p w14:paraId="014FEFB1">
      <w:pPr>
        <w:pStyle w:val="2"/>
        <w:spacing w:before="1" w:line="333" w:lineRule="auto"/>
        <w:ind w:left="27" w:right="26" w:firstLine="649"/>
        <w:jc w:val="both"/>
      </w:pPr>
      <w:r>
        <w:rPr>
          <w:spacing w:val="8"/>
        </w:rPr>
        <w:t>测评由艺术教师牵头，联合班主任、学生代表组成测评</w:t>
      </w:r>
      <w:r>
        <w:rPr>
          <w:spacing w:val="7"/>
        </w:rPr>
        <w:t xml:space="preserve"> </w:t>
      </w:r>
      <w:r>
        <w:rPr>
          <w:spacing w:val="5"/>
        </w:rPr>
        <w:t>小组，采用</w:t>
      </w:r>
      <w:r>
        <w:rPr>
          <w:spacing w:val="-102"/>
        </w:rPr>
        <w:t xml:space="preserve"> </w:t>
      </w:r>
      <w:r>
        <w:rPr>
          <w:spacing w:val="5"/>
        </w:rPr>
        <w:t>“现场考核+作品评审+日常记录”</w:t>
      </w:r>
      <w:r>
        <w:rPr>
          <w:spacing w:val="-112"/>
        </w:rPr>
        <w:t xml:space="preserve"> </w:t>
      </w:r>
      <w:r>
        <w:rPr>
          <w:spacing w:val="5"/>
        </w:rPr>
        <w:t>的方式开</w:t>
      </w:r>
      <w:r>
        <w:rPr>
          <w:spacing w:val="4"/>
        </w:rPr>
        <w:t>展，</w:t>
      </w:r>
      <w:r>
        <w:t xml:space="preserve"> </w:t>
      </w:r>
      <w:r>
        <w:rPr>
          <w:spacing w:val="7"/>
        </w:rPr>
        <w:t>确保测评结果客观公正。</w:t>
      </w:r>
    </w:p>
    <w:p w14:paraId="7822894B">
      <w:pPr>
        <w:spacing w:before="1" w:line="225" w:lineRule="auto"/>
        <w:ind w:left="85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7"/>
          <w:sz w:val="31"/>
          <w:szCs w:val="31"/>
        </w:rPr>
        <w:t>（二）测评结果：成效显著，素养提升</w:t>
      </w:r>
    </w:p>
    <w:p w14:paraId="7450D66A">
      <w:pPr>
        <w:pStyle w:val="2"/>
        <w:spacing w:before="180" w:line="334" w:lineRule="auto"/>
        <w:ind w:left="23" w:right="26" w:firstLine="655"/>
      </w:pPr>
      <w:r>
        <w:rPr>
          <w:spacing w:val="4"/>
        </w:rPr>
        <w:t>2024-2025</w:t>
      </w:r>
      <w:r>
        <w:rPr>
          <w:spacing w:val="-35"/>
        </w:rPr>
        <w:t xml:space="preserve"> </w:t>
      </w:r>
      <w:r>
        <w:rPr>
          <w:spacing w:val="4"/>
        </w:rPr>
        <w:t>学年，学生艺术素质测评覆盖面达</w:t>
      </w:r>
      <w:r>
        <w:rPr>
          <w:spacing w:val="-43"/>
        </w:rPr>
        <w:t xml:space="preserve"> </w:t>
      </w:r>
      <w:r>
        <w:rPr>
          <w:spacing w:val="4"/>
        </w:rPr>
        <w:t>100%，结</w:t>
      </w:r>
      <w:r>
        <w:t xml:space="preserve"> </w:t>
      </w:r>
      <w:r>
        <w:rPr>
          <w:spacing w:val="8"/>
        </w:rPr>
        <w:t>果显示学生艺术素养整体水平较高：</w:t>
      </w:r>
    </w:p>
    <w:p w14:paraId="09471E09">
      <w:pPr>
        <w:pStyle w:val="2"/>
        <w:spacing w:before="1" w:line="222" w:lineRule="auto"/>
        <w:jc w:val="right"/>
      </w:pPr>
      <w:r>
        <w:rPr>
          <w:spacing w:val="-2"/>
        </w:rPr>
        <w:t>上学期：优秀率</w:t>
      </w:r>
      <w:r>
        <w:rPr>
          <w:spacing w:val="-48"/>
        </w:rPr>
        <w:t xml:space="preserve"> </w:t>
      </w:r>
      <w:r>
        <w:rPr>
          <w:spacing w:val="-2"/>
        </w:rPr>
        <w:t>98%、</w:t>
      </w:r>
      <w:r>
        <w:rPr>
          <w:spacing w:val="-67"/>
        </w:rPr>
        <w:t xml:space="preserve"> </w:t>
      </w:r>
      <w:r>
        <w:rPr>
          <w:spacing w:val="-2"/>
        </w:rPr>
        <w:t>良好率</w:t>
      </w:r>
      <w:r>
        <w:rPr>
          <w:spacing w:val="-48"/>
        </w:rPr>
        <w:t xml:space="preserve"> </w:t>
      </w:r>
      <w:r>
        <w:rPr>
          <w:spacing w:val="-2"/>
        </w:rPr>
        <w:t>2%、合格与不合格率</w:t>
      </w:r>
      <w:r>
        <w:rPr>
          <w:spacing w:val="-39"/>
        </w:rPr>
        <w:t xml:space="preserve"> </w:t>
      </w:r>
      <w:r>
        <w:rPr>
          <w:spacing w:val="-2"/>
        </w:rPr>
        <w:t>0%；</w:t>
      </w:r>
    </w:p>
    <w:p w14:paraId="29AA77B4">
      <w:pPr>
        <w:pStyle w:val="2"/>
        <w:spacing w:before="187" w:line="222" w:lineRule="auto"/>
        <w:jc w:val="right"/>
      </w:pPr>
      <w:r>
        <w:rPr>
          <w:spacing w:val="-2"/>
        </w:rPr>
        <w:t>下学期：优秀率</w:t>
      </w:r>
      <w:r>
        <w:rPr>
          <w:spacing w:val="-36"/>
        </w:rPr>
        <w:t xml:space="preserve"> </w:t>
      </w:r>
      <w:r>
        <w:rPr>
          <w:spacing w:val="-2"/>
        </w:rPr>
        <w:t>98%、</w:t>
      </w:r>
      <w:r>
        <w:rPr>
          <w:spacing w:val="-66"/>
        </w:rPr>
        <w:t xml:space="preserve"> </w:t>
      </w:r>
      <w:r>
        <w:rPr>
          <w:spacing w:val="-2"/>
        </w:rPr>
        <w:t>良好率</w:t>
      </w:r>
      <w:r>
        <w:rPr>
          <w:spacing w:val="-49"/>
        </w:rPr>
        <w:t xml:space="preserve"> </w:t>
      </w:r>
      <w:r>
        <w:rPr>
          <w:spacing w:val="-2"/>
        </w:rPr>
        <w:t>2%、合格与不合格率</w:t>
      </w:r>
      <w:r>
        <w:rPr>
          <w:spacing w:val="-38"/>
        </w:rPr>
        <w:t xml:space="preserve"> </w:t>
      </w:r>
      <w:r>
        <w:rPr>
          <w:spacing w:val="-2"/>
        </w:rPr>
        <w:t>0%。</w:t>
      </w:r>
    </w:p>
    <w:p w14:paraId="7918A258">
      <w:pPr>
        <w:pStyle w:val="2"/>
        <w:spacing w:before="189" w:line="333" w:lineRule="auto"/>
        <w:ind w:left="41" w:right="26" w:firstLine="633"/>
      </w:pPr>
      <w:r>
        <w:rPr>
          <w:spacing w:val="4"/>
        </w:rPr>
        <w:t>从细分维度看，实践能力优秀率最高（</w:t>
      </w:r>
      <w:r>
        <w:rPr>
          <w:spacing w:val="-83"/>
        </w:rPr>
        <w:t xml:space="preserve"> </w:t>
      </w:r>
      <w:r>
        <w:rPr>
          <w:spacing w:val="4"/>
        </w:rPr>
        <w:t>99%</w:t>
      </w:r>
      <w:r>
        <w:rPr>
          <w:spacing w:val="-61"/>
        </w:rPr>
        <w:t>），</w:t>
      </w:r>
      <w:r>
        <w:rPr>
          <w:spacing w:val="4"/>
        </w:rPr>
        <w:t>反映学校</w:t>
      </w:r>
      <w:r>
        <w:t xml:space="preserve"> </w:t>
      </w:r>
      <w:r>
        <w:rPr>
          <w:spacing w:val="8"/>
        </w:rPr>
        <w:t>艺术活动对学生实践能力的提升作用显著；基础素养优秀率</w:t>
      </w:r>
      <w:r>
        <w:rPr>
          <w:spacing w:val="7"/>
        </w:rPr>
        <w:t xml:space="preserve"> </w:t>
      </w:r>
      <w:r>
        <w:rPr>
          <w:spacing w:val="14"/>
        </w:rPr>
        <w:t>97%，个别学生在音乐识谱、美术构图方</w:t>
      </w:r>
      <w:r>
        <w:rPr>
          <w:spacing w:val="13"/>
        </w:rPr>
        <w:t>面存在薄弱环节，</w:t>
      </w:r>
      <w:r>
        <w:t xml:space="preserve"> </w:t>
      </w:r>
      <w:r>
        <w:rPr>
          <w:spacing w:val="9"/>
        </w:rPr>
        <w:t>需针对性辅导；态度习惯优秀率</w:t>
      </w:r>
      <w:r>
        <w:rPr>
          <w:spacing w:val="-28"/>
        </w:rPr>
        <w:t xml:space="preserve"> </w:t>
      </w:r>
      <w:r>
        <w:rPr>
          <w:spacing w:val="9"/>
        </w:rPr>
        <w:t>98%，说明学生对艺术学习</w:t>
      </w:r>
      <w:r>
        <w:t xml:space="preserve"> </w:t>
      </w:r>
      <w:r>
        <w:rPr>
          <w:spacing w:val="4"/>
        </w:rPr>
        <w:t>的积极性较高。</w:t>
      </w:r>
    </w:p>
    <w:p w14:paraId="7E81356E">
      <w:pPr>
        <w:spacing w:before="1" w:line="225" w:lineRule="auto"/>
        <w:ind w:left="69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7"/>
          <w:sz w:val="31"/>
          <w:szCs w:val="31"/>
        </w:rPr>
        <w:t>（三） 测评应用：反馈改进，精准育人</w:t>
      </w:r>
    </w:p>
    <w:p w14:paraId="0B7F6069">
      <w:pPr>
        <w:spacing w:line="225" w:lineRule="auto"/>
        <w:rPr>
          <w:rFonts w:ascii="楷体" w:hAnsi="楷体" w:eastAsia="楷体" w:cs="楷体"/>
          <w:sz w:val="31"/>
          <w:szCs w:val="31"/>
        </w:rPr>
        <w:sectPr>
          <w:headerReference r:id="rId8" w:type="default"/>
          <w:pgSz w:w="11906" w:h="16839"/>
          <w:pgMar w:top="400" w:right="1775" w:bottom="0" w:left="1785" w:header="0" w:footer="0" w:gutter="0"/>
          <w:cols w:space="720" w:num="1"/>
        </w:sectPr>
      </w:pPr>
    </w:p>
    <w:p w14:paraId="7C54D576">
      <w:pPr>
        <w:spacing w:line="278" w:lineRule="auto"/>
        <w:rPr>
          <w:rFonts w:ascii="Arial"/>
          <w:sz w:val="21"/>
        </w:rPr>
      </w:pPr>
    </w:p>
    <w:p w14:paraId="40FAC42A">
      <w:pPr>
        <w:spacing w:line="278" w:lineRule="auto"/>
        <w:rPr>
          <w:rFonts w:ascii="Arial"/>
          <w:sz w:val="21"/>
        </w:rPr>
      </w:pPr>
    </w:p>
    <w:p w14:paraId="08020D19">
      <w:pPr>
        <w:spacing w:line="278" w:lineRule="auto"/>
        <w:rPr>
          <w:rFonts w:ascii="Arial"/>
          <w:sz w:val="21"/>
        </w:rPr>
      </w:pPr>
    </w:p>
    <w:p w14:paraId="71BEE4D1">
      <w:pPr>
        <w:spacing w:line="279" w:lineRule="auto"/>
        <w:rPr>
          <w:rFonts w:ascii="Arial"/>
          <w:sz w:val="21"/>
        </w:rPr>
      </w:pPr>
    </w:p>
    <w:p w14:paraId="36B9C649">
      <w:pPr>
        <w:pStyle w:val="2"/>
        <w:spacing w:before="100" w:line="333" w:lineRule="auto"/>
        <w:ind w:left="32" w:right="13" w:firstLine="653"/>
        <w:jc w:val="both"/>
      </w:pPr>
      <w:r>
        <w:rPr>
          <w:spacing w:val="8"/>
        </w:rPr>
        <w:t>学校将测评结果作为艺术教育改进的重要依据：一是针</w:t>
      </w:r>
      <w:r>
        <w:rPr>
          <w:spacing w:val="1"/>
        </w:rPr>
        <w:t xml:space="preserve"> </w:t>
      </w:r>
      <w:r>
        <w:rPr>
          <w:spacing w:val="5"/>
        </w:rPr>
        <w:t>对基础素养薄弱学生，开设</w:t>
      </w:r>
      <w:r>
        <w:rPr>
          <w:spacing w:val="-97"/>
        </w:rPr>
        <w:t xml:space="preserve"> </w:t>
      </w:r>
      <w:r>
        <w:rPr>
          <w:spacing w:val="5"/>
        </w:rPr>
        <w:t>“</w:t>
      </w:r>
      <w:r>
        <w:rPr>
          <w:spacing w:val="-120"/>
        </w:rPr>
        <w:t xml:space="preserve"> </w:t>
      </w:r>
      <w:r>
        <w:rPr>
          <w:spacing w:val="5"/>
        </w:rPr>
        <w:t>艺术补习小课堂”，由艺术教</w:t>
      </w:r>
      <w:r>
        <w:t xml:space="preserve"> </w:t>
      </w:r>
      <w:r>
        <w:rPr>
          <w:spacing w:val="8"/>
        </w:rPr>
        <w:t>师利用课余时间进行一对一辅导；二是将测评优秀学生纳入</w:t>
      </w:r>
      <w:r>
        <w:rPr>
          <w:spacing w:val="15"/>
        </w:rPr>
        <w:t xml:space="preserve"> </w:t>
      </w:r>
      <w:r>
        <w:rPr>
          <w:spacing w:val="7"/>
        </w:rPr>
        <w:t>“校园艺术人才库”</w:t>
      </w:r>
      <w:r>
        <w:rPr>
          <w:spacing w:val="-112"/>
        </w:rPr>
        <w:t xml:space="preserve"> </w:t>
      </w:r>
      <w:r>
        <w:rPr>
          <w:spacing w:val="7"/>
        </w:rPr>
        <w:t>，优先推荐参与各级竞赛与展演；</w:t>
      </w:r>
      <w:r>
        <w:rPr>
          <w:spacing w:val="6"/>
        </w:rPr>
        <w:t>三是</w:t>
      </w:r>
      <w:r>
        <w:t xml:space="preserve"> </w:t>
      </w:r>
      <w:r>
        <w:rPr>
          <w:spacing w:val="21"/>
        </w:rPr>
        <w:t>通过家长会、学生手册向家长与学生反馈测评结果，形成</w:t>
      </w:r>
      <w:r>
        <w:rPr>
          <w:spacing w:val="8"/>
        </w:rPr>
        <w:t xml:space="preserve"> </w:t>
      </w:r>
      <w:r>
        <w:rPr>
          <w:spacing w:val="7"/>
        </w:rPr>
        <w:t>“学校-家庭”协同育人合力。</w:t>
      </w:r>
    </w:p>
    <w:p w14:paraId="32FB615F">
      <w:pPr>
        <w:spacing w:line="218" w:lineRule="auto"/>
        <w:ind w:left="677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六、艺术教育特色发展：立足本土，融合创新</w:t>
      </w:r>
    </w:p>
    <w:p w14:paraId="005FFA45">
      <w:pPr>
        <w:spacing w:before="191" w:line="226" w:lineRule="auto"/>
        <w:ind w:left="69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7"/>
          <w:sz w:val="31"/>
          <w:szCs w:val="31"/>
        </w:rPr>
        <w:t>（一）本土文化赋能：挖掘资源，传承经典</w:t>
      </w:r>
    </w:p>
    <w:p w14:paraId="10029BD3">
      <w:pPr>
        <w:pStyle w:val="2"/>
        <w:spacing w:before="181" w:line="334" w:lineRule="auto"/>
        <w:ind w:left="23" w:right="16" w:firstLine="662"/>
      </w:pPr>
      <w:r>
        <w:rPr>
          <w:spacing w:val="6"/>
        </w:rPr>
        <w:t>学校依托淄博、沂源本土文化资源，推动艺术</w:t>
      </w:r>
      <w:r>
        <w:rPr>
          <w:spacing w:val="5"/>
        </w:rPr>
        <w:t>教育</w:t>
      </w:r>
      <w:r>
        <w:rPr>
          <w:spacing w:val="-105"/>
        </w:rPr>
        <w:t xml:space="preserve"> </w:t>
      </w:r>
      <w:r>
        <w:rPr>
          <w:spacing w:val="5"/>
        </w:rPr>
        <w:t>“接</w:t>
      </w:r>
      <w:r>
        <w:t xml:space="preserve"> </w:t>
      </w:r>
      <w:r>
        <w:rPr>
          <w:spacing w:val="7"/>
        </w:rPr>
        <w:t>地气、有特色”：</w:t>
      </w:r>
    </w:p>
    <w:p w14:paraId="7E3C90A6">
      <w:pPr>
        <w:pStyle w:val="2"/>
        <w:spacing w:before="4" w:line="332" w:lineRule="auto"/>
        <w:ind w:left="21" w:right="13" w:firstLine="663"/>
        <w:jc w:val="both"/>
      </w:pPr>
      <w:r>
        <w:rPr>
          <w:spacing w:val="8"/>
        </w:rPr>
        <w:t>非遗文化进校园：与沂源县文化馆合作，邀请五音戏演</w:t>
      </w:r>
      <w:r>
        <w:rPr>
          <w:spacing w:val="2"/>
        </w:rPr>
        <w:t xml:space="preserve"> </w:t>
      </w:r>
      <w:r>
        <w:rPr>
          <w:spacing w:val="7"/>
        </w:rPr>
        <w:t>员、剪纸传承人、陶瓷艺术家进校开展</w:t>
      </w:r>
      <w:r>
        <w:rPr>
          <w:spacing w:val="-102"/>
        </w:rPr>
        <w:t xml:space="preserve"> </w:t>
      </w:r>
      <w:r>
        <w:rPr>
          <w:spacing w:val="7"/>
        </w:rPr>
        <w:t>“非遗讲堂”，全年</w:t>
      </w:r>
      <w:r>
        <w:t xml:space="preserve"> </w:t>
      </w:r>
      <w:r>
        <w:rPr>
          <w:spacing w:val="8"/>
        </w:rPr>
        <w:t>举办讲座</w:t>
      </w:r>
      <w:r>
        <w:rPr>
          <w:spacing w:val="-28"/>
        </w:rPr>
        <w:t xml:space="preserve"> </w:t>
      </w:r>
      <w:r>
        <w:rPr>
          <w:spacing w:val="8"/>
        </w:rPr>
        <w:t>12场，指导学生创作非遗主题作品</w:t>
      </w:r>
      <w:r>
        <w:rPr>
          <w:spacing w:val="-46"/>
        </w:rPr>
        <w:t xml:space="preserve"> </w:t>
      </w:r>
      <w:r>
        <w:rPr>
          <w:spacing w:val="8"/>
        </w:rPr>
        <w:t>80</w:t>
      </w:r>
      <w:r>
        <w:rPr>
          <w:spacing w:val="-62"/>
        </w:rPr>
        <w:t xml:space="preserve"> </w:t>
      </w:r>
      <w:r>
        <w:rPr>
          <w:spacing w:val="8"/>
        </w:rPr>
        <w:t>余件；</w:t>
      </w:r>
    </w:p>
    <w:p w14:paraId="69FB07B9">
      <w:pPr>
        <w:pStyle w:val="2"/>
        <w:spacing w:before="5" w:line="333" w:lineRule="auto"/>
        <w:ind w:left="20" w:right="16" w:firstLine="644"/>
        <w:jc w:val="both"/>
      </w:pPr>
      <w:r>
        <w:rPr>
          <w:spacing w:val="38"/>
        </w:rPr>
        <w:t>地域文化创作</w:t>
      </w:r>
      <w:r>
        <w:rPr>
          <w:spacing w:val="-73"/>
        </w:rPr>
        <w:t xml:space="preserve"> </w:t>
      </w:r>
      <w:r>
        <w:rPr>
          <w:spacing w:val="38"/>
        </w:rPr>
        <w:t>：</w:t>
      </w:r>
      <w:r>
        <w:rPr>
          <w:spacing w:val="-70"/>
        </w:rPr>
        <w:t xml:space="preserve"> </w:t>
      </w:r>
      <w:r>
        <w:rPr>
          <w:spacing w:val="38"/>
        </w:rPr>
        <w:t>组织学生开展</w:t>
      </w:r>
      <w:r>
        <w:rPr>
          <w:spacing w:val="-57"/>
        </w:rPr>
        <w:t xml:space="preserve"> </w:t>
      </w:r>
      <w:r>
        <w:rPr>
          <w:spacing w:val="38"/>
        </w:rPr>
        <w:t>“</w:t>
      </w:r>
      <w:r>
        <w:rPr>
          <w:spacing w:val="-76"/>
        </w:rPr>
        <w:t xml:space="preserve"> </w:t>
      </w:r>
      <w:r>
        <w:rPr>
          <w:spacing w:val="38"/>
        </w:rPr>
        <w:t>沂源风光摄影大</w:t>
      </w:r>
      <w:r>
        <w:t xml:space="preserve"> </w:t>
      </w:r>
      <w:r>
        <w:rPr>
          <w:spacing w:val="7"/>
        </w:rPr>
        <w:t>赛”</w:t>
      </w:r>
      <w:r>
        <w:rPr>
          <w:spacing w:val="-101"/>
        </w:rPr>
        <w:t xml:space="preserve"> </w:t>
      </w:r>
      <w:r>
        <w:rPr>
          <w:spacing w:val="7"/>
        </w:rPr>
        <w:t>“淄博工业艺术调研”等活动，鼓励学生从本土自然景</w:t>
      </w:r>
      <w:r>
        <w:t xml:space="preserve"> </w:t>
      </w:r>
      <w:r>
        <w:rPr>
          <w:spacing w:val="9"/>
        </w:rPr>
        <w:t>观、工业发展中汲取创作灵感，如绘画社创作的《沂源溶洞</w:t>
      </w:r>
      <w:r>
        <w:rPr>
          <w:spacing w:val="2"/>
        </w:rPr>
        <w:t xml:space="preserve"> </w:t>
      </w:r>
      <w:r>
        <w:rPr>
          <w:spacing w:val="9"/>
        </w:rPr>
        <w:t>奇观》《电子产业园全景》等作品，成为校园艺术特色代表</w:t>
      </w:r>
      <w:r>
        <w:rPr>
          <w:spacing w:val="2"/>
        </w:rPr>
        <w:t xml:space="preserve"> </w:t>
      </w:r>
      <w:r>
        <w:rPr>
          <w:spacing w:val="1"/>
        </w:rPr>
        <w:t>作。</w:t>
      </w:r>
    </w:p>
    <w:p w14:paraId="1F2E5B94">
      <w:pPr>
        <w:spacing w:before="1" w:line="226" w:lineRule="auto"/>
        <w:ind w:left="69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7"/>
          <w:sz w:val="31"/>
          <w:szCs w:val="31"/>
        </w:rPr>
        <w:t>（二）职艺融合创新：对接专业，服务就业</w:t>
      </w:r>
    </w:p>
    <w:p w14:paraId="6598DFAE">
      <w:pPr>
        <w:pStyle w:val="2"/>
        <w:spacing w:before="181" w:line="334" w:lineRule="auto"/>
        <w:ind w:left="30" w:right="14" w:firstLine="640"/>
      </w:pPr>
      <w:r>
        <w:rPr>
          <w:spacing w:val="8"/>
        </w:rPr>
        <w:t>作为职业技术学校，学校注重艺术教育与专业培养的融</w:t>
      </w:r>
      <w:r>
        <w:rPr>
          <w:spacing w:val="15"/>
        </w:rPr>
        <w:t xml:space="preserve"> </w:t>
      </w:r>
      <w:r>
        <w:rPr>
          <w:spacing w:val="2"/>
        </w:rPr>
        <w:t>合，探索</w:t>
      </w:r>
      <w:r>
        <w:rPr>
          <w:spacing w:val="-98"/>
        </w:rPr>
        <w:t xml:space="preserve"> </w:t>
      </w:r>
      <w:r>
        <w:rPr>
          <w:spacing w:val="2"/>
        </w:rPr>
        <w:t>“</w:t>
      </w:r>
      <w:r>
        <w:rPr>
          <w:spacing w:val="-118"/>
        </w:rPr>
        <w:t xml:space="preserve"> </w:t>
      </w:r>
      <w:r>
        <w:rPr>
          <w:spacing w:val="2"/>
        </w:rPr>
        <w:t>艺术+技能”育人模式：</w:t>
      </w:r>
    </w:p>
    <w:p w14:paraId="6865A9AE">
      <w:pPr>
        <w:pStyle w:val="2"/>
        <w:spacing w:before="3" w:line="333" w:lineRule="auto"/>
        <w:ind w:left="52" w:right="14" w:firstLine="615"/>
        <w:jc w:val="both"/>
      </w:pPr>
      <w:r>
        <w:rPr>
          <w:spacing w:val="8"/>
        </w:rPr>
        <w:t>课程融合：在电子技术、机电一体化等专业课程中融入</w:t>
      </w:r>
      <w:r>
        <w:rPr>
          <w:spacing w:val="17"/>
        </w:rPr>
        <w:t xml:space="preserve"> </w:t>
      </w:r>
      <w:r>
        <w:rPr>
          <w:spacing w:val="5"/>
        </w:rPr>
        <w:t>“工业设计美学”</w:t>
      </w:r>
      <w:r>
        <w:rPr>
          <w:spacing w:val="-78"/>
        </w:rPr>
        <w:t xml:space="preserve"> </w:t>
      </w:r>
      <w:r>
        <w:rPr>
          <w:spacing w:val="5"/>
        </w:rPr>
        <w:t>内容，指导学生设计兼具功能性与美观性</w:t>
      </w:r>
      <w:r>
        <w:t xml:space="preserve"> </w:t>
      </w:r>
      <w:r>
        <w:rPr>
          <w:spacing w:val="1"/>
        </w:rPr>
        <w:t>的产品原型；</w:t>
      </w:r>
    </w:p>
    <w:p w14:paraId="0DD5924F">
      <w:pPr>
        <w:spacing w:line="333" w:lineRule="auto"/>
        <w:sectPr>
          <w:pgSz w:w="11906" w:h="16839"/>
          <w:pgMar w:top="400" w:right="1785" w:bottom="0" w:left="1785" w:header="0" w:footer="0" w:gutter="0"/>
          <w:cols w:space="720" w:num="1"/>
        </w:sectPr>
      </w:pPr>
    </w:p>
    <w:p w14:paraId="5D4BC98C">
      <w:pPr>
        <w:spacing w:line="276" w:lineRule="auto"/>
        <w:rPr>
          <w:rFonts w:ascii="Arial"/>
          <w:sz w:val="21"/>
        </w:rPr>
      </w:pPr>
    </w:p>
    <w:p w14:paraId="2FB1BC2C">
      <w:pPr>
        <w:spacing w:line="276" w:lineRule="auto"/>
        <w:rPr>
          <w:rFonts w:ascii="Arial"/>
          <w:sz w:val="21"/>
        </w:rPr>
      </w:pPr>
    </w:p>
    <w:p w14:paraId="63FC3943">
      <w:pPr>
        <w:spacing w:line="276" w:lineRule="auto"/>
        <w:rPr>
          <w:rFonts w:ascii="Arial"/>
          <w:sz w:val="21"/>
        </w:rPr>
      </w:pPr>
    </w:p>
    <w:p w14:paraId="69456093">
      <w:pPr>
        <w:spacing w:line="277" w:lineRule="auto"/>
        <w:rPr>
          <w:rFonts w:ascii="Arial"/>
          <w:sz w:val="21"/>
        </w:rPr>
      </w:pPr>
    </w:p>
    <w:p w14:paraId="0AE42BF7">
      <w:pPr>
        <w:pStyle w:val="2"/>
        <w:spacing w:before="101" w:line="334" w:lineRule="auto"/>
        <w:ind w:left="29" w:right="152" w:firstLine="654"/>
        <w:jc w:val="both"/>
      </w:pPr>
      <w:r>
        <w:rPr>
          <w:spacing w:val="6"/>
        </w:rPr>
        <w:t>实践融合：组织</w:t>
      </w:r>
      <w:r>
        <w:rPr>
          <w:spacing w:val="-102"/>
        </w:rPr>
        <w:t xml:space="preserve"> </w:t>
      </w:r>
      <w:r>
        <w:rPr>
          <w:spacing w:val="6"/>
        </w:rPr>
        <w:t>“职业场景艺术创作”活动，</w:t>
      </w:r>
      <w:r>
        <w:rPr>
          <w:spacing w:val="5"/>
        </w:rPr>
        <w:t>如让学生</w:t>
      </w:r>
      <w:r>
        <w:t xml:space="preserve"> </w:t>
      </w:r>
      <w:r>
        <w:rPr>
          <w:spacing w:val="5"/>
        </w:rPr>
        <w:t>为实训车间设计安全警示标识（</w:t>
      </w:r>
      <w:r>
        <w:rPr>
          <w:spacing w:val="-58"/>
        </w:rPr>
        <w:t xml:space="preserve"> </w:t>
      </w:r>
      <w:r>
        <w:rPr>
          <w:spacing w:val="5"/>
        </w:rPr>
        <w:t>融入美术元素）、为学校校</w:t>
      </w:r>
      <w:r>
        <w:t xml:space="preserve"> </w:t>
      </w:r>
      <w:r>
        <w:rPr>
          <w:spacing w:val="9"/>
        </w:rPr>
        <w:t>企合作企业设计宣传海报，既提升艺术能力，又强</w:t>
      </w:r>
      <w:r>
        <w:rPr>
          <w:spacing w:val="8"/>
        </w:rPr>
        <w:t>化职业认</w:t>
      </w:r>
      <w:r>
        <w:t xml:space="preserve"> </w:t>
      </w:r>
      <w:r>
        <w:rPr>
          <w:spacing w:val="-3"/>
        </w:rPr>
        <w:t>知；</w:t>
      </w:r>
    </w:p>
    <w:p w14:paraId="25759FC1">
      <w:pPr>
        <w:pStyle w:val="2"/>
        <w:spacing w:before="1" w:line="333" w:lineRule="auto"/>
        <w:ind w:left="27" w:right="155" w:firstLine="642"/>
        <w:jc w:val="both"/>
      </w:pPr>
      <w:r>
        <w:rPr>
          <w:spacing w:val="4"/>
        </w:rPr>
        <w:t>就业融合：邀请企业设计师开展</w:t>
      </w:r>
      <w:r>
        <w:rPr>
          <w:spacing w:val="-88"/>
        </w:rPr>
        <w:t xml:space="preserve"> </w:t>
      </w:r>
      <w:r>
        <w:rPr>
          <w:spacing w:val="4"/>
        </w:rPr>
        <w:t>“职业美学讲座”</w:t>
      </w:r>
      <w:r>
        <w:rPr>
          <w:spacing w:val="-111"/>
        </w:rPr>
        <w:t xml:space="preserve"> </w:t>
      </w:r>
      <w:r>
        <w:rPr>
          <w:spacing w:val="4"/>
        </w:rPr>
        <w:t>，讲</w:t>
      </w:r>
      <w:r>
        <w:t xml:space="preserve"> </w:t>
      </w:r>
      <w:r>
        <w:rPr>
          <w:spacing w:val="5"/>
        </w:rPr>
        <w:t>解职场中的形象设计、沟通礼仪等</w:t>
      </w:r>
      <w:r>
        <w:rPr>
          <w:spacing w:val="-94"/>
        </w:rPr>
        <w:t xml:space="preserve"> </w:t>
      </w:r>
      <w:r>
        <w:rPr>
          <w:spacing w:val="5"/>
        </w:rPr>
        <w:t>“</w:t>
      </w:r>
      <w:r>
        <w:rPr>
          <w:spacing w:val="-117"/>
        </w:rPr>
        <w:t xml:space="preserve"> </w:t>
      </w:r>
      <w:r>
        <w:rPr>
          <w:spacing w:val="5"/>
        </w:rPr>
        <w:t>隐性艺术素养”，助力</w:t>
      </w:r>
      <w:r>
        <w:t xml:space="preserve"> </w:t>
      </w:r>
      <w:r>
        <w:rPr>
          <w:spacing w:val="6"/>
        </w:rPr>
        <w:t>学生职业发展。</w:t>
      </w:r>
    </w:p>
    <w:p w14:paraId="21DFA4F8">
      <w:pPr>
        <w:spacing w:before="1" w:line="225" w:lineRule="auto"/>
        <w:ind w:left="85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7"/>
          <w:sz w:val="31"/>
          <w:szCs w:val="31"/>
        </w:rPr>
        <w:t>（三）社会资源联动：开放合作，拓展平台</w:t>
      </w:r>
    </w:p>
    <w:p w14:paraId="09C11266">
      <w:pPr>
        <w:pStyle w:val="2"/>
        <w:spacing w:before="180" w:line="333" w:lineRule="auto"/>
        <w:ind w:left="30" w:firstLine="655"/>
      </w:pPr>
      <w:r>
        <w:rPr>
          <w:spacing w:val="18"/>
        </w:rPr>
        <w:t>学校积极整合社会艺术教育资源，构建</w:t>
      </w:r>
      <w:r>
        <w:rPr>
          <w:spacing w:val="-87"/>
        </w:rPr>
        <w:t xml:space="preserve"> </w:t>
      </w:r>
      <w:r>
        <w:rPr>
          <w:spacing w:val="18"/>
        </w:rPr>
        <w:t>“校内+校外”</w:t>
      </w:r>
      <w:r>
        <w:t xml:space="preserve"> </w:t>
      </w:r>
      <w:r>
        <w:rPr>
          <w:spacing w:val="6"/>
        </w:rPr>
        <w:t>协同育人网络：</w:t>
      </w:r>
    </w:p>
    <w:p w14:paraId="39443018">
      <w:pPr>
        <w:pStyle w:val="2"/>
        <w:spacing w:before="5" w:line="333" w:lineRule="auto"/>
        <w:ind w:left="29" w:right="152" w:firstLine="640"/>
        <w:jc w:val="both"/>
      </w:pPr>
      <w:r>
        <w:rPr>
          <w:spacing w:val="8"/>
        </w:rPr>
        <w:t>校企合作：与淄博本地文化创意企业（如广告公司、影</w:t>
      </w:r>
      <w:r>
        <w:rPr>
          <w:spacing w:val="15"/>
        </w:rPr>
        <w:t xml:space="preserve"> </w:t>
      </w:r>
      <w:r>
        <w:rPr>
          <w:spacing w:val="5"/>
        </w:rPr>
        <w:t>视制作公司）合作，建立</w:t>
      </w:r>
      <w:r>
        <w:rPr>
          <w:spacing w:val="-93"/>
        </w:rPr>
        <w:t xml:space="preserve"> </w:t>
      </w:r>
      <w:r>
        <w:rPr>
          <w:spacing w:val="5"/>
        </w:rPr>
        <w:t>“</w:t>
      </w:r>
      <w:r>
        <w:rPr>
          <w:spacing w:val="-117"/>
        </w:rPr>
        <w:t xml:space="preserve"> </w:t>
      </w:r>
      <w:r>
        <w:rPr>
          <w:spacing w:val="5"/>
        </w:rPr>
        <w:t>艺术实践基地”，组织学生参与</w:t>
      </w:r>
      <w:r>
        <w:t xml:space="preserve"> </w:t>
      </w:r>
      <w:r>
        <w:rPr>
          <w:spacing w:val="14"/>
        </w:rPr>
        <w:t>企业实际项目（如海报设计、短视频拍摄</w:t>
      </w:r>
      <w:r>
        <w:rPr>
          <w:spacing w:val="-55"/>
        </w:rPr>
        <w:t>），</w:t>
      </w:r>
      <w:r>
        <w:rPr>
          <w:spacing w:val="14"/>
        </w:rPr>
        <w:t>全年累计实践</w:t>
      </w:r>
      <w:r>
        <w:rPr>
          <w:spacing w:val="1"/>
        </w:rPr>
        <w:t xml:space="preserve"> </w:t>
      </w:r>
      <w:r>
        <w:t>时长超</w:t>
      </w:r>
      <w:r>
        <w:rPr>
          <w:spacing w:val="-40"/>
        </w:rPr>
        <w:t xml:space="preserve"> </w:t>
      </w:r>
      <w:r>
        <w:t>1200</w:t>
      </w:r>
      <w:r>
        <w:rPr>
          <w:spacing w:val="-59"/>
        </w:rPr>
        <w:t xml:space="preserve"> </w:t>
      </w:r>
      <w:r>
        <w:t>小时；</w:t>
      </w:r>
    </w:p>
    <w:p w14:paraId="130791B7">
      <w:pPr>
        <w:pStyle w:val="2"/>
        <w:spacing w:before="3" w:line="333" w:lineRule="auto"/>
        <w:ind w:left="32" w:right="152" w:firstLine="640"/>
        <w:jc w:val="both"/>
      </w:pPr>
      <w:r>
        <w:rPr>
          <w:spacing w:val="5"/>
        </w:rPr>
        <w:t>社区联动：与学校周边社区合作开展</w:t>
      </w:r>
      <w:r>
        <w:rPr>
          <w:spacing w:val="-102"/>
        </w:rPr>
        <w:t xml:space="preserve"> </w:t>
      </w:r>
      <w:r>
        <w:rPr>
          <w:spacing w:val="5"/>
        </w:rPr>
        <w:t>“</w:t>
      </w:r>
      <w:r>
        <w:rPr>
          <w:spacing w:val="-120"/>
        </w:rPr>
        <w:t xml:space="preserve"> </w:t>
      </w:r>
      <w:r>
        <w:rPr>
          <w:spacing w:val="5"/>
        </w:rPr>
        <w:t>艺术</w:t>
      </w:r>
      <w:r>
        <w:rPr>
          <w:spacing w:val="4"/>
        </w:rPr>
        <w:t>进社区”活</w:t>
      </w:r>
      <w:r>
        <w:t xml:space="preserve"> </w:t>
      </w:r>
      <w:r>
        <w:rPr>
          <w:spacing w:val="8"/>
        </w:rPr>
        <w:t>动，组织学生为社区绘制文化墙、举办文艺展演，全年服务</w:t>
      </w:r>
      <w:r>
        <w:rPr>
          <w:spacing w:val="15"/>
        </w:rPr>
        <w:t xml:space="preserve"> </w:t>
      </w:r>
      <w:r>
        <w:rPr>
          <w:spacing w:val="9"/>
        </w:rPr>
        <w:t>社区居民超</w:t>
      </w:r>
      <w:r>
        <w:rPr>
          <w:spacing w:val="-30"/>
        </w:rPr>
        <w:t xml:space="preserve"> </w:t>
      </w:r>
      <w:r>
        <w:rPr>
          <w:spacing w:val="9"/>
        </w:rPr>
        <w:t>3000</w:t>
      </w:r>
      <w:r>
        <w:rPr>
          <w:spacing w:val="-52"/>
        </w:rPr>
        <w:t xml:space="preserve"> </w:t>
      </w:r>
      <w:r>
        <w:rPr>
          <w:spacing w:val="9"/>
        </w:rPr>
        <w:t>人次，</w:t>
      </w:r>
      <w:r>
        <w:rPr>
          <w:spacing w:val="-90"/>
        </w:rPr>
        <w:t xml:space="preserve"> </w:t>
      </w:r>
      <w:r>
        <w:rPr>
          <w:spacing w:val="9"/>
        </w:rPr>
        <w:t>既提升学生实践能力，又履行社会</w:t>
      </w:r>
      <w:r>
        <w:t xml:space="preserve"> </w:t>
      </w:r>
      <w:r>
        <w:rPr>
          <w:spacing w:val="-1"/>
        </w:rPr>
        <w:t>责任。</w:t>
      </w:r>
    </w:p>
    <w:p w14:paraId="5B81F2E8">
      <w:pPr>
        <w:spacing w:before="1" w:line="227" w:lineRule="auto"/>
        <w:ind w:left="666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七、问题与挑战</w:t>
      </w:r>
    </w:p>
    <w:p w14:paraId="5EB54918">
      <w:pPr>
        <w:spacing w:before="178" w:line="231" w:lineRule="auto"/>
        <w:ind w:left="69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7"/>
          <w:sz w:val="31"/>
          <w:szCs w:val="31"/>
        </w:rPr>
        <w:t>（一）地方艺术课程开发深度不足</w:t>
      </w:r>
    </w:p>
    <w:p w14:paraId="12504C4F">
      <w:pPr>
        <w:pStyle w:val="2"/>
        <w:spacing w:before="172" w:line="334" w:lineRule="auto"/>
        <w:ind w:left="26" w:right="152" w:firstLine="650"/>
        <w:jc w:val="both"/>
      </w:pPr>
      <w:r>
        <w:rPr>
          <w:spacing w:val="8"/>
        </w:rPr>
        <w:t>现有校本艺术课程仅覆盖经典诵读、书法，对淄博本地</w:t>
      </w:r>
      <w:r>
        <w:rPr>
          <w:spacing w:val="7"/>
        </w:rPr>
        <w:t xml:space="preserve"> </w:t>
      </w:r>
      <w:r>
        <w:rPr>
          <w:spacing w:val="9"/>
        </w:rPr>
        <w:t>非遗文化（如五音戏、陶瓷彩绘）、工业艺术资源的挖</w:t>
      </w:r>
      <w:r>
        <w:rPr>
          <w:spacing w:val="8"/>
        </w:rPr>
        <w:t>掘与</w:t>
      </w:r>
      <w:r>
        <w:t xml:space="preserve"> </w:t>
      </w:r>
      <w:r>
        <w:rPr>
          <w:spacing w:val="9"/>
        </w:rPr>
        <w:t>转化不够，课程内容与地域文化结合度不高，难以充分</w:t>
      </w:r>
      <w:r>
        <w:rPr>
          <w:spacing w:val="8"/>
        </w:rPr>
        <w:t>发挥</w:t>
      </w:r>
      <w:r>
        <w:t xml:space="preserve"> </w:t>
      </w:r>
      <w:r>
        <w:rPr>
          <w:spacing w:val="7"/>
        </w:rPr>
        <w:t>本土文化的育人价值。</w:t>
      </w:r>
    </w:p>
    <w:p w14:paraId="4551600B">
      <w:pPr>
        <w:spacing w:line="334" w:lineRule="auto"/>
        <w:sectPr>
          <w:pgSz w:w="11906" w:h="16839"/>
          <w:pgMar w:top="400" w:right="1647" w:bottom="0" w:left="1785" w:header="0" w:footer="0" w:gutter="0"/>
          <w:cols w:space="720" w:num="1"/>
        </w:sectPr>
      </w:pPr>
    </w:p>
    <w:p w14:paraId="12BCD9A2">
      <w:pPr>
        <w:spacing w:line="276" w:lineRule="auto"/>
        <w:rPr>
          <w:rFonts w:ascii="Arial"/>
          <w:sz w:val="21"/>
        </w:rPr>
      </w:pPr>
    </w:p>
    <w:p w14:paraId="30C4FC00">
      <w:pPr>
        <w:spacing w:line="277" w:lineRule="auto"/>
        <w:rPr>
          <w:rFonts w:ascii="Arial"/>
          <w:sz w:val="21"/>
        </w:rPr>
      </w:pPr>
    </w:p>
    <w:p w14:paraId="571874A5">
      <w:pPr>
        <w:spacing w:line="277" w:lineRule="auto"/>
        <w:rPr>
          <w:rFonts w:ascii="Arial"/>
          <w:sz w:val="21"/>
        </w:rPr>
      </w:pPr>
    </w:p>
    <w:p w14:paraId="0DBFE4B5">
      <w:pPr>
        <w:spacing w:line="277" w:lineRule="auto"/>
        <w:rPr>
          <w:rFonts w:ascii="Arial"/>
          <w:sz w:val="21"/>
        </w:rPr>
      </w:pPr>
    </w:p>
    <w:p w14:paraId="466AA4B4">
      <w:pPr>
        <w:spacing w:before="101" w:line="231" w:lineRule="auto"/>
        <w:ind w:left="69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7"/>
          <w:sz w:val="31"/>
          <w:szCs w:val="31"/>
        </w:rPr>
        <w:t>（二）艺术教师专业素质存在短板</w:t>
      </w:r>
    </w:p>
    <w:p w14:paraId="7D9C0F31">
      <w:pPr>
        <w:pStyle w:val="2"/>
        <w:spacing w:before="174" w:line="333" w:lineRule="auto"/>
        <w:ind w:left="18" w:right="88" w:firstLine="648"/>
        <w:jc w:val="both"/>
      </w:pPr>
      <w:r>
        <w:rPr>
          <w:spacing w:val="11"/>
        </w:rPr>
        <w:t>部分艺术教师在</w:t>
      </w:r>
      <w:r>
        <w:rPr>
          <w:spacing w:val="-93"/>
        </w:rPr>
        <w:t xml:space="preserve"> </w:t>
      </w:r>
      <w:r>
        <w:rPr>
          <w:spacing w:val="11"/>
        </w:rPr>
        <w:t>“地域文化教学”</w:t>
      </w:r>
      <w:r>
        <w:rPr>
          <w:spacing w:val="-103"/>
        </w:rPr>
        <w:t xml:space="preserve"> </w:t>
      </w:r>
      <w:r>
        <w:rPr>
          <w:spacing w:val="11"/>
        </w:rPr>
        <w:t>“跨学科融合教学”</w:t>
      </w:r>
      <w:r>
        <w:t xml:space="preserve"> </w:t>
      </w:r>
      <w:r>
        <w:rPr>
          <w:spacing w:val="3"/>
        </w:rPr>
        <w:t>（如艺术与电子专业结合）领域能力不足，参与高级别培训、</w:t>
      </w:r>
      <w:r>
        <w:rPr>
          <w:spacing w:val="16"/>
        </w:rPr>
        <w:t xml:space="preserve"> </w:t>
      </w:r>
      <w:r>
        <w:rPr>
          <w:spacing w:val="9"/>
        </w:rPr>
        <w:t>竞赛的机会较少，专业成长速度与艺术教育发展需求存在差</w:t>
      </w:r>
      <w:r>
        <w:rPr>
          <w:spacing w:val="3"/>
        </w:rPr>
        <w:t xml:space="preserve">  </w:t>
      </w:r>
      <w:r>
        <w:rPr>
          <w:spacing w:val="2"/>
        </w:rPr>
        <w:t>距。</w:t>
      </w:r>
    </w:p>
    <w:p w14:paraId="5303E8E0">
      <w:pPr>
        <w:spacing w:before="1" w:line="230" w:lineRule="auto"/>
        <w:ind w:left="69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3"/>
          <w:sz w:val="31"/>
          <w:szCs w:val="31"/>
        </w:rPr>
        <w:t>（三）</w:t>
      </w:r>
      <w:r>
        <w:rPr>
          <w:rFonts w:ascii="楷体" w:hAnsi="楷体" w:eastAsia="楷体" w:cs="楷体"/>
          <w:spacing w:val="54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3"/>
          <w:sz w:val="31"/>
          <w:szCs w:val="31"/>
        </w:rPr>
        <w:t>室内艺术表演场地缺失</w:t>
      </w:r>
    </w:p>
    <w:p w14:paraId="61FA49F5">
      <w:pPr>
        <w:pStyle w:val="2"/>
        <w:spacing w:before="176" w:line="333" w:lineRule="auto"/>
        <w:ind w:left="22" w:right="255" w:firstLine="658"/>
        <w:jc w:val="both"/>
      </w:pPr>
      <w:r>
        <w:rPr>
          <w:spacing w:val="8"/>
        </w:rPr>
        <w:t>大型艺术活动（如文艺汇演、戏剧展演）需借用餐厅舞</w:t>
      </w:r>
      <w:r>
        <w:rPr>
          <w:spacing w:val="6"/>
        </w:rPr>
        <w:t xml:space="preserve"> </w:t>
      </w:r>
      <w:r>
        <w:rPr>
          <w:spacing w:val="9"/>
        </w:rPr>
        <w:t>台，场地容量、设备配置（音响、灯光、舞台布局）难以满</w:t>
      </w:r>
      <w:r>
        <w:rPr>
          <w:spacing w:val="2"/>
        </w:rPr>
        <w:t xml:space="preserve"> </w:t>
      </w:r>
      <w:r>
        <w:rPr>
          <w:spacing w:val="9"/>
        </w:rPr>
        <w:t>足高质量活动需求，制约了艺术活动规格与效果的提升。</w:t>
      </w:r>
    </w:p>
    <w:p w14:paraId="6869C045">
      <w:pPr>
        <w:spacing w:line="227" w:lineRule="auto"/>
        <w:ind w:left="667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八、改进措施与未来展望</w:t>
      </w:r>
    </w:p>
    <w:p w14:paraId="6600C89C">
      <w:pPr>
        <w:spacing w:before="178" w:line="232" w:lineRule="auto"/>
        <w:ind w:left="69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6"/>
          <w:sz w:val="31"/>
          <w:szCs w:val="31"/>
        </w:rPr>
        <w:t>（一）针对性改进措施</w:t>
      </w:r>
    </w:p>
    <w:p w14:paraId="61623116">
      <w:pPr>
        <w:pStyle w:val="2"/>
        <w:spacing w:before="170" w:line="222" w:lineRule="auto"/>
        <w:ind w:left="687"/>
      </w:pPr>
      <w:r>
        <w:rPr>
          <w:spacing w:val="6"/>
        </w:rPr>
        <w:t>1. 深化地方艺术课程开发</w:t>
      </w:r>
    </w:p>
    <w:p w14:paraId="7295AAEA">
      <w:pPr>
        <w:pStyle w:val="2"/>
        <w:spacing w:before="191" w:line="333" w:lineRule="auto"/>
        <w:ind w:left="29" w:right="255" w:firstLine="800"/>
      </w:pPr>
      <w:r>
        <w:rPr>
          <w:spacing w:val="9"/>
        </w:rPr>
        <w:t>组建</w:t>
      </w:r>
      <w:r>
        <w:rPr>
          <w:spacing w:val="-82"/>
        </w:rPr>
        <w:t xml:space="preserve"> </w:t>
      </w:r>
      <w:r>
        <w:rPr>
          <w:spacing w:val="9"/>
        </w:rPr>
        <w:t>“地方艺术课程研发小组”，</w:t>
      </w:r>
      <w:r>
        <w:rPr>
          <w:spacing w:val="-78"/>
        </w:rPr>
        <w:t xml:space="preserve"> </w:t>
      </w:r>
      <w:r>
        <w:rPr>
          <w:spacing w:val="9"/>
        </w:rPr>
        <w:t>由艺术教师、文化</w:t>
      </w:r>
      <w:r>
        <w:t xml:space="preserve"> </w:t>
      </w:r>
      <w:r>
        <w:rPr>
          <w:spacing w:val="7"/>
        </w:rPr>
        <w:t>学者、非遗传承人组成，2025-2026</w:t>
      </w:r>
      <w:r>
        <w:rPr>
          <w:spacing w:val="-35"/>
        </w:rPr>
        <w:t xml:space="preserve"> </w:t>
      </w:r>
      <w:r>
        <w:rPr>
          <w:spacing w:val="7"/>
        </w:rPr>
        <w:t>学年完成</w:t>
      </w:r>
      <w:r>
        <w:rPr>
          <w:spacing w:val="-100"/>
        </w:rPr>
        <w:t xml:space="preserve"> </w:t>
      </w:r>
      <w:r>
        <w:rPr>
          <w:spacing w:val="7"/>
        </w:rPr>
        <w:t>“淄博陶瓷艺</w:t>
      </w:r>
      <w:r>
        <w:t xml:space="preserve"> </w:t>
      </w:r>
      <w:r>
        <w:rPr>
          <w:spacing w:val="4"/>
        </w:rPr>
        <w:t>术赏析”</w:t>
      </w:r>
      <w:r>
        <w:rPr>
          <w:spacing w:val="-102"/>
        </w:rPr>
        <w:t xml:space="preserve"> </w:t>
      </w:r>
      <w:r>
        <w:rPr>
          <w:spacing w:val="4"/>
        </w:rPr>
        <w:t>“五音戏基础”两门课程的教材编写与试点</w:t>
      </w:r>
      <w:r>
        <w:rPr>
          <w:spacing w:val="3"/>
        </w:rPr>
        <w:t>教学；</w:t>
      </w:r>
    </w:p>
    <w:p w14:paraId="4887723F">
      <w:pPr>
        <w:pStyle w:val="2"/>
        <w:spacing w:before="2" w:line="333" w:lineRule="auto"/>
        <w:ind w:left="19" w:right="255" w:firstLine="658"/>
        <w:jc w:val="both"/>
      </w:pPr>
      <w:r>
        <w:rPr>
          <w:spacing w:val="4"/>
        </w:rPr>
        <w:t>开展</w:t>
      </w:r>
      <w:r>
        <w:rPr>
          <w:spacing w:val="-98"/>
        </w:rPr>
        <w:t xml:space="preserve"> </w:t>
      </w:r>
      <w:r>
        <w:rPr>
          <w:spacing w:val="4"/>
        </w:rPr>
        <w:t>“地域文化研学活动”</w:t>
      </w:r>
      <w:r>
        <w:rPr>
          <w:spacing w:val="-109"/>
        </w:rPr>
        <w:t xml:space="preserve"> </w:t>
      </w:r>
      <w:r>
        <w:rPr>
          <w:spacing w:val="4"/>
        </w:rPr>
        <w:t>，组织学生走进沂源县非遗</w:t>
      </w:r>
      <w:r>
        <w:t xml:space="preserve"> </w:t>
      </w:r>
      <w:r>
        <w:rPr>
          <w:spacing w:val="9"/>
        </w:rPr>
        <w:t>馆、淄博陶瓷博物馆，收集创作素材，将研学成果转化为课</w:t>
      </w:r>
      <w:r>
        <w:rPr>
          <w:spacing w:val="6"/>
        </w:rPr>
        <w:t xml:space="preserve"> 程案例。</w:t>
      </w:r>
    </w:p>
    <w:p w14:paraId="4CD757FB">
      <w:pPr>
        <w:pStyle w:val="2"/>
        <w:spacing w:before="1" w:line="221" w:lineRule="auto"/>
        <w:ind w:left="838"/>
      </w:pPr>
      <w:r>
        <w:rPr>
          <w:spacing w:val="7"/>
        </w:rPr>
        <w:t>2.提升艺术教师专业素养</w:t>
      </w:r>
    </w:p>
    <w:p w14:paraId="5FCC5759">
      <w:pPr>
        <w:pStyle w:val="2"/>
        <w:spacing w:before="187" w:line="333" w:lineRule="auto"/>
        <w:ind w:left="34" w:right="258" w:firstLine="640"/>
        <w:jc w:val="both"/>
      </w:pPr>
      <w:r>
        <w:rPr>
          <w:spacing w:val="6"/>
        </w:rPr>
        <w:t>扩大培训覆盖面，每年选派</w:t>
      </w:r>
      <w:r>
        <w:rPr>
          <w:spacing w:val="-34"/>
        </w:rPr>
        <w:t xml:space="preserve"> </w:t>
      </w:r>
      <w:r>
        <w:rPr>
          <w:spacing w:val="6"/>
        </w:rPr>
        <w:t>5-8</w:t>
      </w:r>
      <w:r>
        <w:rPr>
          <w:spacing w:val="-70"/>
        </w:rPr>
        <w:t xml:space="preserve"> </w:t>
      </w:r>
      <w:r>
        <w:rPr>
          <w:spacing w:val="6"/>
        </w:rPr>
        <w:t>名艺术教师参与省级以</w:t>
      </w:r>
      <w:r>
        <w:t xml:space="preserve"> </w:t>
      </w:r>
      <w:r>
        <w:rPr>
          <w:spacing w:val="4"/>
        </w:rPr>
        <w:t>上美育培训，重点学习</w:t>
      </w:r>
      <w:r>
        <w:rPr>
          <w:spacing w:val="-90"/>
        </w:rPr>
        <w:t xml:space="preserve"> </w:t>
      </w:r>
      <w:r>
        <w:rPr>
          <w:spacing w:val="4"/>
        </w:rPr>
        <w:t>“地域文化教学”</w:t>
      </w:r>
      <w:r>
        <w:rPr>
          <w:spacing w:val="-102"/>
        </w:rPr>
        <w:t xml:space="preserve"> </w:t>
      </w:r>
      <w:r>
        <w:rPr>
          <w:spacing w:val="4"/>
        </w:rPr>
        <w:t>“职艺融合课程设</w:t>
      </w:r>
      <w:r>
        <w:t xml:space="preserve"> </w:t>
      </w:r>
      <w:r>
        <w:rPr>
          <w:spacing w:val="3"/>
        </w:rPr>
        <w:t>计”；</w:t>
      </w:r>
    </w:p>
    <w:p w14:paraId="4813EB0E">
      <w:pPr>
        <w:pStyle w:val="2"/>
        <w:spacing w:before="2" w:line="334" w:lineRule="auto"/>
        <w:ind w:left="30" w:firstLine="634"/>
      </w:pPr>
      <w:r>
        <w:rPr>
          <w:spacing w:val="2"/>
        </w:rPr>
        <w:t>建立</w:t>
      </w:r>
      <w:r>
        <w:rPr>
          <w:spacing w:val="-89"/>
        </w:rPr>
        <w:t xml:space="preserve"> </w:t>
      </w:r>
      <w:r>
        <w:rPr>
          <w:spacing w:val="2"/>
        </w:rPr>
        <w:t>“教师艺术实践激励机制”</w:t>
      </w:r>
      <w:r>
        <w:rPr>
          <w:spacing w:val="-111"/>
        </w:rPr>
        <w:t xml:space="preserve"> </w:t>
      </w:r>
      <w:r>
        <w:rPr>
          <w:spacing w:val="2"/>
        </w:rPr>
        <w:t>，对参与地方文化创作、</w:t>
      </w:r>
      <w:r>
        <w:t xml:space="preserve"> </w:t>
      </w:r>
      <w:r>
        <w:rPr>
          <w:spacing w:val="8"/>
        </w:rPr>
        <w:t>指导学生获市级以上奖项的教师给予绩效奖励，激发教师成</w:t>
      </w:r>
    </w:p>
    <w:p w14:paraId="721FBEA5">
      <w:pPr>
        <w:spacing w:line="334" w:lineRule="auto"/>
        <w:sectPr>
          <w:pgSz w:w="11906" w:h="16839"/>
          <w:pgMar w:top="400" w:right="1543" w:bottom="0" w:left="1785" w:header="0" w:footer="0" w:gutter="0"/>
          <w:cols w:space="720" w:num="1"/>
        </w:sectPr>
      </w:pPr>
    </w:p>
    <w:p w14:paraId="2E313E04">
      <w:pPr>
        <w:spacing w:line="277" w:lineRule="auto"/>
        <w:rPr>
          <w:rFonts w:ascii="Arial"/>
          <w:sz w:val="21"/>
        </w:rPr>
      </w:pPr>
    </w:p>
    <w:p w14:paraId="7D56043D">
      <w:pPr>
        <w:spacing w:line="277" w:lineRule="auto"/>
        <w:rPr>
          <w:rFonts w:ascii="Arial"/>
          <w:sz w:val="21"/>
        </w:rPr>
      </w:pPr>
    </w:p>
    <w:p w14:paraId="7763C1E2">
      <w:pPr>
        <w:spacing w:line="277" w:lineRule="auto"/>
        <w:rPr>
          <w:rFonts w:ascii="Arial"/>
          <w:sz w:val="21"/>
        </w:rPr>
      </w:pPr>
    </w:p>
    <w:p w14:paraId="0383D645">
      <w:pPr>
        <w:spacing w:line="278" w:lineRule="auto"/>
        <w:rPr>
          <w:rFonts w:ascii="Arial"/>
          <w:sz w:val="21"/>
        </w:rPr>
      </w:pPr>
    </w:p>
    <w:p w14:paraId="2D163FE8">
      <w:pPr>
        <w:pStyle w:val="2"/>
        <w:spacing w:before="101" w:line="224" w:lineRule="auto"/>
        <w:ind w:left="30"/>
      </w:pPr>
      <w:r>
        <w:rPr>
          <w:spacing w:val="3"/>
        </w:rPr>
        <w:t>长动力。</w:t>
      </w:r>
    </w:p>
    <w:p w14:paraId="6AD22804">
      <w:pPr>
        <w:pStyle w:val="2"/>
        <w:spacing w:before="184" w:line="222" w:lineRule="auto"/>
        <w:ind w:left="692"/>
      </w:pPr>
      <w:r>
        <w:rPr>
          <w:spacing w:val="5"/>
        </w:rPr>
        <w:t>3.推进艺术场地建设</w:t>
      </w:r>
    </w:p>
    <w:p w14:paraId="695C15CB">
      <w:pPr>
        <w:pStyle w:val="2"/>
        <w:spacing w:before="184" w:line="334" w:lineRule="auto"/>
        <w:ind w:left="22" w:right="13" w:firstLine="658"/>
      </w:pPr>
      <w:r>
        <w:rPr>
          <w:spacing w:val="-5"/>
        </w:rPr>
        <w:t>短期（</w:t>
      </w:r>
      <w:r>
        <w:rPr>
          <w:spacing w:val="-84"/>
        </w:rPr>
        <w:t xml:space="preserve"> </w:t>
      </w:r>
      <w:r>
        <w:rPr>
          <w:spacing w:val="-5"/>
        </w:rPr>
        <w:t>2025-2026</w:t>
      </w:r>
      <w:r>
        <w:rPr>
          <w:spacing w:val="-45"/>
        </w:rPr>
        <w:t xml:space="preserve"> </w:t>
      </w:r>
      <w:r>
        <w:rPr>
          <w:spacing w:val="-5"/>
        </w:rPr>
        <w:t>学年</w:t>
      </w:r>
      <w:r>
        <w:rPr>
          <w:spacing w:val="-65"/>
          <w:w w:val="74"/>
        </w:rPr>
        <w:t>）：</w:t>
      </w:r>
      <w:r>
        <w:rPr>
          <w:spacing w:val="-5"/>
        </w:rPr>
        <w:t>投入</w:t>
      </w:r>
      <w:r>
        <w:rPr>
          <w:spacing w:val="-46"/>
        </w:rPr>
        <w:t xml:space="preserve"> </w:t>
      </w:r>
      <w:r>
        <w:rPr>
          <w:spacing w:val="-5"/>
        </w:rPr>
        <w:t>8</w:t>
      </w:r>
      <w:r>
        <w:rPr>
          <w:spacing w:val="-45"/>
        </w:rPr>
        <w:t xml:space="preserve"> </w:t>
      </w:r>
      <w:r>
        <w:rPr>
          <w:spacing w:val="-5"/>
        </w:rPr>
        <w:t>万元升级餐厅舞台设备，</w:t>
      </w:r>
      <w:r>
        <w:t xml:space="preserve"> </w:t>
      </w:r>
      <w:r>
        <w:rPr>
          <w:spacing w:val="9"/>
        </w:rPr>
        <w:t>增设专业音响、灯光系统，满足中小型艺术活动需求；</w:t>
      </w:r>
    </w:p>
    <w:p w14:paraId="56E2B831">
      <w:pPr>
        <w:pStyle w:val="2"/>
        <w:spacing w:before="1" w:line="333" w:lineRule="auto"/>
        <w:ind w:left="30" w:firstLine="640"/>
        <w:jc w:val="both"/>
      </w:pPr>
      <w:r>
        <w:rPr>
          <w:spacing w:val="-2"/>
        </w:rPr>
        <w:t>长期（</w:t>
      </w:r>
      <w:r>
        <w:rPr>
          <w:spacing w:val="-84"/>
        </w:rPr>
        <w:t xml:space="preserve"> </w:t>
      </w:r>
      <w:r>
        <w:rPr>
          <w:spacing w:val="-2"/>
        </w:rPr>
        <w:t>2026-2027</w:t>
      </w:r>
      <w:r>
        <w:rPr>
          <w:spacing w:val="-45"/>
        </w:rPr>
        <w:t xml:space="preserve"> </w:t>
      </w:r>
      <w:r>
        <w:rPr>
          <w:spacing w:val="-2"/>
        </w:rPr>
        <w:t>学年</w:t>
      </w:r>
      <w:r>
        <w:rPr>
          <w:spacing w:val="-66"/>
          <w:w w:val="75"/>
        </w:rPr>
        <w:t>）：</w:t>
      </w:r>
      <w:r>
        <w:rPr>
          <w:spacing w:val="-2"/>
        </w:rPr>
        <w:t>推进新校室内艺术表演厅建设，</w:t>
      </w:r>
      <w:r>
        <w:t xml:space="preserve"> </w:t>
      </w:r>
      <w:r>
        <w:rPr>
          <w:spacing w:val="-3"/>
        </w:rPr>
        <w:t>规划建筑面积</w:t>
      </w:r>
      <w:r>
        <w:rPr>
          <w:spacing w:val="-48"/>
        </w:rPr>
        <w:t xml:space="preserve"> </w:t>
      </w:r>
      <w:r>
        <w:rPr>
          <w:spacing w:val="-3"/>
        </w:rPr>
        <w:t>800</w:t>
      </w:r>
      <w:r>
        <w:rPr>
          <w:spacing w:val="-48"/>
        </w:rPr>
        <w:t xml:space="preserve"> </w:t>
      </w:r>
      <w:r>
        <w:rPr>
          <w:rFonts w:ascii="宋体" w:hAnsi="宋体" w:eastAsia="宋体" w:cs="宋体"/>
          <w:spacing w:val="-3"/>
        </w:rPr>
        <w:t>㎡</w:t>
      </w:r>
      <w:r>
        <w:rPr>
          <w:spacing w:val="-3"/>
        </w:rPr>
        <w:t>，容纳</w:t>
      </w:r>
      <w:r>
        <w:rPr>
          <w:spacing w:val="-44"/>
        </w:rPr>
        <w:t xml:space="preserve"> </w:t>
      </w:r>
      <w:r>
        <w:rPr>
          <w:spacing w:val="-3"/>
        </w:rPr>
        <w:t>500</w:t>
      </w:r>
      <w:r>
        <w:rPr>
          <w:spacing w:val="-62"/>
        </w:rPr>
        <w:t xml:space="preserve"> </w:t>
      </w:r>
      <w:r>
        <w:rPr>
          <w:spacing w:val="-3"/>
        </w:rPr>
        <w:t>人，配备专业</w:t>
      </w:r>
      <w:r>
        <w:rPr>
          <w:spacing w:val="-4"/>
        </w:rPr>
        <w:t>舞台、观众席、</w:t>
      </w:r>
      <w:r>
        <w:t xml:space="preserve"> </w:t>
      </w:r>
      <w:r>
        <w:rPr>
          <w:spacing w:val="3"/>
        </w:rPr>
        <w:t>后台化妆间，2027</w:t>
      </w:r>
      <w:r>
        <w:rPr>
          <w:spacing w:val="-53"/>
        </w:rPr>
        <w:t xml:space="preserve"> </w:t>
      </w:r>
      <w:r>
        <w:rPr>
          <w:spacing w:val="3"/>
        </w:rPr>
        <w:t>年</w:t>
      </w:r>
      <w:r>
        <w:rPr>
          <w:spacing w:val="-45"/>
        </w:rPr>
        <w:t xml:space="preserve"> </w:t>
      </w:r>
      <w:r>
        <w:rPr>
          <w:spacing w:val="3"/>
        </w:rPr>
        <w:t>9</w:t>
      </w:r>
      <w:r>
        <w:rPr>
          <w:spacing w:val="-46"/>
        </w:rPr>
        <w:t xml:space="preserve"> </w:t>
      </w:r>
      <w:r>
        <w:rPr>
          <w:spacing w:val="3"/>
        </w:rPr>
        <w:t>月前投入使用。</w:t>
      </w:r>
    </w:p>
    <w:p w14:paraId="6782B563">
      <w:pPr>
        <w:spacing w:line="229" w:lineRule="auto"/>
        <w:ind w:left="69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5"/>
          <w:sz w:val="31"/>
          <w:szCs w:val="31"/>
        </w:rPr>
        <w:t>（二）未来发展展望</w:t>
      </w:r>
    </w:p>
    <w:p w14:paraId="4F9217AB">
      <w:pPr>
        <w:pStyle w:val="2"/>
        <w:spacing w:before="173" w:line="306" w:lineRule="auto"/>
        <w:ind w:left="23" w:right="96" w:firstLine="663"/>
      </w:pPr>
      <w:r>
        <w:rPr>
          <w:spacing w:val="6"/>
        </w:rPr>
        <w:t>1. 课程体系目标：到</w:t>
      </w:r>
      <w:r>
        <w:rPr>
          <w:spacing w:val="-28"/>
        </w:rPr>
        <w:t xml:space="preserve"> </w:t>
      </w:r>
      <w:r>
        <w:rPr>
          <w:spacing w:val="6"/>
        </w:rPr>
        <w:t>2027</w:t>
      </w:r>
      <w:r>
        <w:rPr>
          <w:spacing w:val="-51"/>
        </w:rPr>
        <w:t xml:space="preserve"> </w:t>
      </w:r>
      <w:r>
        <w:rPr>
          <w:spacing w:val="6"/>
        </w:rPr>
        <w:t>年，建成</w:t>
      </w:r>
      <w:r>
        <w:rPr>
          <w:spacing w:val="-97"/>
        </w:rPr>
        <w:t xml:space="preserve"> </w:t>
      </w:r>
      <w:r>
        <w:rPr>
          <w:spacing w:val="6"/>
        </w:rPr>
        <w:t>“</w:t>
      </w:r>
      <w:r>
        <w:rPr>
          <w:spacing w:val="-106"/>
        </w:rPr>
        <w:t xml:space="preserve"> </w:t>
      </w:r>
      <w:r>
        <w:rPr>
          <w:spacing w:val="6"/>
        </w:rPr>
        <w:t>国家基础课程+</w:t>
      </w:r>
      <w:r>
        <w:t xml:space="preserve"> </w:t>
      </w:r>
      <w:r>
        <w:rPr>
          <w:spacing w:val="15"/>
        </w:rPr>
        <w:t>地方特色课程+职艺融合课程”三位一体的艺术课程体系，</w:t>
      </w:r>
      <w:r>
        <w:t xml:space="preserve"> </w:t>
      </w:r>
      <w:r>
        <w:rPr>
          <w:spacing w:val="5"/>
        </w:rPr>
        <w:t>地方/校本课程数量增至</w:t>
      </w:r>
      <w:r>
        <w:rPr>
          <w:spacing w:val="-35"/>
        </w:rPr>
        <w:t xml:space="preserve"> </w:t>
      </w:r>
      <w:r>
        <w:rPr>
          <w:spacing w:val="5"/>
        </w:rPr>
        <w:t>5 门，形成</w:t>
      </w:r>
      <w:r>
        <w:rPr>
          <w:spacing w:val="-98"/>
        </w:rPr>
        <w:t xml:space="preserve"> </w:t>
      </w:r>
      <w:r>
        <w:rPr>
          <w:spacing w:val="5"/>
        </w:rPr>
        <w:t>“</w:t>
      </w:r>
      <w:r>
        <w:rPr>
          <w:spacing w:val="-115"/>
        </w:rPr>
        <w:t xml:space="preserve"> </w:t>
      </w:r>
      <w:r>
        <w:rPr>
          <w:spacing w:val="5"/>
        </w:rPr>
        <w:t>一校多品”</w:t>
      </w:r>
      <w:r>
        <w:rPr>
          <w:spacing w:val="-120"/>
        </w:rPr>
        <w:t xml:space="preserve"> </w:t>
      </w:r>
      <w:r>
        <w:rPr>
          <w:spacing w:val="5"/>
        </w:rPr>
        <w:t>的课程特</w:t>
      </w:r>
      <w:r>
        <w:t xml:space="preserve"> </w:t>
      </w:r>
      <w:r>
        <w:rPr>
          <w:spacing w:val="-1"/>
        </w:rPr>
        <w:t>色；</w:t>
      </w:r>
    </w:p>
    <w:p w14:paraId="1AD474D3">
      <w:pPr>
        <w:pStyle w:val="2"/>
        <w:spacing w:before="186" w:line="306" w:lineRule="auto"/>
        <w:ind w:left="40" w:right="95" w:firstLine="639"/>
      </w:pPr>
      <w:r>
        <w:rPr>
          <w:spacing w:val="10"/>
        </w:rPr>
        <w:t>2. 活动品牌目标：持续打造</w:t>
      </w:r>
      <w:r>
        <w:rPr>
          <w:spacing w:val="-94"/>
        </w:rPr>
        <w:t xml:space="preserve"> </w:t>
      </w:r>
      <w:r>
        <w:rPr>
          <w:spacing w:val="10"/>
        </w:rPr>
        <w:t>“百灵艺术节参赛”</w:t>
      </w:r>
      <w:r>
        <w:rPr>
          <w:spacing w:val="-114"/>
        </w:rPr>
        <w:t xml:space="preserve"> </w:t>
      </w:r>
      <w:r>
        <w:rPr>
          <w:spacing w:val="10"/>
        </w:rPr>
        <w:t>“校</w:t>
      </w:r>
      <w:r>
        <w:t xml:space="preserve"> </w:t>
      </w:r>
      <w:r>
        <w:rPr>
          <w:spacing w:val="8"/>
        </w:rPr>
        <w:t>园文化艺术节”两大品牌活动，力争未来两年百灵艺术节市</w:t>
      </w:r>
      <w:r>
        <w:rPr>
          <w:spacing w:val="10"/>
        </w:rPr>
        <w:t xml:space="preserve"> </w:t>
      </w:r>
      <w:r>
        <w:rPr>
          <w:spacing w:val="12"/>
        </w:rPr>
        <w:t>级获奖数量突破</w:t>
      </w:r>
      <w:r>
        <w:rPr>
          <w:spacing w:val="-36"/>
        </w:rPr>
        <w:t xml:space="preserve"> </w:t>
      </w:r>
      <w:r>
        <w:rPr>
          <w:spacing w:val="12"/>
        </w:rPr>
        <w:t>10</w:t>
      </w:r>
      <w:r>
        <w:rPr>
          <w:spacing w:val="-53"/>
        </w:rPr>
        <w:t xml:space="preserve"> </w:t>
      </w:r>
      <w:r>
        <w:rPr>
          <w:spacing w:val="12"/>
        </w:rPr>
        <w:t>项，校园艺术节成为市</w:t>
      </w:r>
      <w:r>
        <w:rPr>
          <w:spacing w:val="11"/>
        </w:rPr>
        <w:t>级职业院校艺术</w:t>
      </w:r>
      <w:r>
        <w:t xml:space="preserve"> </w:t>
      </w:r>
      <w:r>
        <w:rPr>
          <w:spacing w:val="4"/>
        </w:rPr>
        <w:t>活动示范标杆；</w:t>
      </w:r>
    </w:p>
    <w:p w14:paraId="48DF7AC7">
      <w:pPr>
        <w:pStyle w:val="2"/>
        <w:spacing w:before="184" w:line="297" w:lineRule="auto"/>
        <w:ind w:left="40" w:right="97" w:firstLine="651"/>
      </w:pPr>
      <w:r>
        <w:rPr>
          <w:spacing w:val="3"/>
        </w:rPr>
        <w:t>3.</w:t>
      </w:r>
      <w:r>
        <w:rPr>
          <w:spacing w:val="58"/>
        </w:rPr>
        <w:t xml:space="preserve"> </w:t>
      </w:r>
      <w:r>
        <w:rPr>
          <w:spacing w:val="3"/>
        </w:rPr>
        <w:t>师资建设目标：到</w:t>
      </w:r>
      <w:r>
        <w:rPr>
          <w:spacing w:val="-49"/>
        </w:rPr>
        <w:t xml:space="preserve"> </w:t>
      </w:r>
      <w:r>
        <w:rPr>
          <w:spacing w:val="3"/>
        </w:rPr>
        <w:t>2027</w:t>
      </w:r>
      <w:r>
        <w:rPr>
          <w:spacing w:val="-58"/>
        </w:rPr>
        <w:t xml:space="preserve"> </w:t>
      </w:r>
      <w:r>
        <w:rPr>
          <w:spacing w:val="3"/>
        </w:rPr>
        <w:t>年，艺术教师中市级以上骨</w:t>
      </w:r>
      <w:r>
        <w:t xml:space="preserve"> </w:t>
      </w:r>
      <w:r>
        <w:rPr>
          <w:spacing w:val="7"/>
        </w:rPr>
        <w:t>干教师占比达</w:t>
      </w:r>
      <w:r>
        <w:rPr>
          <w:spacing w:val="-28"/>
        </w:rPr>
        <w:t xml:space="preserve"> </w:t>
      </w:r>
      <w:r>
        <w:rPr>
          <w:spacing w:val="7"/>
        </w:rPr>
        <w:t>30%，形成一支</w:t>
      </w:r>
      <w:r>
        <w:rPr>
          <w:spacing w:val="-100"/>
        </w:rPr>
        <w:t xml:space="preserve"> </w:t>
      </w:r>
      <w:r>
        <w:rPr>
          <w:spacing w:val="7"/>
        </w:rPr>
        <w:t>“专业过硬、特色鲜明、善于</w:t>
      </w:r>
      <w:r>
        <w:t xml:space="preserve"> </w:t>
      </w:r>
      <w:r>
        <w:rPr>
          <w:spacing w:val="1"/>
        </w:rPr>
        <w:t>融合”</w:t>
      </w:r>
      <w:r>
        <w:rPr>
          <w:spacing w:val="-114"/>
        </w:rPr>
        <w:t xml:space="preserve"> </w:t>
      </w:r>
      <w:r>
        <w:rPr>
          <w:spacing w:val="1"/>
        </w:rPr>
        <w:t>的师资队伍；</w:t>
      </w:r>
    </w:p>
    <w:p w14:paraId="0FAB5093">
      <w:pPr>
        <w:pStyle w:val="2"/>
        <w:spacing w:before="184" w:line="297" w:lineRule="auto"/>
        <w:ind w:left="36" w:right="13" w:firstLine="642"/>
      </w:pPr>
      <w:r>
        <w:rPr>
          <w:spacing w:val="12"/>
        </w:rPr>
        <w:t>4. 育人成效目标：</w:t>
      </w:r>
      <w:r>
        <w:rPr>
          <w:spacing w:val="-74"/>
        </w:rPr>
        <w:t xml:space="preserve"> </w:t>
      </w:r>
      <w:r>
        <w:rPr>
          <w:spacing w:val="12"/>
        </w:rPr>
        <w:t>学生艺术素质测评优秀率保持</w:t>
      </w:r>
      <w:r>
        <w:rPr>
          <w:spacing w:val="-39"/>
        </w:rPr>
        <w:t xml:space="preserve"> </w:t>
      </w:r>
      <w:r>
        <w:rPr>
          <w:spacing w:val="12"/>
        </w:rPr>
        <w:t>98%</w:t>
      </w:r>
      <w:r>
        <w:t xml:space="preserve"> </w:t>
      </w:r>
      <w:r>
        <w:rPr>
          <w:spacing w:val="2"/>
        </w:rPr>
        <w:t>以上，培养</w:t>
      </w:r>
      <w:r>
        <w:rPr>
          <w:spacing w:val="-40"/>
        </w:rPr>
        <w:t xml:space="preserve"> </w:t>
      </w:r>
      <w:r>
        <w:rPr>
          <w:spacing w:val="2"/>
        </w:rPr>
        <w:t>100</w:t>
      </w:r>
      <w:r>
        <w:rPr>
          <w:spacing w:val="-70"/>
        </w:rPr>
        <w:t xml:space="preserve"> </w:t>
      </w:r>
      <w:r>
        <w:rPr>
          <w:spacing w:val="2"/>
        </w:rPr>
        <w:t>名具有艺术特长的</w:t>
      </w:r>
      <w:r>
        <w:rPr>
          <w:spacing w:val="-102"/>
        </w:rPr>
        <w:t xml:space="preserve"> </w:t>
      </w:r>
      <w:r>
        <w:rPr>
          <w:spacing w:val="2"/>
        </w:rPr>
        <w:t>“技能+素养”</w:t>
      </w:r>
      <w:r>
        <w:rPr>
          <w:spacing w:val="1"/>
        </w:rPr>
        <w:t>双优学生，</w:t>
      </w:r>
      <w:r>
        <w:t xml:space="preserve"> </w:t>
      </w:r>
      <w:r>
        <w:rPr>
          <w:spacing w:val="6"/>
        </w:rPr>
        <w:t>为职业教育艺术育人提供</w:t>
      </w:r>
      <w:r>
        <w:rPr>
          <w:spacing w:val="-101"/>
        </w:rPr>
        <w:t xml:space="preserve"> </w:t>
      </w:r>
      <w:r>
        <w:rPr>
          <w:spacing w:val="6"/>
        </w:rPr>
        <w:t>“淄博电子工程方案”。</w:t>
      </w:r>
    </w:p>
    <w:p w14:paraId="61D16F65">
      <w:pPr>
        <w:spacing w:line="297" w:lineRule="auto"/>
        <w:sectPr>
          <w:pgSz w:w="11906" w:h="16839"/>
          <w:pgMar w:top="400" w:right="1704" w:bottom="0" w:left="1785" w:header="0" w:footer="0" w:gutter="0"/>
          <w:cols w:space="720" w:num="1"/>
        </w:sectPr>
      </w:pPr>
    </w:p>
    <w:p w14:paraId="3FC92575">
      <w:pPr>
        <w:spacing w:line="277" w:lineRule="auto"/>
        <w:rPr>
          <w:rFonts w:ascii="Arial"/>
          <w:sz w:val="21"/>
        </w:rPr>
      </w:pPr>
    </w:p>
    <w:p w14:paraId="5C1AC02A">
      <w:pPr>
        <w:spacing w:line="277" w:lineRule="auto"/>
        <w:rPr>
          <w:rFonts w:ascii="Arial"/>
          <w:sz w:val="21"/>
        </w:rPr>
      </w:pPr>
    </w:p>
    <w:p w14:paraId="32F270B0">
      <w:pPr>
        <w:spacing w:line="277" w:lineRule="auto"/>
        <w:rPr>
          <w:rFonts w:ascii="Arial"/>
          <w:sz w:val="21"/>
        </w:rPr>
      </w:pPr>
    </w:p>
    <w:p w14:paraId="2D349448">
      <w:pPr>
        <w:spacing w:line="277" w:lineRule="auto"/>
        <w:rPr>
          <w:rFonts w:ascii="Arial"/>
          <w:sz w:val="21"/>
        </w:rPr>
      </w:pPr>
    </w:p>
    <w:p w14:paraId="1000B377">
      <w:pPr>
        <w:spacing w:before="101" w:line="228" w:lineRule="auto"/>
        <w:ind w:left="674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九、结论</w:t>
      </w:r>
    </w:p>
    <w:p w14:paraId="4D8B97ED">
      <w:pPr>
        <w:pStyle w:val="2"/>
        <w:spacing w:before="181" w:line="333" w:lineRule="auto"/>
        <w:ind w:left="30" w:firstLine="649"/>
        <w:jc w:val="both"/>
      </w:pPr>
      <w:r>
        <w:rPr>
          <w:spacing w:val="8"/>
        </w:rPr>
        <w:t>2024-2025</w:t>
      </w:r>
      <w:r>
        <w:rPr>
          <w:spacing w:val="-27"/>
        </w:rPr>
        <w:t xml:space="preserve"> </w:t>
      </w:r>
      <w:r>
        <w:rPr>
          <w:spacing w:val="8"/>
        </w:rPr>
        <w:t>学年，淄博电子工程学校艺术教育工作在课</w:t>
      </w:r>
      <w:r>
        <w:t xml:space="preserve"> </w:t>
      </w:r>
      <w:r>
        <w:rPr>
          <w:spacing w:val="9"/>
        </w:rPr>
        <w:t>程建设、活动开展、师资保障、环境营造等方</w:t>
      </w:r>
      <w:r>
        <w:rPr>
          <w:spacing w:val="8"/>
        </w:rPr>
        <w:t>面取得显著成</w:t>
      </w:r>
      <w:r>
        <w:t xml:space="preserve"> </w:t>
      </w:r>
      <w:r>
        <w:rPr>
          <w:spacing w:val="5"/>
        </w:rPr>
        <w:t>效：课程开齐开足率</w:t>
      </w:r>
      <w:r>
        <w:rPr>
          <w:spacing w:val="-26"/>
        </w:rPr>
        <w:t xml:space="preserve"> </w:t>
      </w:r>
      <w:r>
        <w:rPr>
          <w:spacing w:val="5"/>
        </w:rPr>
        <w:t>100%，学生艺术活动参与率</w:t>
      </w:r>
      <w:r>
        <w:rPr>
          <w:spacing w:val="-48"/>
        </w:rPr>
        <w:t xml:space="preserve"> </w:t>
      </w:r>
      <w:r>
        <w:rPr>
          <w:spacing w:val="5"/>
        </w:rPr>
        <w:t>96%，百灵</w:t>
      </w:r>
      <w:r>
        <w:t xml:space="preserve"> </w:t>
      </w:r>
      <w:r>
        <w:rPr>
          <w:spacing w:val="12"/>
        </w:rPr>
        <w:t>艺术节斩获市级以上奖项</w:t>
      </w:r>
      <w:r>
        <w:rPr>
          <w:spacing w:val="-35"/>
        </w:rPr>
        <w:t xml:space="preserve"> </w:t>
      </w:r>
      <w:r>
        <w:rPr>
          <w:spacing w:val="12"/>
        </w:rPr>
        <w:t>12</w:t>
      </w:r>
      <w:r>
        <w:rPr>
          <w:spacing w:val="-51"/>
        </w:rPr>
        <w:t xml:space="preserve"> </w:t>
      </w:r>
      <w:r>
        <w:rPr>
          <w:spacing w:val="12"/>
        </w:rPr>
        <w:t>项，学生艺术素质测评优秀率</w:t>
      </w:r>
      <w:r>
        <w:t xml:space="preserve"> </w:t>
      </w:r>
      <w:r>
        <w:rPr>
          <w:spacing w:val="-2"/>
        </w:rPr>
        <w:t>98%，总分</w:t>
      </w:r>
      <w:r>
        <w:rPr>
          <w:spacing w:val="-28"/>
        </w:rPr>
        <w:t xml:space="preserve"> </w:t>
      </w:r>
      <w:r>
        <w:rPr>
          <w:spacing w:val="-2"/>
        </w:rPr>
        <w:t>107</w:t>
      </w:r>
      <w:r>
        <w:rPr>
          <w:spacing w:val="-60"/>
        </w:rPr>
        <w:t xml:space="preserve"> </w:t>
      </w:r>
      <w:r>
        <w:rPr>
          <w:spacing w:val="-2"/>
        </w:rPr>
        <w:t>分获评</w:t>
      </w:r>
      <w:r>
        <w:rPr>
          <w:spacing w:val="-104"/>
        </w:rPr>
        <w:t xml:space="preserve"> </w:t>
      </w:r>
      <w:r>
        <w:rPr>
          <w:spacing w:val="-2"/>
        </w:rPr>
        <w:t>“优秀”等级，基本实现</w:t>
      </w:r>
      <w:r>
        <w:rPr>
          <w:spacing w:val="-105"/>
        </w:rPr>
        <w:t xml:space="preserve"> </w:t>
      </w:r>
      <w:r>
        <w:rPr>
          <w:spacing w:val="-2"/>
        </w:rPr>
        <w:t>“</w:t>
      </w:r>
      <w:r>
        <w:rPr>
          <w:spacing w:val="-96"/>
        </w:rPr>
        <w:t xml:space="preserve"> </w:t>
      </w:r>
      <w:r>
        <w:rPr>
          <w:spacing w:val="-2"/>
        </w:rPr>
        <w:t>以美育人、</w:t>
      </w:r>
      <w:r>
        <w:t xml:space="preserve"> </w:t>
      </w:r>
      <w:r>
        <w:rPr>
          <w:spacing w:val="3"/>
        </w:rPr>
        <w:t>以艺育才”</w:t>
      </w:r>
      <w:r>
        <w:rPr>
          <w:spacing w:val="-107"/>
        </w:rPr>
        <w:t xml:space="preserve"> </w:t>
      </w:r>
      <w:r>
        <w:rPr>
          <w:spacing w:val="3"/>
        </w:rPr>
        <w:t>的育人目标。</w:t>
      </w:r>
    </w:p>
    <w:p w14:paraId="368532A8">
      <w:pPr>
        <w:pStyle w:val="2"/>
        <w:spacing w:before="5" w:line="333" w:lineRule="auto"/>
        <w:ind w:left="23" w:right="95" w:firstLine="675"/>
        <w:jc w:val="both"/>
      </w:pPr>
      <w:r>
        <w:rPr>
          <w:spacing w:val="7"/>
        </w:rPr>
        <w:t>同时，学校也清醒认识到地方课程开发、教师素养、场</w:t>
      </w:r>
      <w:r>
        <w:rPr>
          <w:spacing w:val="9"/>
        </w:rPr>
        <w:t xml:space="preserve"> </w:t>
      </w:r>
      <w:r>
        <w:rPr>
          <w:spacing w:val="6"/>
        </w:rPr>
        <w:t>地建设等方面的不足。未来，学校将以问题为导向，</w:t>
      </w:r>
      <w:r>
        <w:rPr>
          <w:spacing w:val="-76"/>
        </w:rPr>
        <w:t xml:space="preserve"> </w:t>
      </w:r>
      <w:r>
        <w:rPr>
          <w:spacing w:val="6"/>
        </w:rPr>
        <w:t>以创新</w:t>
      </w:r>
      <w:r>
        <w:t xml:space="preserve"> </w:t>
      </w:r>
      <w:r>
        <w:rPr>
          <w:spacing w:val="9"/>
        </w:rPr>
        <w:t>为动力，持续深化艺术教育改革，推动艺术教育与职业</w:t>
      </w:r>
      <w:r>
        <w:rPr>
          <w:spacing w:val="8"/>
        </w:rPr>
        <w:t>教育</w:t>
      </w:r>
      <w:r>
        <w:t xml:space="preserve"> </w:t>
      </w:r>
      <w:r>
        <w:rPr>
          <w:spacing w:val="5"/>
        </w:rPr>
        <w:t>深度融合，为培养更多</w:t>
      </w:r>
      <w:r>
        <w:rPr>
          <w:spacing w:val="-93"/>
        </w:rPr>
        <w:t xml:space="preserve"> </w:t>
      </w:r>
      <w:r>
        <w:rPr>
          <w:spacing w:val="5"/>
        </w:rPr>
        <w:t>“有技能、有素养、有情怀”</w:t>
      </w:r>
      <w:r>
        <w:rPr>
          <w:spacing w:val="-112"/>
        </w:rPr>
        <w:t xml:space="preserve"> </w:t>
      </w:r>
      <w:r>
        <w:rPr>
          <w:spacing w:val="5"/>
        </w:rPr>
        <w:t>的新时</w:t>
      </w:r>
      <w:r>
        <w:t xml:space="preserve"> </w:t>
      </w:r>
      <w:r>
        <w:rPr>
          <w:spacing w:val="8"/>
        </w:rPr>
        <w:t>代职业人才奠定坚实基础。</w:t>
      </w:r>
    </w:p>
    <w:sectPr>
      <w:pgSz w:w="11906" w:h="16839"/>
      <w:pgMar w:top="400" w:right="1704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BA3A14">
    <w:pPr>
      <w:spacing w:line="14" w:lineRule="auto"/>
      <w:rPr>
        <w:rFonts w:ascii="Arial"/>
        <w:sz w:val="2"/>
      </w:rPr>
    </w:pPr>
    <w:r>
      <w:pict>
        <v:shape id="_x0000_s4097" o:spid="_x0000_s4097" o:spt="202" type="#_x0000_t202" style="position:absolute;left:0pt;margin-left:121.85pt;margin-top:583.75pt;height:20.9pt;width:77.25pt;mso-position-horizontal-relative:page;mso-position-vertical-relative:page;z-index:-251657216;mso-width-relative:page;mso-height-relative:page;" filled="f" stroked="f" coordsize="21600,21600" o:allowincell="f">
          <v:path/>
          <v:fill on="f" focussize="0,0"/>
          <v:stroke on="f"/>
          <v:imagedata o:title=""/>
          <o:lock v:ext="edit" aspectratio="f"/>
          <v:textbox inset="0mm,0mm,0mm,0mm">
            <w:txbxContent>
              <w:p w14:paraId="3F9FDBBF">
                <w:pPr>
                  <w:spacing w:before="19" w:line="225" w:lineRule="auto"/>
                  <w:jc w:val="right"/>
                  <w:rPr>
                    <w:rFonts w:ascii="宋体" w:hAnsi="宋体" w:eastAsia="宋体" w:cs="宋体"/>
                    <w:sz w:val="31"/>
                    <w:szCs w:val="31"/>
                  </w:rPr>
                </w:pPr>
                <w:r>
                  <w:rPr>
                    <w:rFonts w:ascii="宋体" w:hAnsi="宋体" w:eastAsia="宋体" w:cs="宋体"/>
                    <w:spacing w:val="-10"/>
                    <w:sz w:val="31"/>
                    <w:szCs w:val="31"/>
                  </w:rPr>
                  <w:t>部分作品：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8DF277">
    <w:pPr>
      <w:spacing w:line="14" w:lineRule="auto"/>
      <w:rPr>
        <w:rFonts w:ascii="Arial"/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4FAEF1">
    <w:pPr>
      <w:spacing w:line="14" w:lineRule="auto"/>
      <w:rPr>
        <w:rFonts w:ascii="Arial"/>
        <w:sz w:val="2"/>
      </w:rPr>
    </w:pPr>
    <w:r>
      <w:pict>
        <v:shape id="_x0000_s4098" o:spid="_x0000_s4098" o:spt="202" type="#_x0000_t202" style="position:absolute;left:0pt;margin-left:122.05pt;margin-top:723.7pt;height:20.35pt;width:320.85pt;mso-position-horizontal-relative:page;mso-position-vertical-relative:page;z-index:251660288;mso-width-relative:page;mso-height-relative:page;" filled="f" stroked="f" coordsize="21600,21600" o:allowincell="f">
          <v:path/>
          <v:fill on="f" focussize="0,0"/>
          <v:stroke on="f"/>
          <v:imagedata o:title=""/>
          <o:lock v:ext="edit" aspectratio="f"/>
          <v:textbox inset="0mm,0mm,0mm,0mm">
            <w:txbxContent>
              <w:p w14:paraId="56556FDB">
                <w:pPr>
                  <w:spacing w:before="20" w:line="218" w:lineRule="auto"/>
                  <w:ind w:left="20"/>
                  <w:rPr>
                    <w:rFonts w:ascii="黑体" w:hAnsi="黑体" w:eastAsia="黑体" w:cs="黑体"/>
                    <w:sz w:val="31"/>
                    <w:szCs w:val="31"/>
                  </w:rPr>
                </w:pPr>
                <w:r>
                  <w:rPr>
                    <w:rFonts w:ascii="黑体" w:hAnsi="黑体" w:eastAsia="黑体" w:cs="黑体"/>
                    <w:spacing w:val="8"/>
                    <w:sz w:val="31"/>
                    <w:szCs w:val="31"/>
                  </w:rPr>
                  <w:t>五  学生艺术素质测评：科学评价，以评促学</w:t>
                </w:r>
              </w:p>
            </w:txbxContent>
          </v:textbox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4A1A86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8"/>
  <w:displayBackgroundShape w:val="1"/>
  <w:documentProtection w:enforcement="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C5D3895"/>
    <w:rsid w:val="3DCD05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1.xml"/><Relationship Id="rId17" Type="http://schemas.openxmlformats.org/officeDocument/2006/relationships/image" Target="media/image8.jpeg"/><Relationship Id="rId16" Type="http://schemas.openxmlformats.org/officeDocument/2006/relationships/image" Target="media/image7.png"/><Relationship Id="rId15" Type="http://schemas.openxmlformats.org/officeDocument/2006/relationships/image" Target="media/image6.jpeg"/><Relationship Id="rId14" Type="http://schemas.openxmlformats.org/officeDocument/2006/relationships/image" Target="media/image5.jpeg"/><Relationship Id="rId13" Type="http://schemas.openxmlformats.org/officeDocument/2006/relationships/image" Target="media/image4.jpeg"/><Relationship Id="rId12" Type="http://schemas.openxmlformats.org/officeDocument/2006/relationships/image" Target="media/image3.jpeg"/><Relationship Id="rId11" Type="http://schemas.openxmlformats.org/officeDocument/2006/relationships/image" Target="media/image2.jpeg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16</Pages>
  <Words>6293</Words>
  <Characters>6525</Characters>
  <TotalTime>4</TotalTime>
  <ScaleCrop>false</ScaleCrop>
  <LinksUpToDate>false</LinksUpToDate>
  <CharactersWithSpaces>7039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2025-09-20T08:09:00Z</dcterms:created>
  <dc:creator>lgj</dc:creator>
  <cp:lastModifiedBy>虫儿</cp:lastModifiedBy>
  <dcterms:modified xsi:type="dcterms:W3CDTF">2025-09-20T15:59:59Z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2025-09-20T11:17:43Z</vt:filetime>
  </property>
  <property fmtid="{D5CDD505-2E9C-101B-9397-08002B2CF9AE}" pid="4" name="KSOTemplateDocerSaveRecord">
    <vt:lpwstr>eyJoZGlkIjoiMDhhNjg1Yzc3NjU4ZDhhNzQ4YjA2MTU2Y2VlOTkyZDAiLCJ1c2VySWQiOiI0Mjk0MjY2MDEifQ==</vt:lpwstr>
  </property>
  <property fmtid="{D5CDD505-2E9C-101B-9397-08002B2CF9AE}" pid="5" name="KSOProductBuildVer">
    <vt:lpwstr>2052-12.1.0.22529</vt:lpwstr>
  </property>
  <property fmtid="{D5CDD505-2E9C-101B-9397-08002B2CF9AE}" pid="6" name="ICV">
    <vt:lpwstr>4B81707D52174D47B635621BF25C57A4_12</vt:lpwstr>
  </property>
</Properties>
</file>