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微软雅黑" w:cs="宋体"/>
          <w:sz w:val="36"/>
          <w:szCs w:val="48"/>
          <w:lang w:eastAsia="zh-CN"/>
        </w:rPr>
      </w:pPr>
      <w:r>
        <w:rPr>
          <w:rFonts w:cs="宋体"/>
          <w:sz w:val="36"/>
          <w:szCs w:val="48"/>
        </w:rPr>
        <w:t>小学语文组教研活动</w:t>
      </w:r>
      <w:r>
        <w:rPr>
          <w:rFonts w:hint="eastAsia" w:cs="宋体"/>
          <w:sz w:val="36"/>
          <w:szCs w:val="48"/>
          <w:lang w:eastAsia="zh-CN"/>
        </w:rPr>
        <w:t>计划</w:t>
      </w:r>
      <w:bookmarkStart w:id="0" w:name="_GoBack"/>
      <w:bookmarkEnd w:id="0"/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b/>
          <w:bCs/>
          <w:sz w:val="27"/>
        </w:rPr>
        <w:t>一、指导思想：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根据我校教科研工作要点，本学期我校的语文教研将以绿色教学为工作理念，以小课题研究为总抓手，以课堂教学为阵地，以校本培训为依托，以学生习惯养成教育为主线，围绕“真实、有效”的教研主题，以研促教，立足课题努力实现“扎实、高效”的教学，培养学生的语文学习兴趣和自主学习语文的能力，全面提高学生的综合素质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b/>
          <w:bCs/>
          <w:sz w:val="27"/>
        </w:rPr>
        <w:t>二、工作目标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1、建立“书香班级”，营造“书香校园”。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2、加强理论学习，进一步更新教育观念，提升教师的专业素养与教育科研能力。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3、培养学生良好的书写习惯，提高整体书写质量。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4、继续开展“一师一优课，一课一名师”的活动。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5、继续开展以五年级为主体的语文主题的学习实践活动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6、四年级组举行汉字听写大赛。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7、抓实课题研究管理，丰富课题研究成果。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b/>
          <w:bCs/>
          <w:sz w:val="27"/>
        </w:rPr>
        <w:t>三、具体工作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b/>
          <w:bCs/>
          <w:sz w:val="27"/>
        </w:rPr>
        <w:t>（一）继续开展读书活动，营造书香校园。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1、本学期全体语文教师将积极参与阅读分享，养成良好的读书习惯，潜移默化的用阅读丰盈教师的精神世界和职业人生。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2、搞好班级课外阅读工作，营造书香班级。各班自己建立班级图书角，让学生进行自主阅读，扩大学生的阅读量，拓宽学生的知识面，提高学生的语文素养。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b/>
          <w:bCs/>
          <w:sz w:val="27"/>
        </w:rPr>
        <w:t>（二）搞好教研活动，提升教师的专业素养和科研能力。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1、继续开展业务学习，采用集中与分散的形式。主要学习小学语文《新课程标准》，改革课堂教学方式，不断转变教育思想，更新教育观念，真正树立起体现以学生发展为本和素质教育要求的教育观、人才观和质量观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2、认真落实集体备课。以备课组为单位确立“草根式”的小课题，根据课题开展扎实有效的集体备课，加强组内合作，实现资源共享，优势互补，共同进步。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3、加强高效课堂的研究。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（1）抓实常态课，让语文课回归本色，从而提高课堂教学效率。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（2）上好研讨课，把课堂教学作为实施“草根式”小课题的主渠道，逐步形成“课题从课堂教学中去选，研究到课堂教学中去做，答案到课堂教学中去找，成果到课堂教学中去用”的研究文化，让教师在实践中反思，在反思中提高，打造高效的课堂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（3）实施青蓝工程，充分发挥骨干教师的传帮带作用，促使青年教师在较短的时间内能适应教育岗位的基本要求，实现教师的专业化成长，进而为争取成为好教师、名教师创造条件。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（4）开展校本听课评课研究，根据不同的侧重点进行评课、议课。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（5）继续开展“一师一优课，一课一名师”的教学活动。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b/>
          <w:bCs/>
          <w:sz w:val="27"/>
        </w:rPr>
        <w:t>（三）严格教学常规，提高教学质量。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1、进一步规范和落实教学常规管理。以教师月考核制度为标准，并以制度落实为基础，加强管理，备课做得“三备”，即备目标，备教材，备学生；作业设计要“精”，体现“轻负荷，高质量”的教学思想；批改要细，要规范、及时，注重纠错和反馈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2、继续加大作文教学的研究力度。本学期将继续利用业务学习时间进行作文教学理论与实践的培训。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3、进一步抓好写字和古诗文诵读教学。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（1）切实上好每周一节的写字课，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（2）严格依据新课标中对写字教学的建议，落实每天语文课10分钟的写字训练，（3）确保每周二早上古诗文诵读的时间。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4、四年级组举行汉字听写大赛。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b/>
          <w:bCs/>
          <w:sz w:val="27"/>
        </w:rPr>
        <w:t>（四）抓实课题研究，丰富研究成果。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扎实推进“草根式”小课题研究，加强课题研究管理，提高课题研究实效，丰富课题研究成果。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4、开展语文主题阅读教学活动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5、四年级组举行汉字听写大赛。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2、完成一人一课的交流展示课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3、完成青蓝工程的实施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4、完成古诗文诵读检测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5、教研论文、案例征集、评比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b/>
          <w:bCs/>
          <w:sz w:val="27"/>
        </w:rPr>
        <w:t>七月份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1、组织复习备考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2、对教学、教研工作进行总结</w:t>
      </w:r>
    </w:p>
    <w:p>
      <w:pPr>
        <w:pStyle w:val="5"/>
        <w:spacing w:after="500" w:line="288" w:lineRule="auto"/>
        <w:ind w:firstLine="540" w:firstLineChars="200"/>
        <w:rPr>
          <w:rFonts w:ascii="微软雅黑" w:hAnsi="微软雅黑" w:eastAsia="微软雅黑" w:cs="宋体"/>
          <w:sz w:val="27"/>
        </w:rPr>
      </w:pPr>
      <w:r>
        <w:rPr>
          <w:rFonts w:ascii="微软雅黑" w:hAnsi="微软雅黑" w:eastAsia="微软雅黑" w:cs="宋体"/>
          <w:sz w:val="27"/>
        </w:rPr>
        <w:t>3、收交小课题研究阶段总结、小课题研究记录、学习笔记等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jgxNGQ3ZTY2M2I3Nzc4ZTY4YmZiYWVmYWNiZWQifQ=="/>
  </w:docVars>
  <w:rsids>
    <w:rsidRoot w:val="00000000"/>
    <w:rsid w:val="36B44D38"/>
    <w:rsid w:val="48046EB6"/>
    <w:rsid w:val="577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color w:val="161616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after="500" w:line="288" w:lineRule="auto"/>
      <w:jc w:val="left"/>
      <w:outlineLvl w:val="0"/>
    </w:pPr>
    <w:rPr>
      <w:rFonts w:ascii="微软雅黑" w:hAnsi="微软雅黑" w:eastAsia="微软雅黑" w:cs="Arial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2023-09-19T05:17:59Z</dcterms:created>
  <dc:creator>Administrator</dc:creator>
  <cp:lastModifiedBy>Administrator</cp:lastModifiedBy>
  <dcterms:modified xsi:type="dcterms:W3CDTF">2023-09-19T05:18:56Z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31B9A994C9A74399A127F59D1E78D4FA_12</vt:lpwstr>
  </property>
</Properties>
</file>