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护学岗工作制度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为进一步推行我校安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全建设,保护学生上放学安全,结合上级通知精神,我校结合实际情况特制定本制度,在上下学时段设立执勤护学岗,切实维护校园周边治安、道路交通秩序。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一、组织领导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：王成军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王宝庆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陈福照  张宗卓 徐永正  梅玉林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  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杨树友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宋作伟</w:t>
      </w:r>
      <w:r>
        <w:rPr>
          <w:rFonts w:hint="eastAsia" w:ascii="仿宋" w:hAnsi="仿宋" w:eastAsia="仿宋" w:cs="仿宋"/>
          <w:sz w:val="32"/>
          <w:szCs w:val="32"/>
        </w:rPr>
        <w:t xml:space="preserve"> 及各班班主任、 门卫、值日教师组成。具体负责护学岗建设的组织实施,制定工作方案,推进护学岗建设,确保此项便民利民措施取得实际成效。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二、目标任务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通过设立执勤护学岗,落实相关精神,进一步整肃校园周边治安和交通秩序,改善校园周边治安环境,有效防止涉校涉生治安案件和交通事故的发生,全力确保学生的安全。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三、护学岗职责任务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1、护学岗应当在早、中、晚上学、放学前10分钟到岗到位,清理校园周边治安环境,疏导和维护交通秩序,确保学生出入学校的安全。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2、保安人员加强上放学高峰时段门卫值守,严格实行外来人员、车辆登记准入制度,防止社会闲杂人员混入校内从事违法犯罪活动。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3、对校园周边治安复杂区域以及学生上学、放学途经主要路段进行巡逻盘查,及时发现和化解安全隐患,消除影响学生儿童安全的危险因素。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4、对校园周边主要交通路道上违规停放的车辆、占道经营的小商小贩进行清理,确保道路交通畅通。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5、每月组织学生开展一次以交通安全为主题的宣传教育活动,增强学生的安全意识和自我保护意识,养成自觉遵守交通法规的良好习惯。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四、工作要求</w:t>
      </w:r>
    </w:p>
    <w:p>
      <w:pPr>
        <w:pStyle w:val="3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(一)高度重视,加强组织领导。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在学校周边重要路段、上下学时段设立执勤“护学岗”是学校进一步深化校园安全客观要求,要充分认识护学岗建设的重要意义,积极谋划部署,稳步扎实推进,确保工作取得实效。</w:t>
      </w:r>
    </w:p>
    <w:p>
      <w:pPr>
        <w:pStyle w:val="3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(二)加强协作,实现联动防控。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要结合学校周边实际情况,确定护学岗设置的区域和路段,明确护学岗人员职责分工,落实对各区域开展巡逻防控的责任,形成相互配合、整体联动、快速反应机制,最大限度发挥整体效能。</w:t>
      </w:r>
    </w:p>
    <w:p>
      <w:pPr>
        <w:pStyle w:val="3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(三)灵通信息,及时上报情况。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要结合工作实际,及时上报在护学岗建设中的先进做法和工作成效,不断总结和推广经验,将便民利民举措真正抓好落实。</w:t>
      </w:r>
    </w:p>
    <w:p>
      <w:pPr>
        <w:pStyle w:val="24"/>
        <w:rPr>
          <w:rFonts w:hint="eastAsia" w:ascii="仿宋" w:hAnsi="仿宋" w:eastAsia="仿宋" w:cs="仿宋"/>
          <w:sz w:val="32"/>
          <w:szCs w:val="32"/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docVars>
    <w:docVar w:name="commondata" w:val="eyJoZGlkIjoiZjBhOTcwZTNjN2YzYzMwZDhlZjJjMjUzNjdiZmFkNTIifQ=="/>
  </w:docVars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1DF08DF"/>
    <w:rsid w:val="020E7BD3"/>
    <w:rsid w:val="03116C2E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qFormat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qFormat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uiPriority w:val="0"/>
  </w:style>
  <w:style w:type="character" w:customStyle="1" w:styleId="50">
    <w:name w:val="CommentTok"/>
    <w:basedOn w:val="35"/>
    <w:qFormat/>
    <w:uiPriority w:val="0"/>
    <w:rPr>
      <w:i/>
      <w:color w:val="60A0B0"/>
    </w:rPr>
  </w:style>
  <w:style w:type="character" w:customStyle="1" w:styleId="51">
    <w:name w:val="DocumentationTok"/>
    <w:basedOn w:val="35"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uiPriority w:val="0"/>
    <w:rPr>
      <w:b/>
      <w:i/>
      <w:color w:val="60A0B0"/>
    </w:rPr>
  </w:style>
  <w:style w:type="character" w:customStyle="1" w:styleId="54">
    <w:name w:val="OtherTok"/>
    <w:basedOn w:val="35"/>
    <w:uiPriority w:val="0"/>
    <w:rPr>
      <w:color w:val="007020"/>
    </w:rPr>
  </w:style>
  <w:style w:type="character" w:customStyle="1" w:styleId="55">
    <w:name w:val="FunctionTok"/>
    <w:basedOn w:val="35"/>
    <w:uiPriority w:val="0"/>
    <w:rPr>
      <w:color w:val="06287E"/>
    </w:rPr>
  </w:style>
  <w:style w:type="character" w:customStyle="1" w:styleId="56">
    <w:name w:val="VariableTok"/>
    <w:basedOn w:val="35"/>
    <w:uiPriority w:val="0"/>
    <w:rPr>
      <w:color w:val="19177C"/>
    </w:rPr>
  </w:style>
  <w:style w:type="character" w:customStyle="1" w:styleId="57">
    <w:name w:val="ControlFlowTok"/>
    <w:basedOn w:val="35"/>
    <w:uiPriority w:val="0"/>
    <w:rPr>
      <w:b/>
      <w:color w:val="007020"/>
    </w:rPr>
  </w:style>
  <w:style w:type="character" w:customStyle="1" w:styleId="58">
    <w:name w:val="OperatorTok"/>
    <w:basedOn w:val="35"/>
    <w:uiPriority w:val="0"/>
    <w:rPr>
      <w:color w:val="666666"/>
    </w:rPr>
  </w:style>
  <w:style w:type="character" w:customStyle="1" w:styleId="59">
    <w:name w:val="BuiltInTok"/>
    <w:basedOn w:val="35"/>
    <w:uiPriority w:val="0"/>
  </w:style>
  <w:style w:type="character" w:customStyle="1" w:styleId="60">
    <w:name w:val="ExtensionTok"/>
    <w:basedOn w:val="35"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uiPriority w:val="0"/>
    <w:rPr>
      <w:color w:val="7D9029"/>
    </w:rPr>
  </w:style>
  <w:style w:type="character" w:customStyle="1" w:styleId="63">
    <w:name w:val="RegionMarkerTok"/>
    <w:basedOn w:val="35"/>
    <w:uiPriority w:val="0"/>
  </w:style>
  <w:style w:type="character" w:customStyle="1" w:styleId="64">
    <w:name w:val="InformationTok"/>
    <w:basedOn w:val="35"/>
    <w:uiPriority w:val="0"/>
    <w:rPr>
      <w:b/>
      <w:i/>
      <w:color w:val="60A0B0"/>
    </w:rPr>
  </w:style>
  <w:style w:type="character" w:customStyle="1" w:styleId="65">
    <w:name w:val="WarningTok"/>
    <w:basedOn w:val="35"/>
    <w:uiPriority w:val="0"/>
    <w:rPr>
      <w:b/>
      <w:i/>
      <w:color w:val="60A0B0"/>
    </w:rPr>
  </w:style>
  <w:style w:type="character" w:customStyle="1" w:styleId="66">
    <w:name w:val="AlertTok"/>
    <w:basedOn w:val="35"/>
    <w:uiPriority w:val="0"/>
    <w:rPr>
      <w:b/>
      <w:color w:val="FF0000"/>
    </w:rPr>
  </w:style>
  <w:style w:type="character" w:customStyle="1" w:styleId="67">
    <w:name w:val="ErrorTok"/>
    <w:basedOn w:val="35"/>
    <w:uiPriority w:val="0"/>
    <w:rPr>
      <w:b/>
      <w:color w:val="FF0000"/>
    </w:rPr>
  </w:style>
  <w:style w:type="character" w:customStyle="1" w:styleId="68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839</Characters>
  <Lines>12</Lines>
  <Paragraphs>8</Paragraphs>
  <TotalTime>0</TotalTime>
  <ScaleCrop>false</ScaleCrop>
  <LinksUpToDate>false</LinksUpToDate>
  <CharactersWithSpaces>854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2022-09-22T02:42:00Z</dcterms:created>
  <dc:creator>Administrator</dc:creator>
  <cp:lastModifiedBy>树理</cp:lastModifiedBy>
  <dcterms:modified xsi:type="dcterms:W3CDTF">2022-09-22T08:20:03Z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2052-11.1.0.12358</vt:lpwstr>
  </property>
  <property fmtid="{D5CDD505-2E9C-101B-9397-08002B2CF9AE}" pid="4" name="ICV">
    <vt:lpwstr>81123FE64A5D4B8C8DB7E77AD109122B</vt:lpwstr>
  </property>
</Properties>
</file>