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</w:p>
    <w:p>
      <w:pPr>
        <w:pStyle w:val="24"/>
      </w:pPr>
    </w:p>
    <w:p>
      <w:pPr>
        <w:pStyle w:val="24"/>
        <w:rPr>
          <w:rFonts w:hint="eastAsia" w:ascii="仿宋" w:hAnsi="仿宋" w:eastAsia="仿宋" w:cs="仿宋"/>
          <w:sz w:val="32"/>
          <w:szCs w:val="32"/>
        </w:rPr>
      </w:pPr>
      <w:r>
        <w:t> </w:t>
      </w:r>
      <w:r>
        <w:rPr>
          <w:rFonts w:hint="eastAsia" w:eastAsia="宋体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  学校校门出入管理制度</w:t>
      </w:r>
      <w:bookmarkStart w:id="0" w:name="_GoBack"/>
      <w:bookmarkEnd w:id="0"/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为维护学校正常秩序，切实保障师生的合法权益和人身安全，特制定学校校门出入管理制度如下：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一、学生、教师进出校门规定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 、学生在校期间，一律不准私自出校门。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 、学生如有特殊情况必须出学校，必须持班主任老师签字同意的请假 条，由家长陪同，学校门卫查验后方可放行并将假条存档备查。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 、工作 期间，本校教师一律不得随意出入校 门，如有 事需外出办 理，必 须持请假条方可出校 门，无 假条随意出入校门者按旷工处理。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二、外来人员进出校门规定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 、外来人员来访，要在保安室 填好来客登记表 , 经与有关成员电话联系后方可进入，并实行领入制。外访人员进入学校，必须遵守学校有关规章制度，保证学校教学有序进行。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 、对拒不登记的外来人员或登记内容与事实不符的，学校门卫人员有权拒绝其进入学校并做好解释工作。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 、学校教师在工作期间原则上不会客，却因工作需要会客的须由教师本人到保安室确认和登记后准予进入。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 、禁止商贩进入校园和在校门口摆摊。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三、学生家长进出校门规定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 、为了培养学生的自理能力，学生在校期间，请家长不要探望或送物。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 、学生家长到校找教师交流或了解学生情况的，需由教师本人到 保安室确认和登记后准予进入。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 车辆进出 校门规定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 、 外来 机动车原则上不进校门，如遇送货等特殊情况进出校门一律需 到德育处备案，办理相关出入证明后，在保证师生安全和不妨碍学校教育教学工作的前提下， 方可进出。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 、 师生的 非机动车辆进出校门 时 须下车推行 ， 由于本 校 车棚小，为保证每辆车停进车棚，车辆停放须整齐有序，有里向外一辆挨着一辆停放。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 、 教职工机动车进入校门请减速慢行，按要求停放在停车位。</w:t>
      </w:r>
    </w:p>
    <w:p>
      <w:pPr>
        <w:pStyle w:val="24"/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ZjBhOTcwZTNjN2YzYzMwZDhlZjJjMjUzNjdiZmFkNTI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EE57F8F"/>
    <w:rsid w:val="20B865E5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qFormat/>
    <w:uiPriority w:val="0"/>
    <w:rPr>
      <w:color w:val="902000"/>
    </w:rPr>
  </w:style>
  <w:style w:type="character" w:customStyle="1" w:styleId="40">
    <w:name w:val="DecValTok"/>
    <w:basedOn w:val="35"/>
    <w:qFormat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qFormat/>
    <w:uiPriority w:val="0"/>
    <w:rPr>
      <w:color w:val="40A070"/>
    </w:rPr>
  </w:style>
  <w:style w:type="character" w:customStyle="1" w:styleId="43">
    <w:name w:val="ConstantTok"/>
    <w:basedOn w:val="35"/>
    <w:qFormat/>
    <w:uiPriority w:val="0"/>
    <w:rPr>
      <w:color w:val="880000"/>
    </w:rPr>
  </w:style>
  <w:style w:type="character" w:customStyle="1" w:styleId="44">
    <w:name w:val="CharTok"/>
    <w:basedOn w:val="35"/>
    <w:qFormat/>
    <w:uiPriority w:val="0"/>
    <w:rPr>
      <w:color w:val="4070A0"/>
    </w:rPr>
  </w:style>
  <w:style w:type="character" w:customStyle="1" w:styleId="45">
    <w:name w:val="SpecialCharTok"/>
    <w:basedOn w:val="35"/>
    <w:qFormat/>
    <w:uiPriority w:val="0"/>
    <w:rPr>
      <w:color w:val="4070A0"/>
    </w:rPr>
  </w:style>
  <w:style w:type="character" w:customStyle="1" w:styleId="46">
    <w:name w:val="StringTok"/>
    <w:basedOn w:val="35"/>
    <w:qFormat/>
    <w:uiPriority w:val="0"/>
    <w:rPr>
      <w:color w:val="4070A0"/>
    </w:rPr>
  </w:style>
  <w:style w:type="character" w:customStyle="1" w:styleId="47">
    <w:name w:val="VerbatimStringTok"/>
    <w:basedOn w:val="35"/>
    <w:qFormat/>
    <w:uiPriority w:val="0"/>
    <w:rPr>
      <w:color w:val="4070A0"/>
    </w:rPr>
  </w:style>
  <w:style w:type="character" w:customStyle="1" w:styleId="48">
    <w:name w:val="SpecialStringTok"/>
    <w:basedOn w:val="35"/>
    <w:qFormat/>
    <w:uiPriority w:val="0"/>
    <w:rPr>
      <w:color w:val="BB6688"/>
    </w:rPr>
  </w:style>
  <w:style w:type="character" w:customStyle="1" w:styleId="49">
    <w:name w:val="ImportTok"/>
    <w:basedOn w:val="35"/>
    <w:qFormat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qFormat/>
    <w:uiPriority w:val="0"/>
    <w:rPr>
      <w:i/>
      <w:color w:val="BA2121"/>
    </w:rPr>
  </w:style>
  <w:style w:type="character" w:customStyle="1" w:styleId="52">
    <w:name w:val="AnnotationTok"/>
    <w:basedOn w:val="35"/>
    <w:qFormat/>
    <w:uiPriority w:val="0"/>
    <w:rPr>
      <w:b/>
      <w:i/>
      <w:color w:val="60A0B0"/>
    </w:rPr>
  </w:style>
  <w:style w:type="character" w:customStyle="1" w:styleId="53">
    <w:name w:val="CommentVarTok"/>
    <w:basedOn w:val="35"/>
    <w:qFormat/>
    <w:uiPriority w:val="0"/>
    <w:rPr>
      <w:b/>
      <w:i/>
      <w:color w:val="60A0B0"/>
    </w:rPr>
  </w:style>
  <w:style w:type="character" w:customStyle="1" w:styleId="54">
    <w:name w:val="OtherTok"/>
    <w:basedOn w:val="35"/>
    <w:qFormat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qFormat/>
    <w:uiPriority w:val="0"/>
    <w:rPr>
      <w:color w:val="19177C"/>
    </w:rPr>
  </w:style>
  <w:style w:type="character" w:customStyle="1" w:styleId="57">
    <w:name w:val="ControlFlowTok"/>
    <w:basedOn w:val="35"/>
    <w:qFormat/>
    <w:uiPriority w:val="0"/>
    <w:rPr>
      <w:b/>
      <w:color w:val="007020"/>
    </w:rPr>
  </w:style>
  <w:style w:type="character" w:customStyle="1" w:styleId="58">
    <w:name w:val="OperatorTok"/>
    <w:basedOn w:val="35"/>
    <w:qFormat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qFormat/>
    <w:uiPriority w:val="0"/>
    <w:rPr>
      <w:color w:val="BC7A00"/>
    </w:rPr>
  </w:style>
  <w:style w:type="character" w:customStyle="1" w:styleId="62">
    <w:name w:val="AttributeTok"/>
    <w:basedOn w:val="35"/>
    <w:qFormat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671</Characters>
  <Lines>12</Lines>
  <Paragraphs>8</Paragraphs>
  <TotalTime>7</TotalTime>
  <ScaleCrop>false</ScaleCrop>
  <LinksUpToDate>false</LinksUpToDate>
  <CharactersWithSpaces>739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2022-09-22T02:37:00Z</dcterms:created>
  <dc:creator>Administrator</dc:creator>
  <cp:lastModifiedBy>树理</cp:lastModifiedBy>
  <dcterms:modified xsi:type="dcterms:W3CDTF">2022-09-22T08:18:57Z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2052-11.1.0.12358</vt:lpwstr>
  </property>
  <property fmtid="{D5CDD505-2E9C-101B-9397-08002B2CF9AE}" pid="4" name="ICV">
    <vt:lpwstr>59EE58008E0141239B11C9BC071132B9</vt:lpwstr>
  </property>
</Properties>
</file>