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b/>
          <w:i/>
          <w:iCs/>
          <w:sz w:val="36"/>
          <w:szCs w:val="36"/>
        </w:rPr>
      </w:pPr>
      <w:r>
        <w:rPr>
          <w:rFonts w:hint="eastAsia" w:ascii="黑体" w:hAnsi="黑体" w:eastAsia="黑体" w:cs="黑体"/>
          <w:b/>
          <w:i/>
          <w:iCs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-195580</wp:posOffset>
            </wp:positionV>
            <wp:extent cx="1076325" cy="1000125"/>
            <wp:effectExtent l="0" t="0" r="0" b="0"/>
            <wp:wrapNone/>
            <wp:docPr id="20" name="图片 9" descr="校徽2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 descr="校徽2副本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rPr>
          <w:rFonts w:ascii="黑体" w:hAnsi="黑体" w:eastAsia="黑体" w:cs="黑体"/>
          <w:b/>
          <w:i/>
          <w:iCs/>
          <w:sz w:val="36"/>
          <w:szCs w:val="36"/>
        </w:rPr>
      </w:pPr>
    </w:p>
    <w:p>
      <w:pPr>
        <w:spacing w:line="500" w:lineRule="exact"/>
        <w:rPr>
          <w:rFonts w:ascii="黑体" w:hAnsi="黑体" w:eastAsia="黑体" w:cs="黑体"/>
          <w:b/>
          <w:i/>
          <w:iCs/>
          <w:sz w:val="36"/>
          <w:szCs w:val="36"/>
        </w:rPr>
      </w:pPr>
    </w:p>
    <w:p>
      <w:pPr>
        <w:spacing w:line="740" w:lineRule="exact"/>
        <w:jc w:val="center"/>
        <w:rPr>
          <w:rFonts w:ascii="黑体" w:hAnsi="黑体" w:eastAsia="黑体" w:cs="黑体"/>
          <w:b/>
          <w:sz w:val="52"/>
          <w:szCs w:val="52"/>
        </w:rPr>
      </w:pPr>
    </w:p>
    <w:p>
      <w:pPr>
        <w:spacing w:line="740" w:lineRule="exact"/>
        <w:jc w:val="center"/>
        <w:rPr>
          <w:rFonts w:ascii="黑体" w:hAnsi="黑体" w:eastAsia="黑体" w:cs="黑体"/>
          <w:b/>
          <w:sz w:val="52"/>
          <w:szCs w:val="52"/>
        </w:rPr>
      </w:pPr>
    </w:p>
    <w:p>
      <w:pPr>
        <w:spacing w:line="740" w:lineRule="exact"/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学校发展三年规划（2018-2021）</w:t>
      </w:r>
    </w:p>
    <w:p>
      <w:pPr>
        <w:spacing w:line="740" w:lineRule="exact"/>
        <w:jc w:val="center"/>
        <w:rPr>
          <w:rFonts w:ascii="黑体" w:hAnsi="黑体" w:eastAsia="黑体" w:cs="黑体"/>
          <w:b/>
          <w:sz w:val="52"/>
          <w:szCs w:val="52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华文新魏" w:eastAsia="华文新魏"/>
          <w:b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101600</wp:posOffset>
            </wp:positionV>
            <wp:extent cx="3286125" cy="1903730"/>
            <wp:effectExtent l="19050" t="0" r="0" b="0"/>
            <wp:wrapSquare wrapText="bothSides"/>
            <wp:docPr id="9" name="图片 3" descr="PE0156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PE01561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spacing w:line="740" w:lineRule="exact"/>
        <w:ind w:firstLine="1325" w:firstLineChars="300"/>
        <w:rPr>
          <w:rFonts w:ascii="黑体" w:hAnsi="黑体" w:eastAsia="黑体" w:cs="黑体"/>
          <w:b/>
          <w:sz w:val="44"/>
          <w:szCs w:val="44"/>
        </w:rPr>
      </w:pPr>
    </w:p>
    <w:p>
      <w:pPr>
        <w:spacing w:line="740" w:lineRule="exact"/>
        <w:ind w:firstLine="1325" w:firstLineChars="300"/>
        <w:rPr>
          <w:rFonts w:ascii="黑体" w:hAnsi="黑体" w:eastAsia="黑体" w:cs="黑体"/>
          <w:b/>
          <w:sz w:val="44"/>
          <w:szCs w:val="44"/>
        </w:rPr>
      </w:pPr>
    </w:p>
    <w:p>
      <w:pPr>
        <w:spacing w:line="740" w:lineRule="exact"/>
        <w:ind w:firstLine="2650" w:firstLineChars="600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沂源县第三中学</w:t>
      </w:r>
    </w:p>
    <w:p>
      <w:pPr>
        <w:spacing w:line="500" w:lineRule="exact"/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spacing w:line="500" w:lineRule="exact"/>
        <w:ind w:firstLine="2891" w:firstLineChars="800"/>
        <w:rPr>
          <w:rFonts w:ascii="黑体" w:hAnsi="黑体" w:eastAsia="黑体" w:cs="黑体"/>
          <w:b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spacing w:afterLines="100" w:line="360" w:lineRule="auto"/>
        <w:ind w:firstLine="2420" w:firstLineChars="550"/>
        <w:rPr>
          <w:rFonts w:ascii="黑体" w:hAnsi="黑体" w:eastAsia="黑体"/>
          <w:sz w:val="44"/>
          <w:szCs w:val="44"/>
        </w:rPr>
      </w:pPr>
    </w:p>
    <w:p>
      <w:pPr>
        <w:spacing w:afterLines="100" w:line="360" w:lineRule="auto"/>
        <w:ind w:firstLine="2420" w:firstLineChars="550"/>
        <w:rPr>
          <w:rFonts w:ascii="黑体" w:hAnsi="黑体" w:eastAsia="黑体"/>
          <w:sz w:val="44"/>
          <w:szCs w:val="44"/>
        </w:rPr>
      </w:pPr>
    </w:p>
    <w:p>
      <w:pPr>
        <w:spacing w:afterLines="100" w:line="360" w:lineRule="auto"/>
        <w:ind w:firstLine="2420" w:firstLineChars="55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目录</w:t>
      </w:r>
    </w:p>
    <w:p>
      <w:pPr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第一部分   发展背景分析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1.学校概况………………………………………………………………………………………2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2.优势分析………………………………………………………………………………………2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3.问题分析………………………………………………………………………………………6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4．潜势分析…………………………………………………………………………………… 7</w:t>
      </w:r>
    </w:p>
    <w:p>
      <w:pPr>
        <w:rPr>
          <w:rFonts w:ascii="宋体" w:hAnsi="宋体"/>
        </w:rPr>
      </w:pPr>
    </w:p>
    <w:p>
      <w:pPr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第二部分  指导思想和办学理念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1.指导思想………………………………………………………………………………………8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2.办学理念………………………………………………………………………………………9</w:t>
      </w:r>
    </w:p>
    <w:p>
      <w:pPr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第三部分  学校发展目标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1.总体发展目标…………………………………………………………………………………9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2.</w:t>
      </w:r>
      <w:r>
        <w:rPr>
          <w:rFonts w:hint="eastAsia" w:ascii="宋体" w:hAnsi="宋体"/>
          <w:color w:val="000000"/>
        </w:rPr>
        <w:t>特色发展</w:t>
      </w:r>
      <w:r>
        <w:rPr>
          <w:rFonts w:hint="eastAsia" w:ascii="宋体" w:hAnsi="宋体"/>
        </w:rPr>
        <w:t>目标………………………………………………………………………………… 9</w:t>
      </w:r>
    </w:p>
    <w:p>
      <w:pPr>
        <w:rPr>
          <w:rFonts w:ascii="宋体" w:hAnsi="宋体"/>
        </w:rPr>
      </w:pPr>
    </w:p>
    <w:p>
      <w:pPr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第四部分  重点发展目标</w:t>
      </w:r>
    </w:p>
    <w:p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1.课堂教学改革工程………………………………………… 13</w:t>
      </w:r>
    </w:p>
    <w:p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2.德育优化育人工程………………………………………   16</w:t>
      </w:r>
    </w:p>
    <w:p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3.教师专业发展工程………………………………………… 21</w:t>
      </w:r>
    </w:p>
    <w:p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4.办学条件提升工程………………………………………… 24</w:t>
      </w:r>
    </w:p>
    <w:p>
      <w:pPr>
        <w:jc w:val="left"/>
        <w:rPr>
          <w:rFonts w:ascii="宋体" w:hAnsi="宋体"/>
        </w:rPr>
      </w:pPr>
    </w:p>
    <w:p>
      <w:pPr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第五部分  规划实施保障机制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1.思想保障…………………………………………………………………………………28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2.组织保障…………………………………………………………………………………28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3.资源保障…………………………………………………………………………………28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4.评估保障…………………………………………………………………………………28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1044" w:firstLineChars="200"/>
        <w:jc w:val="center"/>
        <w:rPr>
          <w:rStyle w:val="7"/>
          <w:rFonts w:ascii="楷体_GB2312" w:hAnsi="华文中宋" w:eastAsia="楷体_GB2312"/>
          <w:color w:val="000000" w:themeColor="text1"/>
          <w:sz w:val="52"/>
          <w:szCs w:val="5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1044" w:firstLineChars="200"/>
        <w:jc w:val="center"/>
        <w:rPr>
          <w:rStyle w:val="7"/>
          <w:rFonts w:ascii="楷体_GB2312" w:hAnsi="华文中宋" w:eastAsia="楷体_GB2312"/>
          <w:color w:val="000000" w:themeColor="text1"/>
          <w:sz w:val="52"/>
          <w:szCs w:val="5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1044" w:firstLineChars="200"/>
        <w:jc w:val="center"/>
        <w:rPr>
          <w:rStyle w:val="7"/>
          <w:rFonts w:ascii="楷体_GB2312" w:hAnsi="华文中宋" w:eastAsia="楷体_GB2312"/>
          <w:color w:val="000000" w:themeColor="text1"/>
          <w:sz w:val="52"/>
          <w:szCs w:val="5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1044" w:firstLineChars="200"/>
        <w:jc w:val="center"/>
        <w:rPr>
          <w:rStyle w:val="7"/>
          <w:rFonts w:ascii="楷体_GB2312" w:hAnsi="华文中宋" w:eastAsia="楷体_GB2312"/>
          <w:color w:val="000000" w:themeColor="text1"/>
          <w:sz w:val="52"/>
          <w:szCs w:val="5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1044" w:firstLineChars="200"/>
        <w:jc w:val="center"/>
        <w:rPr>
          <w:rStyle w:val="7"/>
          <w:rFonts w:ascii="楷体_GB2312" w:hAnsi="华文中宋" w:eastAsia="楷体_GB2312"/>
          <w:color w:val="000000" w:themeColor="text1"/>
          <w:sz w:val="52"/>
          <w:szCs w:val="5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1044" w:firstLineChars="200"/>
        <w:jc w:val="center"/>
        <w:rPr>
          <w:rStyle w:val="7"/>
          <w:rFonts w:ascii="楷体_GB2312" w:hAnsi="华文中宋" w:eastAsia="楷体_GB2312"/>
          <w:color w:val="000000" w:themeColor="text1"/>
          <w:sz w:val="52"/>
          <w:szCs w:val="5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1044" w:firstLineChars="200"/>
        <w:jc w:val="center"/>
        <w:rPr>
          <w:rStyle w:val="7"/>
          <w:rFonts w:ascii="楷体_GB2312" w:hAnsi="华文中宋" w:eastAsia="楷体_GB2312"/>
          <w:color w:val="000000" w:themeColor="text1"/>
          <w:sz w:val="52"/>
          <w:szCs w:val="5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1044" w:firstLineChars="200"/>
        <w:jc w:val="center"/>
        <w:rPr>
          <w:rStyle w:val="7"/>
          <w:rFonts w:ascii="楷体_GB2312" w:hAnsi="华文中宋" w:eastAsia="楷体_GB2312"/>
          <w:color w:val="000000" w:themeColor="text1"/>
          <w:sz w:val="52"/>
          <w:szCs w:val="5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1044" w:firstLineChars="200"/>
        <w:jc w:val="center"/>
        <w:rPr>
          <w:rFonts w:ascii="楷体_GB2312" w:hAnsi="微软雅黑" w:eastAsia="楷体_GB2312"/>
          <w:color w:val="000000" w:themeColor="text1"/>
          <w:sz w:val="52"/>
          <w:szCs w:val="52"/>
        </w:rPr>
      </w:pPr>
      <w:r>
        <w:rPr>
          <w:rStyle w:val="7"/>
          <w:rFonts w:hint="eastAsia" w:ascii="楷体_GB2312" w:hAnsi="华文中宋" w:eastAsia="楷体_GB2312"/>
          <w:color w:val="000000" w:themeColor="text1"/>
          <w:sz w:val="52"/>
          <w:szCs w:val="52"/>
        </w:rPr>
        <w:t>创建优质学校  规划有为人生</w:t>
      </w:r>
    </w:p>
    <w:p>
      <w:pPr>
        <w:widowControl/>
        <w:spacing w:line="360" w:lineRule="auto"/>
        <w:jc w:val="center"/>
        <w:rPr>
          <w:rFonts w:ascii="黑体" w:hAnsi="黑体" w:eastAsia="黑体" w:cs="宋体"/>
          <w:b/>
          <w:color w:val="333333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楷体" w:hAnsi="楷体" w:eastAsia="楷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color w:val="333333"/>
          <w:kern w:val="0"/>
          <w:sz w:val="30"/>
          <w:szCs w:val="30"/>
        </w:rPr>
        <w:t>——沂源县第三中学三年发展规划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第一部分：发展背景分析</w:t>
      </w:r>
    </w:p>
    <w:p>
      <w:pPr>
        <w:spacing w:line="520" w:lineRule="exact"/>
        <w:ind w:firstLine="562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b/>
          <w:color w:val="000000" w:themeColor="text1"/>
          <w:sz w:val="28"/>
          <w:szCs w:val="28"/>
        </w:rPr>
        <w:t>（一）学校概况</w:t>
      </w:r>
    </w:p>
    <w:p>
      <w:pPr>
        <w:shd w:val="clear" w:color="auto" w:fill="FFFFFF"/>
        <w:spacing w:line="520" w:lineRule="exact"/>
        <w:ind w:firstLine="560" w:firstLineChars="200"/>
        <w:jc w:val="left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沂源县第三中学建校于1952年，是新中国成立初国家政务院为发展革命老区的教育，兼顾周边临朐、沂水、沂源、蒙阴四县的学生就近读书，特选址四县交界处的东里店，时称山东省立沂源中学，是沂源县建校最早的中学。1957年改称沂源县第一中学，1972年依驻地更名为沂源县东里中学，1987年依序再次更名为沂源县第三中学。</w:t>
      </w:r>
      <w:r>
        <w:rPr>
          <w:rFonts w:hint="eastAsia" w:eastAsia="楷体_GB2312" w:cs="FangSong_GB2312" w:asciiTheme="minorEastAsia" w:hAnsiTheme="minorEastAsia"/>
          <w:bCs/>
          <w:color w:val="000000" w:themeColor="text1"/>
          <w:kern w:val="0"/>
          <w:sz w:val="28"/>
          <w:szCs w:val="28"/>
        </w:rPr>
        <w:t>学校占地面积73171平方米，建筑面积23021平方米，绿化面积10234平方米。2004年根据学校布局调整成为九年一贯制学校，现</w:t>
      </w: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初中部24个教学班，在校生916人，小学部16个教学班，在校生542人。教职工148人，专任教师135人，其中高级教师15人，中级教师43人，学历达标率100%。</w:t>
      </w:r>
    </w:p>
    <w:p>
      <w:pPr>
        <w:shd w:val="clear" w:color="auto" w:fill="FFFFFF"/>
        <w:spacing w:line="520" w:lineRule="exact"/>
        <w:ind w:firstLine="560" w:firstLineChars="200"/>
        <w:jc w:val="left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学校确立“明理达用</w:t>
      </w:r>
      <w:r>
        <w:rPr>
          <w:rFonts w:eastAsia="楷体_GB2312" w:asciiTheme="minorEastAsia" w:hAnsiTheme="minorEastAsia"/>
          <w:color w:val="000000" w:themeColor="text1"/>
          <w:sz w:val="28"/>
          <w:szCs w:val="28"/>
        </w:rPr>
        <w:t>”</w:t>
      </w: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的教育理念（明做人之理，明做事之理，明学问之理，学以致用，成合格之才，成顶用之才，成栋梁之才），秉承“为学生打好生命底色”的办学理念，以“希望就在今天”为校训，围绕“行为规范，思维活跃，感恩励学，志存高远”的育人目标，按照“目标激励引导，凝聚团队合力，文化引领发展，激情成就事业”的管理思路，发扬“自强不息，再铸辉煌”的三中精神，构建了以“三风一训”为主题的学校文化。</w:t>
      </w:r>
    </w:p>
    <w:p>
      <w:pPr>
        <w:spacing w:line="520" w:lineRule="exact"/>
        <w:ind w:firstLine="562" w:firstLineChars="200"/>
        <w:rPr>
          <w:rFonts w:eastAsia="楷体_GB2312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b/>
          <w:color w:val="000000" w:themeColor="text1"/>
          <w:sz w:val="28"/>
          <w:szCs w:val="28"/>
        </w:rPr>
        <w:t>（二）优势分析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1．管理体制逐渐理顺，校委会成员工作专业、认真、务实</w:t>
      </w:r>
    </w:p>
    <w:p>
      <w:pPr>
        <w:spacing w:line="520" w:lineRule="exact"/>
        <w:ind w:firstLine="560" w:firstLineChars="200"/>
        <w:jc w:val="left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学校构建了“一校三部八室四块四线”管理模式，以党支部为决策中心，以校委会为管理中心，学校管理分三部，即初中部、小学部、教学服务部，设有初中教务处、政教处、小学教务处、德育处、办公室、总务处、安全办公室、工会八（处）室；学校管理实行“四块四线”管理：一是学部管理实行“分管校长——初中部、小学部</w:t>
      </w:r>
      <w:r>
        <w:rPr>
          <w:rFonts w:eastAsia="楷体_GB2312" w:asciiTheme="minorEastAsia" w:hAnsiTheme="minorEastAsia"/>
          <w:color w:val="000000" w:themeColor="text1"/>
          <w:sz w:val="28"/>
          <w:szCs w:val="28"/>
        </w:rPr>
        <w:t>—</w:t>
      </w: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教务处、政教处（德育处）—任课教师、班主任”模式，全面负责学部教育教学工作；二是教学管理实行“分管校长——教务主任——教研组长（年级组长）——备课组长——教师”模式，负责教学教研管理；三是学生管理实行“分管校长——政教处、德育处——班主任”模式，落实学生日常管理；四是教学服务管理实行“分管校长——总务处、办公室、安办、工会——教学服务人员”模式，强化学校保障和服务育人。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学校现有校领导班子3人，校委会成员24人，工作务实，充满活力，富有创新精神。全体班子成员认同“明理达用”教育思想和“为学生打好生命底色”的办学理念，并以此指导自身工作。校委会成员在工作中以身作则，率先垂范，16人在教学一线满工作量，12人兼任班主任，学校校委会成员目标一致，通力合作，具备干事创业的激情和能力。</w:t>
      </w:r>
    </w:p>
    <w:p>
      <w:pPr>
        <w:spacing w:line="520" w:lineRule="exact"/>
        <w:ind w:firstLine="560" w:firstLineChars="200"/>
        <w:jc w:val="left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2、学校制度健全完善，办学效益逐步提高。学校通过教代会依法制订和完善了具有符合学校实际的学校章程；以章程为依据，教代会通过了《沂源县第三中学教职工师德考核方案》《沂源县第三中学班主任绩效考核方案》《沂源县第三中学教职工绩效考核方案》等系列配套文件，理顺和完善了学校内部管理制度体系、学校民主决策机制、学校民主管理和监督机制、科学有效的评价机制、社会参与机制和学校文化建设推进机制。通过制度建设与文化建设的推进，激发了学校活力，调动了教师工作的积极性、主动性和创造性。</w:t>
      </w:r>
    </w:p>
    <w:p>
      <w:pPr>
        <w:shd w:val="clear" w:color="auto" w:fill="FFFFFF"/>
        <w:spacing w:line="520" w:lineRule="exact"/>
        <w:ind w:firstLine="560" w:firstLineChars="200"/>
        <w:jc w:val="left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3、硬件优化，为学校发展提供了保障。通过2015-2016年义务教育均衡县创建，学校按照山东省标准化学校的要求，建成了标准实验室6个、计算机教室3个，音乐教室 4个、美术（书法）教室3个、技术教室3个、学生阅览室2个、多功能教室、创客活动室各2个，舞蹈室、史地教室、心理咨询室、卫生室、教工阅览室、音乐器材室、美术器材室、体育器材室、德育教室团队活动室各1个。各学科专用教室设施齐全，数量充足，能够满足学科教学的需要。学校办公区、生活区、教学区、运动区分明，校园美化绿化到位。2014年，学校顺利通过省级规范化学校验收，2015年通过淄博市数字化校园验收。2016年先后迎接了省、国家义务教育基本均衡验收。为进一步改善办学条件，投资1300万元，15个教学班的小学部南校区已经完成主体， 2018年下半年投入使用。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4、文化引领发展，初具特色</w:t>
      </w:r>
    </w:p>
    <w:p>
      <w:pPr>
        <w:pStyle w:val="4"/>
        <w:shd w:val="clear" w:color="auto" w:fill="FAFAFA"/>
        <w:spacing w:before="0" w:beforeAutospacing="0" w:after="0" w:afterAutospacing="0" w:line="520" w:lineRule="exact"/>
        <w:ind w:firstLine="560" w:firstLineChars="200"/>
        <w:rPr>
          <w:rFonts w:eastAsia="楷体_GB2312" w:cs="FangSong_GB2312" w:asciiTheme="minorEastAsia" w:hAnsiTheme="minorEastAsia"/>
          <w:bCs/>
          <w:color w:val="000000" w:themeColor="text1"/>
          <w:sz w:val="28"/>
          <w:szCs w:val="28"/>
        </w:rPr>
      </w:pPr>
      <w:r>
        <w:rPr>
          <w:rFonts w:hint="eastAsia" w:eastAsia="楷体_GB2312" w:cs="FangSong_GB2312" w:asciiTheme="minorEastAsia" w:hAnsiTheme="minorEastAsia"/>
          <w:bCs/>
          <w:color w:val="000000" w:themeColor="text1"/>
          <w:sz w:val="28"/>
          <w:szCs w:val="28"/>
        </w:rPr>
        <w:t>学校确立了“为学生打好生命底色”的办学理念，以“希望就在今天” 为校训，校风“感恩、荣誉、学习、成长”，教风“简单之事做透，平淡之事做精”，学风“在严难苦钻中锤炼； 在敬静净竞中成长”；校树是白杨；校歌为《校园里有一排年轻的白杨》；确立了“行为规范，思维活跃，感恩励学，志存高远”的育人目标，按照“目标激励引导，凝聚团队合力，文化引领发展，激情成就事业”的管理思路，发扬“自强不息，再铸辉煌（原全国人大副委员长费孝通先生为学校50年校庆题词）”的三中精神，共同实现“平安校园，幸福校园，智慧校园，文明校园，成长校园”的发展愿景。为践行“为学生打好生命底色”的办学理念，学校班级文化以教室名片、习惯养成、励志教育、四德榜主题；公寓文化以安全、生活习惯、卫生习惯为主题；餐厅文化以食品安全、饮食习惯、勤俭节约为主题；与之配套还有课程文化、活动文化等，初步构建起了学校文化的雏形。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5．教师队伍爱岗敬业，素质优良</w:t>
      </w:r>
    </w:p>
    <w:p>
      <w:pPr>
        <w:shd w:val="clear" w:color="auto" w:fill="FFFFFF"/>
        <w:spacing w:line="520" w:lineRule="exact"/>
        <w:ind w:firstLine="560" w:firstLineChars="200"/>
        <w:jc w:val="left"/>
        <w:rPr>
          <w:rFonts w:eastAsia="楷体_GB2312" w:cs="FangSong_GB2312" w:asciiTheme="minorEastAsia" w:hAnsiTheme="minorEastAsia"/>
          <w:bCs/>
          <w:color w:val="000000" w:themeColor="text1"/>
          <w:kern w:val="0"/>
          <w:sz w:val="28"/>
          <w:szCs w:val="28"/>
        </w:rPr>
      </w:pPr>
      <w:r>
        <w:rPr>
          <w:rFonts w:hint="eastAsia" w:eastAsia="楷体_GB2312" w:cs="FangSong_GB2312" w:asciiTheme="minorEastAsia" w:hAnsiTheme="minorEastAsia"/>
          <w:bCs/>
          <w:color w:val="000000" w:themeColor="text1"/>
          <w:kern w:val="0"/>
          <w:sz w:val="28"/>
          <w:szCs w:val="28"/>
        </w:rPr>
        <w:t>学校现有专任教师135人，其中高级教师13人，中级教师48人，全部达到大专及以上学历。市县名教师、学科带头人及骨干教师20名。教师队伍的团队意识、合作意识、合作能力较强，敬业爱岗爱校，乐于奉献。队伍年龄结构较合理，朝气蓬勃，敢于创新。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6．学生自主发展加强，学生规范意识提高</w:t>
      </w:r>
    </w:p>
    <w:p>
      <w:pPr>
        <w:pStyle w:val="4"/>
        <w:shd w:val="clear" w:color="auto" w:fill="FAFAFA"/>
        <w:spacing w:before="0" w:beforeAutospacing="0" w:after="0" w:afterAutospacing="0"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cs="FangSong_GB2312" w:asciiTheme="minorEastAsia" w:hAnsiTheme="minorEastAsia"/>
          <w:bCs/>
          <w:color w:val="000000" w:themeColor="text1"/>
          <w:sz w:val="28"/>
          <w:szCs w:val="28"/>
        </w:rPr>
        <w:t>学校始终坚持“德育为首，育人为先”，确立以“行为规范，思维活跃，感恩励学，志存高远”为育人目标，充分发挥政教处、团委、学生会、家长委员会、班主任的作用，</w:t>
      </w: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以“三爱三好”为主线，即“寻根问祖爱家乡，在家做个好孩子；了解校史爱学校，在校做个好学生；通晓国情爱祖国，在社会做个好公民”，通过常规落实管理月、专题报告会、国旗下讲话、班会、家长会、阳光体育运动、开放功能用室、少年宫等多形式促进学生综合素质的提高。</w:t>
      </w:r>
    </w:p>
    <w:p>
      <w:pPr>
        <w:spacing w:line="520" w:lineRule="exact"/>
        <w:ind w:firstLine="562" w:firstLineChars="200"/>
        <w:rPr>
          <w:rFonts w:eastAsia="楷体_GB2312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b/>
          <w:color w:val="000000" w:themeColor="text1"/>
          <w:sz w:val="28"/>
          <w:szCs w:val="28"/>
        </w:rPr>
        <w:t>（三）劣势分析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1、“文化积淀”有待进一步挖掘，学校正能量培养要加强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学校是我县办学历史最长的中学，但由于学校四易校名、高中部撤离、学校管理体制转换、多次进行以学校为主体的学校合并等原因，造成学校发展缺乏明确的发展规划，师生发展目标不清晰，学校间优秀文化没有及时融合，要形成稳定的、健康向上的正能量的学校文化需要有一个积淀的过程。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2、“办学活力”有较大提升空间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由于学校距离城区远，教师安居集中于城区，近几年因教师调动、辞职人数比例偏高，教师队伍不稳定，“质量立身，质量立校”氛围不浓厚；新分教师数量少、专业与学校需求不一致，师资紧张；小学部与初中部并存，因工作量、管理模式等因学段性质造成教师心理不平衡问题；学校有初中部、小学部，校级领导班子人数少，主要工作精力于会议、事务，对一线调研、指导、督查工作不到位，直接影响学校的发展。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3、教师教育教学综合能力有待提升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骨干教师群体培养发展速度与学校发展不适应，带动示范作用偏弱。教师个人的教育教学特色不明显，对自身的专业发展缺乏清晰的规划，“模仿型”、“讲师型”教师比例高，“科研型”、“专家型”教师少；任课教师课堂教学注重了教材的把握，但培养和指导学生行为习惯、学习习惯的意识偏弱；学生的思想工作重说教，对学生的理想教育、励志教育等缺乏实质性突破。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4、“课堂教学改革”有待突破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学校根据县教体局的统一部署，近几年先后组织教师学习研究“洋思课堂教学模式”、“杜郎口教学模式”“作业优化设计”、“小组合作”等系列成功教学经验，教师的教学理念、课堂教学模式有所改变，并在此基础上，结合学校实际形成了“三易六环节课堂教学模式”，但课堂教学改革中还存在教师还未完全主动参与，缺乏专业化自我发展的内在需求。</w:t>
      </w:r>
      <w:r>
        <w:rPr>
          <w:rFonts w:eastAsia="楷体_GB2312" w:asciiTheme="minorEastAsia" w:hAnsiTheme="minorEastAsia"/>
          <w:color w:val="000000" w:themeColor="text1"/>
          <w:sz w:val="28"/>
          <w:szCs w:val="28"/>
        </w:rPr>
        <w:t xml:space="preserve"> 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5、“家校共育”还有较大欠账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学校服务区域是水果之乡，家长参与经商的氛围浓厚，部分望子成龙的家长完成小学学业后把孩子送入城区学校就读（10%）；留在学校就读的大多数家长对孩子存在“补偿心理”，只关注吃穿，剩余的工作全部交给学校，学生的双休、假期普遍缺乏监管和沟通交流，学生整体缺乏学习目标和学习动力。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6、学生管理有待强化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学习习惯、行为习惯的培养有待夯实。班主任队伍表现为对班级管理缺乏整体计划和工作措施，忙于应付各种任务，忽视了学生的生命成长需求和自主能力培养，对于学校布置的各项活动还存在重结果、轻过程的现象，班级管理科学性、实效性低；任课教师全员与人没有落实到位，忽视了对学生的思想教育。</w:t>
      </w:r>
    </w:p>
    <w:p>
      <w:pPr>
        <w:spacing w:line="520" w:lineRule="exact"/>
        <w:ind w:firstLine="562" w:firstLineChars="200"/>
        <w:rPr>
          <w:rFonts w:eastAsia="楷体_GB2312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b/>
          <w:color w:val="000000" w:themeColor="text1"/>
          <w:sz w:val="28"/>
          <w:szCs w:val="28"/>
        </w:rPr>
        <w:t>（四）潜势分析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1．教师具备主动发展的内在动力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学校近几年通过制度建设、文化建设、教师队伍建设、师德建设、教育均衡建设等强化教师队伍的管理，学校管理实现“合格+规范”，正逐步走向内涵发展的阶段。学校领导班子和校委会成员齐心协力、战斗力强；教师工作踏实、勇于奉献的教师队伍是学校工作的主流；富有活力、规范意识逐步增强的学生是我们开展学校工作的重要基础。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2．教育改革的要求为学校发展焕发活力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学校认真落实了主管部门安排的教育改革任务，学校陆续通过教代会出台了《沂源县第三中学教职工师德考核方案》《沂源县第三中学教职工绩效考核方案》《沂源县第三中学班主任绩效考核方案》《沂源县第三中学教师县管校聘实施方案》等系列文件方案，改革的氛围、认识已经触动教职工的心灵，已经逐渐为教师接受。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3．学生管理水平逐步提高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经过学校多年努力，学生管理工作逐步提高：通过强化《中学生守则》《中学生日常行为规范》，学生的常规落实和精神风貌有大幅提高；政教处、德育处、班主任队伍建设得到加强，工作的针对性和实效性得到提升；通过请专家报告、召开家长会、建立班级微信公众号、校讯通等媒体手段，家长与教师的合作意识有所突破；学生思想教育活动逐渐形成制度化、系列化；班主任管理水平逐步提高。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4．领导班子管理效能逐步提高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在镇党委政府和县教体局的关心支持下，学校中层以上干部配备逐步到位，通过调整学校管理体制，管理思路、处室职责已经清晰，校委会成员通过学校制度引领、处室分工合作、已经走出磨合期，通过目标考核，文化融合，管理效能逐步提高。</w:t>
      </w:r>
    </w:p>
    <w:p>
      <w:pPr>
        <w:spacing w:line="520" w:lineRule="exact"/>
        <w:ind w:firstLine="562" w:firstLineChars="200"/>
        <w:rPr>
          <w:rFonts w:eastAsia="楷体_GB2312"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line="520" w:lineRule="exact"/>
        <w:ind w:firstLine="562" w:firstLineChars="200"/>
        <w:jc w:val="center"/>
        <w:rPr>
          <w:rFonts w:ascii="黑体" w:hAnsi="黑体" w:eastAsia="楷体_GB2312"/>
          <w:b/>
          <w:color w:val="000000" w:themeColor="text1"/>
          <w:sz w:val="28"/>
          <w:szCs w:val="48"/>
        </w:rPr>
      </w:pPr>
      <w:r>
        <w:rPr>
          <w:rFonts w:hint="eastAsia" w:ascii="黑体" w:hAnsi="黑体" w:eastAsia="楷体_GB2312"/>
          <w:b/>
          <w:color w:val="000000" w:themeColor="text1"/>
          <w:sz w:val="28"/>
          <w:szCs w:val="48"/>
        </w:rPr>
        <w:t>第二部分：指导思想和办学思想</w:t>
      </w:r>
    </w:p>
    <w:p>
      <w:pPr>
        <w:spacing w:line="520" w:lineRule="exact"/>
        <w:ind w:firstLine="562" w:firstLineChars="200"/>
        <w:rPr>
          <w:rFonts w:eastAsia="楷体_GB2312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b/>
          <w:color w:val="000000" w:themeColor="text1"/>
          <w:sz w:val="28"/>
          <w:szCs w:val="28"/>
        </w:rPr>
        <w:t>（一）指导思想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以习近平新时代中国特色社会主义思想和党的十九大精神为指针，全面贯彻党的教育方针，立德树人，以现代教育理念和现代学校制度为指导，以办人民满意的教育为宗旨，以基础教育改革为动力，深入实施素质教育，全面提高教育教学质量。</w:t>
      </w:r>
    </w:p>
    <w:p>
      <w:pPr>
        <w:spacing w:line="520" w:lineRule="exact"/>
        <w:ind w:firstLine="562" w:firstLineChars="200"/>
        <w:rPr>
          <w:rFonts w:hint="eastAsia" w:eastAsia="楷体_GB2312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b/>
          <w:color w:val="000000" w:themeColor="text1"/>
          <w:sz w:val="28"/>
          <w:szCs w:val="28"/>
        </w:rPr>
        <w:t>（二）教育理念与办学理念</w:t>
      </w:r>
    </w:p>
    <w:p>
      <w:pPr>
        <w:spacing w:line="520" w:lineRule="exact"/>
        <w:ind w:firstLine="560" w:firstLineChars="200"/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教育理念：</w:t>
      </w:r>
    </w:p>
    <w:p>
      <w:pPr>
        <w:spacing w:line="520" w:lineRule="exact"/>
        <w:ind w:firstLine="560" w:firstLineChars="200"/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明理达用</w:t>
      </w:r>
    </w:p>
    <w:p>
      <w:pPr>
        <w:spacing w:line="520" w:lineRule="exact"/>
        <w:ind w:firstLine="560" w:firstLineChars="200"/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做人之理，明做事之理，明学问之理，学以致用，成合格之才，成顶用之才，成栋梁之才。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办学理念：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为学生打好生命底色。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学校是一所九年一贯制学校，是学生启智、做人的奠基时期，学校、教师、学生要牢记自己的职责和使命。</w:t>
      </w:r>
    </w:p>
    <w:p>
      <w:pPr>
        <w:spacing w:line="520" w:lineRule="exact"/>
        <w:ind w:firstLine="562" w:firstLineChars="200"/>
        <w:rPr>
          <w:rFonts w:eastAsia="楷体_GB2312"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line="520" w:lineRule="exact"/>
        <w:ind w:firstLine="880" w:firstLineChars="200"/>
        <w:jc w:val="center"/>
        <w:rPr>
          <w:rFonts w:ascii="黑体" w:hAnsi="黑体" w:eastAsia="黑体"/>
          <w:color w:val="000000" w:themeColor="text1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第三部分：学校发展目标</w:t>
      </w:r>
    </w:p>
    <w:p>
      <w:pPr>
        <w:spacing w:line="520" w:lineRule="exact"/>
        <w:ind w:firstLine="562" w:firstLineChars="200"/>
        <w:rPr>
          <w:rFonts w:eastAsia="楷体_GB2312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b/>
          <w:color w:val="000000" w:themeColor="text1"/>
          <w:sz w:val="28"/>
          <w:szCs w:val="28"/>
        </w:rPr>
        <w:t>（一）总体目标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 w:cstheme="minorBidi"/>
          <w:color w:val="000000" w:themeColor="text1"/>
          <w:sz w:val="28"/>
          <w:szCs w:val="28"/>
        </w:rPr>
        <w:t>全面提升</w:t>
      </w: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教师队伍</w:t>
      </w:r>
      <w:r>
        <w:rPr>
          <w:rFonts w:hint="eastAsia" w:eastAsia="楷体_GB2312" w:asciiTheme="minorEastAsia" w:hAnsiTheme="minorEastAsia" w:cstheme="minorBidi"/>
          <w:color w:val="000000" w:themeColor="text1"/>
          <w:sz w:val="28"/>
          <w:szCs w:val="28"/>
        </w:rPr>
        <w:t>素质，打造研究性</w:t>
      </w: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、学习型</w:t>
      </w:r>
      <w:r>
        <w:rPr>
          <w:rFonts w:hint="eastAsia" w:eastAsia="楷体_GB2312" w:asciiTheme="minorEastAsia" w:hAnsiTheme="minorEastAsia" w:cstheme="minorBidi"/>
          <w:color w:val="000000" w:themeColor="text1"/>
          <w:sz w:val="28"/>
          <w:szCs w:val="28"/>
        </w:rPr>
        <w:t>教师团体，</w:t>
      </w: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完善</w:t>
      </w:r>
      <w:r>
        <w:rPr>
          <w:rFonts w:hint="eastAsia" w:eastAsia="楷体_GB2312" w:asciiTheme="minorEastAsia" w:hAnsiTheme="minorEastAsia" w:cstheme="minorBidi"/>
          <w:color w:val="000000" w:themeColor="text1"/>
          <w:sz w:val="28"/>
          <w:szCs w:val="28"/>
        </w:rPr>
        <w:t>现代化</w:t>
      </w: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学校管理制度，优化学校</w:t>
      </w:r>
      <w:r>
        <w:rPr>
          <w:rFonts w:hint="eastAsia" w:eastAsia="楷体_GB2312" w:asciiTheme="minorEastAsia" w:hAnsiTheme="minorEastAsia" w:cstheme="minorBidi"/>
          <w:color w:val="000000" w:themeColor="text1"/>
          <w:sz w:val="28"/>
          <w:szCs w:val="28"/>
        </w:rPr>
        <w:t>管理模式，</w:t>
      </w: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以育人为一切教育教学工作的出发点和归宿，让每个学生获得全面、持续、和谐发展的机会，让每个教师感受职业的尊严和自信，让每个家长分享学生进步的喜悦，把学校办成一所管理精细、质量提高、特色鲜明、家长满意、社会认同的放心学校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2" w:firstLineChars="200"/>
        <w:rPr>
          <w:rStyle w:val="7"/>
          <w:rFonts w:ascii="楷体_GB2312" w:hAnsi="微软雅黑" w:eastAsia="楷体_GB2312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color w:val="000000" w:themeColor="text1"/>
          <w:sz w:val="28"/>
          <w:szCs w:val="32"/>
        </w:rPr>
        <w:t>(二)办学特色目标：“中国梦·爱国情·成才志”经典咏流传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1、责任处室：政教处，团委，德育处，少先队，班主任，语文组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2、指导思想：以迎接</w:t>
      </w: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  <w:lang w:eastAsia="zh-CN"/>
        </w:rPr>
        <w:t>中华人民共和国成立70周年</w:t>
      </w: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、建党100周年为主题，以弘扬民族文化，培育社会主义核心价值观，践行“为学生打好生命底色”的办学理念，以诵读国学经典名篇、励志成才故事、歌颂祖国、歌颂中国共产党等为载体，以咏颂经典、主题教育、交流探讨、读书阅读、实践体验为主要形式，以读促行，以行促思，以思促化，从而引领学生修身立人，明礼诚信，厚仁笃行，促进学生全面发展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3、工作目标：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（1）健全学生人格。我校是九年一贯制学校，是学生世界观、价值观、人生观形成的关键时期，国学经典教育传承传统美德，用传统文化为学生做好生命底色。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（2）培养学生情操。中国优秀的国学经典意存高远，可以培养学生的古典文化底蕴和优雅情怀，给学生一把开启心智的钥匙。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（3）塑造学生品德。国学素养要从校园抓起，学生在接受优秀传统文化熏陶的同时，养成良好的思想品德。经典著作是我们民族文化教育精神的一个庞大载体，是我们民族生存的根基。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（4）铸造民族精神。青少年时期是人格的奠定时期，在学生心灵最纯净、记忆力最好的时候接触独具智慧和价值的经典，在诵读吟咏中逐渐培养其人文精神。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4、具体措施：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（1）</w:t>
      </w: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“中国梦·爱国情·成才志”经典咏流传活动</w:t>
      </w: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在时间安排上以校本课程课时为主，每周一课时，与地方课程、语文、思品课程相结合。由班主任、语文、思品教师具体负责。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（2）每天利用晨会课进行10分种的国学经典诵读。采用教师带读、学生齐读、优生领读、学生自由诵背等多种形式，可表演，可吟诵，可配经典音乐读，学生自主选择。学生坚持天天吟诵，根据实际情况制定恰当的背诵量目标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（3）语文课前两分钟诵读或背诵古诗词；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（4）每月的黑板报和橱窗要有一定的国学教育的内容；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（5）每天早中晚餐休息时间校园广播播放国学经典诗歌、音乐、励志故事等。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（6）学校和班级文化建设要体现国学教育特色。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（7）充分发挥语文、音乐、美术、品德、社会课，以及其他学科的课堂渗透作用。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 xml:space="preserve"> （8）开展学习型家庭建设。引导、鼓励学生家长积极参与，开设“家庭经典时刻”，要求孩子的父母或其他监护人每天在孩子放学后、睡觉前，抽出一定时间，与孩子一起学习，家校合作，共同引导孩子进入国学的殿堂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（9）新诵读形式，不断开展诵读比赛。每学期开展“经典诵读会”、“亲子诵读活动”、“诵读擂台赛”、“情景剧表演”等。将经典诵读活动科学的融入广播操、游戏、节目表演、书法、绘画等学生喜闻乐见的活动之中。善于发现和总结，把一些好的、快乐的学习方法推广应用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5、阶段发展目标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第一年度（2018、9</w:t>
      </w:r>
      <w:r>
        <w:rPr>
          <w:rFonts w:ascii="微软雅黑" w:hAnsi="微软雅黑" w:eastAsia="楷体_GB2312"/>
          <w:color w:val="000000" w:themeColor="text1"/>
          <w:sz w:val="28"/>
          <w:szCs w:val="21"/>
        </w:rPr>
        <w:t>—</w:t>
      </w: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2019、8）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（1）分年级分学段分学期制定</w:t>
      </w: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“中国梦·爱国情·成才志”经典咏流传计划，将按歌颂祖国、优秀文化、励志故事、班级演讲、经典名句收集等目标任务分解到学期，分别到具体责任人。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（2）制定“中国梦·爱国情·成才志”经典咏流传的考核标准，纳入班级考核并严格执行。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（3）举行“中国梦·爱国情·成才志”经典咏流传调度会，总结经验，提高活动的知识性和育人作用。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（4）加强过程性指导，班级、政教处成立检查组纳入考核。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（5）每学期举行一次班级展示活动，每学年组织一次表彰。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第二年度（2019、9</w:t>
      </w:r>
      <w:r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  <w:t>—</w:t>
      </w: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2020、8）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（1）开展经典诵读与励志成才征文比赛。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（2）举办经典咏颂与学生成长事迹展示活动。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（3）发挥学校带动作用，开展“家庭诵读”活动。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（4）学生建立分类名言警句册。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（5）开展班级誓词、班训、学生誓词征集评选活动。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（6）举行</w:t>
      </w: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  <w:lang w:eastAsia="zh-CN"/>
        </w:rPr>
        <w:t>中华人民共和国成立70周年</w:t>
      </w:r>
      <w:bookmarkStart w:id="0" w:name="_GoBack"/>
      <w:bookmarkEnd w:id="0"/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经典诵读节。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第三年度（2020、9</w:t>
      </w:r>
      <w:r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  <w:t>—</w:t>
      </w: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2021、8）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（1）开展家风家训征集评选活动。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（2）开展“中国梦·爱国情·成才志”经典咏流传优秀案例评选。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（3）班级达标验收活动。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（4）召开“中国梦·爱国情·成才志”经典咏流传推进会，总结经验，优化活动的实效性。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（5）举办建党100周年经典诵读节。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（6）评选“中国梦·爱国情·成才志”经典咏流传优秀班级、优秀家庭、优秀个人评选活动。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2" w:firstLineChars="200"/>
        <w:jc w:val="center"/>
        <w:rPr>
          <w:rFonts w:ascii="FangSong_GB2312" w:hAnsi="楷体" w:eastAsia="楷体_GB2312"/>
          <w:b/>
          <w:color w:val="000000" w:themeColor="text1"/>
          <w:sz w:val="28"/>
          <w:szCs w:val="28"/>
        </w:rPr>
      </w:pPr>
      <w:r>
        <w:rPr>
          <w:rFonts w:hint="eastAsia" w:ascii="FangSong_GB2312" w:hAnsi="楷体" w:eastAsia="楷体_GB2312"/>
          <w:b/>
          <w:color w:val="000000" w:themeColor="text1"/>
          <w:sz w:val="28"/>
          <w:szCs w:val="28"/>
        </w:rPr>
        <w:t xml:space="preserve">  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2" w:firstLineChars="200"/>
        <w:jc w:val="center"/>
        <w:rPr>
          <w:rStyle w:val="7"/>
          <w:rFonts w:ascii="黑体" w:hAnsi="黑体" w:eastAsia="楷体_GB2312"/>
          <w:color w:val="000000" w:themeColor="text1"/>
          <w:sz w:val="28"/>
          <w:szCs w:val="32"/>
        </w:rPr>
      </w:pPr>
      <w:r>
        <w:rPr>
          <w:rFonts w:hint="eastAsia" w:ascii="FangSong_GB2312" w:hAnsi="楷体" w:eastAsia="楷体_GB2312"/>
          <w:b/>
          <w:color w:val="000000" w:themeColor="text1"/>
          <w:sz w:val="28"/>
          <w:szCs w:val="28"/>
        </w:rPr>
        <w:t>第四部分  重点分项发展项目</w:t>
      </w:r>
      <w:r>
        <w:rPr>
          <w:rFonts w:hint="eastAsia" w:ascii="FangSong_GB2312" w:hAnsi="Calibri" w:eastAsia="楷体_GB2312" w:cs="Calibri"/>
          <w:b/>
          <w:color w:val="000000" w:themeColor="text1"/>
          <w:sz w:val="28"/>
          <w:szCs w:val="28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2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Style w:val="7"/>
          <w:rFonts w:hint="eastAsia" w:ascii="楷体_GB2312" w:hAnsi="微软雅黑" w:eastAsia="楷体_GB2312"/>
          <w:color w:val="000000" w:themeColor="text1"/>
          <w:sz w:val="28"/>
          <w:szCs w:val="32"/>
        </w:rPr>
        <w:t>重点分项目标：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贯彻“一三三四”发展目标。即：围绕一个中心，强化三种意识，牢记三项任务，抓好四项工程。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一个中心：全面提高教育教学质量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  <w:shd w:val="clear" w:color="auto" w:fill="FFFFFF"/>
        </w:rPr>
        <w:t>三种意识：责任意识，育人意识，质量意识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  <w:shd w:val="clear" w:color="auto" w:fill="FFFFFF"/>
        </w:rPr>
        <w:t>三个任务；发展学生，成就教师，提升学校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  <w:shd w:val="clear" w:color="auto" w:fill="FFFFFF"/>
        </w:rPr>
        <w:t>四项工程：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1、课堂教学改革工程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2、德育育人优化工程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3、教师专业发展工程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4、办学条件提升工程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2" w:firstLineChars="200"/>
        <w:jc w:val="center"/>
        <w:rPr>
          <w:rStyle w:val="7"/>
          <w:rFonts w:ascii="黑体" w:hAnsi="黑体" w:eastAsia="楷体_GB2312"/>
          <w:color w:val="000000" w:themeColor="text1"/>
          <w:sz w:val="28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2" w:firstLineChars="200"/>
        <w:jc w:val="center"/>
        <w:rPr>
          <w:rStyle w:val="7"/>
          <w:rFonts w:ascii="黑体" w:hAnsi="黑体" w:eastAsia="楷体_GB2312"/>
          <w:color w:val="000000" w:themeColor="text1"/>
          <w:sz w:val="28"/>
          <w:szCs w:val="32"/>
        </w:rPr>
      </w:pPr>
      <w:r>
        <w:rPr>
          <w:rStyle w:val="7"/>
          <w:rFonts w:hint="eastAsia" w:ascii="黑体" w:hAnsi="黑体" w:eastAsia="楷体_GB2312"/>
          <w:color w:val="000000" w:themeColor="text1"/>
          <w:sz w:val="28"/>
          <w:szCs w:val="32"/>
        </w:rPr>
        <w:t>课堂教学改革工程</w:t>
      </w:r>
    </w:p>
    <w:p>
      <w:pPr>
        <w:spacing w:line="520" w:lineRule="exact"/>
        <w:ind w:firstLine="414" w:firstLineChars="148"/>
        <w:rPr>
          <w:rFonts w:ascii="仿宋_GB2312" w:hAnsi="仿宋" w:eastAsia="楷体_GB2312" w:cs="仿宋"/>
          <w:bCs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bCs/>
          <w:color w:val="000000" w:themeColor="text1"/>
          <w:sz w:val="28"/>
          <w:szCs w:val="24"/>
        </w:rPr>
        <w:t>1、责任部门：教务处</w:t>
      </w:r>
    </w:p>
    <w:p>
      <w:pPr>
        <w:spacing w:line="520" w:lineRule="exact"/>
        <w:ind w:firstLine="414" w:firstLineChars="148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bCs/>
          <w:color w:val="000000" w:themeColor="text1"/>
          <w:sz w:val="28"/>
          <w:szCs w:val="24"/>
        </w:rPr>
        <w:t>2、指导思想：</w:t>
      </w: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全面落实各级教育工作会议精神，以课堂教学改革为突破口，以全面实施素质教育，全面提高教育教学质量为中心，深化课堂教学改革、加强学生自主学习研究、落实教学质量阶段推进制度，加快教育信息化和课堂改革整合力度，进一步转变教学方式和学习方式，努力实现我校小学、初中教学质量的逐步提高。</w:t>
      </w:r>
    </w:p>
    <w:p>
      <w:pPr>
        <w:spacing w:line="520" w:lineRule="exact"/>
        <w:ind w:firstLine="560" w:firstLineChars="200"/>
        <w:rPr>
          <w:rFonts w:ascii="仿宋_GB2312" w:hAnsi="仿宋" w:eastAsia="楷体_GB2312" w:cs="仿宋"/>
          <w:bCs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bCs/>
          <w:color w:val="000000" w:themeColor="text1"/>
          <w:sz w:val="28"/>
          <w:szCs w:val="24"/>
        </w:rPr>
        <w:t>3、工作目标</w:t>
      </w:r>
    </w:p>
    <w:p>
      <w:pPr>
        <w:spacing w:line="520" w:lineRule="exact"/>
        <w:ind w:firstLine="560" w:firstLineChars="200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宋体" w:eastAsia="楷体_GB2312" w:cs="仿宋"/>
          <w:bCs/>
          <w:color w:val="000000" w:themeColor="text1"/>
          <w:sz w:val="28"/>
          <w:szCs w:val="24"/>
        </w:rPr>
        <w:t>（1）</w:t>
      </w:r>
      <w:r>
        <w:rPr>
          <w:rFonts w:hint="eastAsia" w:ascii="仿宋_GB2312" w:hAnsi="仿宋" w:eastAsia="楷体_GB2312" w:cs="仿宋"/>
          <w:bCs/>
          <w:color w:val="000000" w:themeColor="text1"/>
          <w:sz w:val="28"/>
          <w:szCs w:val="24"/>
        </w:rPr>
        <w:t>提高课程实施水平</w:t>
      </w: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。全面落实课程计划，开齐开足国家课程，规范地方课程，校本课程，培植特色课程《学生影院》《民族团结教育》。</w:t>
      </w:r>
    </w:p>
    <w:p>
      <w:pPr>
        <w:spacing w:line="520" w:lineRule="exact"/>
        <w:ind w:firstLine="560" w:firstLineChars="200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宋体" w:eastAsia="楷体_GB2312" w:cs="仿宋"/>
          <w:bCs/>
          <w:color w:val="000000" w:themeColor="text1"/>
          <w:sz w:val="28"/>
          <w:szCs w:val="24"/>
        </w:rPr>
        <w:t>（2）</w:t>
      </w:r>
      <w:r>
        <w:rPr>
          <w:rFonts w:hint="eastAsia" w:ascii="仿宋_GB2312" w:hAnsi="仿宋" w:eastAsia="楷体_GB2312" w:cs="仿宋"/>
          <w:bCs/>
          <w:color w:val="000000" w:themeColor="text1"/>
          <w:sz w:val="28"/>
          <w:szCs w:val="24"/>
        </w:rPr>
        <w:t>提高教学管理水平。</w:t>
      </w: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优化教学常规，提高常规的实效性，突出生本意识，实现由“重教”转变到“重学”；加强教学质量阶段推进过程监控，构建教学质量竞争机制；积极探索“小班化”教学，落实学生分类培养责任制；充分利用县教育公共资源平台，加强集体备课管理，提高集体备课效能；优化学校校本培训，为推进课堂教学改革提供保障。</w:t>
      </w:r>
    </w:p>
    <w:p>
      <w:pPr>
        <w:spacing w:line="520" w:lineRule="exact"/>
        <w:ind w:firstLine="560" w:firstLineChars="200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宋体" w:eastAsia="楷体_GB2312" w:cs="仿宋"/>
          <w:bCs/>
          <w:color w:val="000000" w:themeColor="text1"/>
          <w:sz w:val="28"/>
          <w:szCs w:val="24"/>
        </w:rPr>
        <w:t>（3）</w:t>
      </w:r>
      <w:r>
        <w:rPr>
          <w:rFonts w:hint="eastAsia" w:ascii="仿宋_GB2312" w:hAnsi="仿宋" w:eastAsia="楷体_GB2312" w:cs="仿宋"/>
          <w:bCs/>
          <w:color w:val="000000" w:themeColor="text1"/>
          <w:sz w:val="28"/>
          <w:szCs w:val="24"/>
        </w:rPr>
        <w:t>提高课堂创新水平。</w:t>
      </w: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落实“自主、合作、探究”的新课程理念，优化学校“三易六环节课堂教学模式”，三易：易教、易学、易练；六环节：</w:t>
      </w:r>
      <w:r>
        <w:rPr>
          <w:rFonts w:hint="eastAsia" w:ascii="FangSong_GB2312" w:hAnsi="华文仿宋" w:eastAsia="楷体_GB2312"/>
          <w:color w:val="000000" w:themeColor="text1"/>
          <w:sz w:val="28"/>
          <w:szCs w:val="28"/>
        </w:rPr>
        <w:t>反馈展示，出示目标，自学交流，解难释疑，练习研悟，展示提升。</w:t>
      </w: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 xml:space="preserve">形成高效课堂文化，提高教师分类推进，个性辅导能力，引领学生主动学习，合作学习。 </w:t>
      </w:r>
    </w:p>
    <w:p>
      <w:pPr>
        <w:spacing w:line="520" w:lineRule="exact"/>
        <w:ind w:firstLine="560" w:firstLineChars="200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宋体" w:eastAsia="楷体_GB2312" w:cs="仿宋"/>
          <w:bCs/>
          <w:color w:val="000000" w:themeColor="text1"/>
          <w:sz w:val="28"/>
          <w:szCs w:val="24"/>
        </w:rPr>
        <w:t>（4）</w:t>
      </w: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修订学科课堂教学常规，落实学科教师全员育人课堂责任制；根据学生学情，班级合理划分学习小组，为课堂教学改革提供保证。</w:t>
      </w:r>
    </w:p>
    <w:p>
      <w:pPr>
        <w:spacing w:line="520" w:lineRule="exact"/>
        <w:ind w:firstLine="560" w:firstLineChars="200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宋体" w:eastAsia="楷体_GB2312" w:cs="仿宋"/>
          <w:bCs/>
          <w:color w:val="000000" w:themeColor="text1"/>
          <w:sz w:val="28"/>
          <w:szCs w:val="24"/>
        </w:rPr>
        <w:t>（5）</w:t>
      </w:r>
      <w:r>
        <w:rPr>
          <w:rFonts w:hint="eastAsia" w:ascii="仿宋_GB2312" w:hAnsi="仿宋" w:eastAsia="楷体_GB2312" w:cs="仿宋"/>
          <w:bCs/>
          <w:color w:val="000000" w:themeColor="text1"/>
          <w:sz w:val="28"/>
          <w:szCs w:val="24"/>
        </w:rPr>
        <w:t>典型带动，行政推动</w:t>
      </w: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。积极举办公开课、示范课、优质课比赛，为课堂教学改革提供引领；开展课堂教学改革达标活动，为课堂教学改革提供动力。</w:t>
      </w:r>
    </w:p>
    <w:p>
      <w:pPr>
        <w:pStyle w:val="10"/>
        <w:shd w:val="clear" w:color="auto" w:fill="FFFFFF"/>
        <w:snapToGrid w:val="0"/>
        <w:spacing w:line="520" w:lineRule="exact"/>
        <w:ind w:firstLine="610" w:firstLineChars="218"/>
        <w:jc w:val="left"/>
        <w:rPr>
          <w:rFonts w:ascii="仿宋_GB2312" w:hAnsi="仿宋" w:eastAsia="楷体_GB2312" w:cs="仿宋"/>
          <w:color w:val="000000" w:themeColor="text1"/>
          <w:kern w:val="2"/>
          <w:sz w:val="28"/>
          <w:szCs w:val="24"/>
        </w:rPr>
      </w:pPr>
      <w:r>
        <w:rPr>
          <w:rFonts w:hint="eastAsia" w:ascii="仿宋_GB2312" w:hAnsi="宋体" w:eastAsia="楷体_GB2312" w:cs="仿宋"/>
          <w:bCs/>
          <w:color w:val="000000" w:themeColor="text1"/>
          <w:kern w:val="2"/>
          <w:sz w:val="28"/>
          <w:szCs w:val="24"/>
        </w:rPr>
        <w:t>（6）</w:t>
      </w:r>
      <w:r>
        <w:rPr>
          <w:rFonts w:hint="eastAsia" w:ascii="仿宋_GB2312" w:hAnsi="仿宋" w:eastAsia="楷体_GB2312" w:cs="仿宋"/>
          <w:bCs/>
          <w:color w:val="000000" w:themeColor="text1"/>
          <w:kern w:val="2"/>
          <w:sz w:val="28"/>
          <w:szCs w:val="24"/>
        </w:rPr>
        <w:t>提高教学质量。</w:t>
      </w:r>
      <w:r>
        <w:rPr>
          <w:rFonts w:hint="eastAsia" w:ascii="仿宋_GB2312" w:hAnsi="仿宋" w:eastAsia="楷体_GB2312" w:cs="仿宋"/>
          <w:color w:val="000000" w:themeColor="text1"/>
          <w:kern w:val="2"/>
          <w:sz w:val="28"/>
          <w:szCs w:val="24"/>
        </w:rPr>
        <w:t xml:space="preserve">小学期末检测合格率达99%以上，小学部教学质量达到全县同类学校中游行列；初中期中、期末检测合格率达90%以上，非毕业年级成绩逐年提高，中考成绩达到学校预定目标，实验技能合格率达98%以上，体育达标率达99%以上。 </w:t>
      </w:r>
    </w:p>
    <w:p>
      <w:pPr>
        <w:pStyle w:val="10"/>
        <w:shd w:val="clear" w:color="auto" w:fill="FFFFFF"/>
        <w:snapToGrid w:val="0"/>
        <w:spacing w:line="520" w:lineRule="exact"/>
        <w:ind w:firstLine="473" w:firstLineChars="169"/>
        <w:jc w:val="left"/>
        <w:rPr>
          <w:rFonts w:ascii="仿宋_GB2312" w:hAnsi="仿宋" w:eastAsia="楷体_GB2312" w:cs="仿宋"/>
          <w:color w:val="000000" w:themeColor="text1"/>
          <w:kern w:val="2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kern w:val="2"/>
          <w:sz w:val="28"/>
          <w:szCs w:val="24"/>
        </w:rPr>
        <w:t xml:space="preserve"> （7）重视学生社团建设，为学生个性化发展提供平台。充分整合学校资源，最大限度利用好学校功能用室和教学设备，进一步规范和建设体育训练队、艺术特长生、创客与NOC、白杨文学社、学校广播室等阵地。</w:t>
      </w:r>
    </w:p>
    <w:p>
      <w:pPr>
        <w:pStyle w:val="10"/>
        <w:shd w:val="clear" w:color="auto" w:fill="FFFFFF"/>
        <w:snapToGrid w:val="0"/>
        <w:spacing w:line="520" w:lineRule="exact"/>
        <w:ind w:firstLine="473" w:firstLineChars="169"/>
        <w:jc w:val="left"/>
        <w:rPr>
          <w:rFonts w:ascii="仿宋_GB2312" w:hAnsi="仿宋" w:eastAsia="楷体_GB2312" w:cs="仿宋"/>
          <w:color w:val="000000" w:themeColor="text1"/>
          <w:kern w:val="2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kern w:val="2"/>
          <w:sz w:val="28"/>
          <w:szCs w:val="24"/>
        </w:rPr>
        <w:t>（8）加强校本课程开发，彰显学校办学特色。对开设的校本课程进行科学规划，使校本课程更符合学校实际，体现学校特色。</w:t>
      </w:r>
    </w:p>
    <w:p>
      <w:pPr>
        <w:pStyle w:val="10"/>
        <w:shd w:val="clear" w:color="auto" w:fill="FFFFFF"/>
        <w:snapToGrid w:val="0"/>
        <w:spacing w:line="520" w:lineRule="exact"/>
        <w:ind w:firstLine="420" w:firstLineChars="150"/>
        <w:jc w:val="left"/>
        <w:rPr>
          <w:rFonts w:ascii="仿宋_GB2312" w:hAnsi="仿宋" w:eastAsia="楷体_GB2312" w:cs="仿宋"/>
          <w:color w:val="000000" w:themeColor="text1"/>
          <w:kern w:val="2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kern w:val="2"/>
          <w:sz w:val="28"/>
          <w:szCs w:val="24"/>
        </w:rPr>
        <w:t>（9）小学部积极探索“一对一”自主学习。提高学生学习兴趣和信息素养，探索学生个性化学习方式。</w:t>
      </w:r>
    </w:p>
    <w:p>
      <w:pPr>
        <w:spacing w:line="520" w:lineRule="exact"/>
        <w:ind w:firstLine="277" w:firstLineChars="99"/>
        <w:rPr>
          <w:rFonts w:ascii="仿宋_GB2312" w:hAnsi="仿宋" w:eastAsia="楷体_GB2312" w:cs="仿宋"/>
          <w:bCs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bCs/>
          <w:color w:val="000000" w:themeColor="text1"/>
          <w:sz w:val="28"/>
          <w:szCs w:val="24"/>
        </w:rPr>
        <w:t>4、具体措施</w:t>
      </w:r>
    </w:p>
    <w:p>
      <w:pPr>
        <w:spacing w:line="520" w:lineRule="exact"/>
        <w:ind w:firstLine="278" w:firstLineChars="99"/>
        <w:rPr>
          <w:rFonts w:ascii="仿宋_GB2312" w:hAnsi="仿宋" w:eastAsia="楷体_GB2312" w:cs="仿宋"/>
          <w:bCs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b/>
          <w:bCs/>
          <w:color w:val="000000" w:themeColor="text1"/>
          <w:sz w:val="28"/>
          <w:szCs w:val="24"/>
        </w:rPr>
        <w:t xml:space="preserve">  </w:t>
      </w:r>
      <w:r>
        <w:rPr>
          <w:rFonts w:hint="eastAsia" w:ascii="仿宋_GB2312" w:hAnsi="仿宋" w:eastAsia="楷体_GB2312" w:cs="仿宋"/>
          <w:bCs/>
          <w:color w:val="000000" w:themeColor="text1"/>
          <w:sz w:val="28"/>
          <w:szCs w:val="24"/>
        </w:rPr>
        <w:t>（1）完善学习制度，助推教师观念转变，建立课堂教学改革理论；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（2）加强教师教研活动，打破孤立成长格局，建立团队协作局面；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（3）鼓励学生主动参与，实施学生分组联动，建立合作学习组织；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（4）合理安排学习计划，分层细化学习内容，建立学科知识体系；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（5）准确把握课程标准，科学安排教学内容，精讲精练跟踪评价；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（6）树立坚定学习目标，培养良好学习习惯，养成优秀学习品质；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（7）完善教师评价制度，实施课堂教学达标，提高课堂教学效益。</w:t>
      </w:r>
    </w:p>
    <w:p>
      <w:pPr>
        <w:snapToGrid w:val="0"/>
        <w:spacing w:line="520" w:lineRule="exact"/>
        <w:ind w:firstLine="560" w:firstLineChars="200"/>
        <w:rPr>
          <w:rFonts w:ascii="仿宋_GB2312" w:eastAsia="楷体_GB2312"/>
          <w:color w:val="000000" w:themeColor="text1"/>
          <w:sz w:val="28"/>
          <w:szCs w:val="24"/>
        </w:rPr>
      </w:pPr>
      <w:r>
        <w:rPr>
          <w:rFonts w:hint="eastAsia" w:ascii="仿宋_GB2312" w:eastAsia="楷体_GB2312"/>
          <w:color w:val="000000" w:themeColor="text1"/>
          <w:sz w:val="28"/>
          <w:szCs w:val="24"/>
        </w:rPr>
        <w:t>5、阶段发展目标</w:t>
      </w:r>
    </w:p>
    <w:p>
      <w:pPr>
        <w:snapToGrid w:val="0"/>
        <w:spacing w:line="520" w:lineRule="exact"/>
        <w:ind w:firstLine="560" w:firstLineChars="200"/>
        <w:rPr>
          <w:rFonts w:ascii="仿宋_GB2312" w:eastAsia="楷体_GB2312"/>
          <w:color w:val="000000" w:themeColor="text1"/>
          <w:sz w:val="28"/>
          <w:szCs w:val="24"/>
        </w:rPr>
      </w:pPr>
      <w:r>
        <w:rPr>
          <w:rFonts w:hint="eastAsia" w:ascii="仿宋_GB2312" w:eastAsia="楷体_GB2312"/>
          <w:color w:val="000000" w:themeColor="text1"/>
          <w:sz w:val="28"/>
          <w:szCs w:val="24"/>
        </w:rPr>
        <w:t>第一年（2018年9月—2019年8月）</w:t>
      </w:r>
    </w:p>
    <w:p>
      <w:pPr>
        <w:pStyle w:val="11"/>
        <w:spacing w:line="520" w:lineRule="exact"/>
        <w:ind w:firstLine="560"/>
        <w:jc w:val="left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(1)细化第一年度课堂教学改革工作计划，在充分征求教师意见的基础上对教学常规、教师考核等进行修订。</w:t>
      </w:r>
    </w:p>
    <w:p>
      <w:pPr>
        <w:pStyle w:val="11"/>
        <w:spacing w:line="520" w:lineRule="exact"/>
        <w:ind w:firstLine="560"/>
        <w:jc w:val="left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(2)以年级备课组为单位完善《学科课堂学习常规》并逐步执行。</w:t>
      </w:r>
    </w:p>
    <w:p>
      <w:pPr>
        <w:pStyle w:val="11"/>
        <w:spacing w:line="520" w:lineRule="exact"/>
        <w:ind w:firstLine="560"/>
        <w:jc w:val="left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(3)以年级组为单位制定《学生自主合作实施细则》并逐步执行。</w:t>
      </w:r>
    </w:p>
    <w:p>
      <w:pPr>
        <w:pStyle w:val="11"/>
        <w:spacing w:line="520" w:lineRule="exact"/>
        <w:ind w:firstLine="560"/>
        <w:jc w:val="left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(4)完善学校校本培训制度，引领教师学习课改知识，学校每月至少推荐一次课改经验篇目。</w:t>
      </w:r>
    </w:p>
    <w:p>
      <w:pPr>
        <w:pStyle w:val="11"/>
        <w:spacing w:line="520" w:lineRule="exact"/>
        <w:ind w:firstLine="560"/>
        <w:jc w:val="left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(5)完善学校“三易六环节教学模式”，并积极吸收信息化和导学案成功经验，完善新授课课堂教学模式。</w:t>
      </w:r>
    </w:p>
    <w:p>
      <w:pPr>
        <w:pStyle w:val="11"/>
        <w:spacing w:line="520" w:lineRule="exact"/>
        <w:ind w:firstLine="560"/>
        <w:jc w:val="left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(6) 建设和完善学生训练队、艺术团等学生社团，为学生个性发展提供平台。</w:t>
      </w:r>
    </w:p>
    <w:p>
      <w:pPr>
        <w:pStyle w:val="11"/>
        <w:spacing w:line="520" w:lineRule="exact"/>
        <w:ind w:firstLine="560"/>
        <w:jc w:val="left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(7)营造课堂教学改革氛围。举行一师一优课、课堂比赛、微课比赛等系列活动，分学科编印“导学案”成果集，3</w:t>
      </w:r>
      <w:r>
        <w:rPr>
          <w:rFonts w:hint="eastAsia" w:ascii="仿宋_GB2312" w:eastAsia="楷体_GB2312"/>
          <w:color w:val="000000" w:themeColor="text1"/>
          <w:sz w:val="28"/>
          <w:szCs w:val="24"/>
        </w:rPr>
        <w:t>0%的教师课堂改革达标。</w:t>
      </w:r>
    </w:p>
    <w:p>
      <w:pPr>
        <w:pStyle w:val="11"/>
        <w:spacing w:line="520" w:lineRule="exact"/>
        <w:ind w:firstLine="560"/>
        <w:jc w:val="left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宋体" w:eastAsia="楷体_GB2312" w:cs="仿宋"/>
          <w:color w:val="000000" w:themeColor="text1"/>
          <w:sz w:val="28"/>
          <w:szCs w:val="24"/>
        </w:rPr>
        <w:t>(8)完善校本课程：《学生影院》、《民族团结教育》。</w:t>
      </w:r>
    </w:p>
    <w:p>
      <w:pPr>
        <w:pStyle w:val="11"/>
        <w:spacing w:line="520" w:lineRule="exact"/>
        <w:ind w:firstLine="560"/>
        <w:jc w:val="left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宋体" w:eastAsia="楷体_GB2312" w:cs="仿宋"/>
          <w:color w:val="000000" w:themeColor="text1"/>
          <w:sz w:val="28"/>
          <w:szCs w:val="24"/>
        </w:rPr>
        <w:t>(9)扎实落实教学质量阶段推进，落实“一考带四会”制度。</w:t>
      </w:r>
    </w:p>
    <w:p>
      <w:pPr>
        <w:pStyle w:val="11"/>
        <w:spacing w:line="520" w:lineRule="exact"/>
        <w:ind w:firstLine="560"/>
        <w:jc w:val="left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宋体" w:eastAsia="楷体_GB2312" w:cs="仿宋"/>
          <w:color w:val="000000" w:themeColor="text1"/>
          <w:sz w:val="28"/>
          <w:szCs w:val="24"/>
        </w:rPr>
        <w:t>(10)扎实落实学生分类培养制度，</w:t>
      </w: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建立优秀生、瘸腿生、边缘生、学困生和特长生等具体落实措施。</w:t>
      </w:r>
    </w:p>
    <w:p>
      <w:pPr>
        <w:snapToGrid w:val="0"/>
        <w:spacing w:line="520" w:lineRule="exact"/>
        <w:ind w:firstLine="560" w:firstLineChars="200"/>
        <w:rPr>
          <w:rFonts w:ascii="仿宋_GB2312" w:eastAsia="楷体_GB2312"/>
          <w:color w:val="000000" w:themeColor="text1"/>
          <w:sz w:val="28"/>
          <w:szCs w:val="24"/>
        </w:rPr>
      </w:pPr>
      <w:r>
        <w:rPr>
          <w:rFonts w:hint="eastAsia" w:ascii="仿宋_GB2312" w:eastAsia="楷体_GB2312"/>
          <w:color w:val="000000" w:themeColor="text1"/>
          <w:sz w:val="28"/>
          <w:szCs w:val="24"/>
        </w:rPr>
        <w:t>第二年（2019年9月—2020年8月）</w:t>
      </w:r>
    </w:p>
    <w:p>
      <w:pPr>
        <w:pStyle w:val="11"/>
        <w:snapToGrid w:val="0"/>
        <w:spacing w:line="520" w:lineRule="exact"/>
        <w:ind w:firstLine="560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宋体" w:eastAsia="楷体_GB2312" w:cs="仿宋"/>
          <w:color w:val="000000" w:themeColor="text1"/>
          <w:sz w:val="28"/>
          <w:szCs w:val="24"/>
        </w:rPr>
        <w:t>(1)开发研究校本课程《励志与成长》，</w:t>
      </w: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进一步探讨校本课程的课堂教学模式。</w:t>
      </w:r>
    </w:p>
    <w:p>
      <w:pPr>
        <w:snapToGrid w:val="0"/>
        <w:spacing w:line="520" w:lineRule="exact"/>
        <w:ind w:firstLine="560" w:firstLineChars="200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(2)分学科、分学部研讨“三易六环节”复习课、讲评课课堂教学模式，编印教师新授课优秀教案例集，70%的教师课堂教学达标。</w:t>
      </w:r>
    </w:p>
    <w:p>
      <w:pPr>
        <w:spacing w:line="520" w:lineRule="exact"/>
        <w:ind w:firstLine="560" w:firstLineChars="200"/>
        <w:rPr>
          <w:rFonts w:ascii="仿宋_GB2312" w:hAnsi="宋体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(3)完善集体备课机制，评选集体备课优秀备课组，开展优秀集体备课展示活动</w:t>
      </w:r>
      <w:r>
        <w:rPr>
          <w:rFonts w:hint="eastAsia" w:ascii="仿宋_GB2312" w:eastAsia="楷体_GB2312"/>
          <w:color w:val="000000" w:themeColor="text1"/>
          <w:sz w:val="28"/>
          <w:szCs w:val="24"/>
        </w:rPr>
        <w:t>。</w:t>
      </w:r>
    </w:p>
    <w:p>
      <w:pPr>
        <w:spacing w:line="520" w:lineRule="exact"/>
        <w:ind w:firstLine="560" w:firstLineChars="200"/>
        <w:rPr>
          <w:rFonts w:ascii="仿宋_GB2312" w:hAnsi="宋体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宋体" w:eastAsia="楷体_GB2312" w:cs="仿宋"/>
          <w:color w:val="000000" w:themeColor="text1"/>
          <w:sz w:val="28"/>
          <w:szCs w:val="24"/>
        </w:rPr>
        <w:t>(4)开展学科课堂学习常规和自主合作学习达标验收和成果展示活动，评选优秀学科教师和对不达标教师进行约谈整改活动。</w:t>
      </w:r>
    </w:p>
    <w:p>
      <w:pPr>
        <w:spacing w:line="520" w:lineRule="exact"/>
        <w:ind w:firstLine="560" w:firstLineChars="200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宋体" w:eastAsia="楷体_GB2312" w:cs="仿宋"/>
          <w:color w:val="000000" w:themeColor="text1"/>
          <w:sz w:val="28"/>
          <w:szCs w:val="24"/>
        </w:rPr>
        <w:t>(5)继续扎实落实教学质量阶段推进制度和</w:t>
      </w: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落实学科质量教师责任制。</w:t>
      </w:r>
    </w:p>
    <w:p>
      <w:pPr>
        <w:spacing w:line="520" w:lineRule="exact"/>
        <w:ind w:firstLine="560" w:firstLineChars="200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(6)开展新老教师结对帮扶、教师基本功比赛、课堂教学比赛、骨干教师示范课、新分教师汇报课、青年教师展示课等活动，评选学校学科骨干教师。</w:t>
      </w:r>
    </w:p>
    <w:p>
      <w:pPr>
        <w:spacing w:line="520" w:lineRule="exact"/>
        <w:ind w:firstLine="560" w:firstLineChars="200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(7)建设教师读书吧，进一步更新教师课改理念。</w:t>
      </w:r>
    </w:p>
    <w:p>
      <w:pPr>
        <w:snapToGrid w:val="0"/>
        <w:spacing w:line="520" w:lineRule="exact"/>
        <w:ind w:firstLine="560" w:firstLineChars="200"/>
        <w:rPr>
          <w:rFonts w:ascii="仿宋_GB2312" w:eastAsia="楷体_GB2312"/>
          <w:color w:val="000000" w:themeColor="text1"/>
          <w:sz w:val="28"/>
          <w:szCs w:val="24"/>
        </w:rPr>
      </w:pPr>
      <w:r>
        <w:rPr>
          <w:rFonts w:hint="eastAsia" w:ascii="仿宋_GB2312" w:eastAsia="楷体_GB2312"/>
          <w:color w:val="000000" w:themeColor="text1"/>
          <w:sz w:val="28"/>
          <w:szCs w:val="24"/>
        </w:rPr>
        <w:t>第三年（2020年9月—2021年8月）</w:t>
      </w:r>
    </w:p>
    <w:p>
      <w:pPr>
        <w:pStyle w:val="11"/>
        <w:spacing w:line="520" w:lineRule="exact"/>
        <w:ind w:firstLine="200" w:firstLineChars="0"/>
        <w:rPr>
          <w:rFonts w:ascii="仿宋_GB2312" w:hAnsi="宋体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宋体" w:eastAsia="楷体_GB2312" w:cs="仿宋"/>
          <w:color w:val="000000" w:themeColor="text1"/>
          <w:sz w:val="28"/>
          <w:szCs w:val="24"/>
        </w:rPr>
        <w:t xml:space="preserve">(1)学生社团建设成系列，各项活动规范，举办社团建设成果展。 </w:t>
      </w:r>
    </w:p>
    <w:p>
      <w:pPr>
        <w:pStyle w:val="11"/>
        <w:snapToGrid w:val="0"/>
        <w:spacing w:line="520" w:lineRule="exact"/>
        <w:ind w:firstLine="200" w:firstLineChars="0"/>
        <w:rPr>
          <w:rFonts w:ascii="仿宋_GB2312" w:eastAsia="楷体_GB2312"/>
          <w:color w:val="000000" w:themeColor="text1"/>
          <w:sz w:val="28"/>
          <w:szCs w:val="24"/>
        </w:rPr>
      </w:pPr>
      <w:r>
        <w:rPr>
          <w:rFonts w:hint="eastAsia" w:ascii="仿宋_GB2312" w:eastAsia="楷体_GB2312"/>
          <w:color w:val="000000" w:themeColor="text1"/>
          <w:sz w:val="28"/>
          <w:szCs w:val="24"/>
        </w:rPr>
        <w:t>(2)举办“三易六环节”复习课、讲评课教案展示活动。优秀案例发到教育资源平台上共享。</w:t>
      </w:r>
    </w:p>
    <w:p>
      <w:pPr>
        <w:pStyle w:val="11"/>
        <w:snapToGrid w:val="0"/>
        <w:spacing w:line="520" w:lineRule="exact"/>
        <w:ind w:firstLine="200" w:firstLineChars="0"/>
        <w:rPr>
          <w:rFonts w:ascii="仿宋_GB2312" w:eastAsia="楷体_GB2312"/>
          <w:color w:val="000000" w:themeColor="text1"/>
          <w:sz w:val="28"/>
          <w:szCs w:val="24"/>
        </w:rPr>
      </w:pPr>
      <w:r>
        <w:rPr>
          <w:rFonts w:hint="eastAsia" w:ascii="仿宋_GB2312" w:eastAsia="楷体_GB2312"/>
          <w:color w:val="000000" w:themeColor="text1"/>
          <w:sz w:val="28"/>
          <w:szCs w:val="24"/>
        </w:rPr>
        <w:t>(3)继续开展“三易六环节”课堂教学展示比赛活动，</w:t>
      </w: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90%以上的教师课堂教学改革达标。</w:t>
      </w:r>
    </w:p>
    <w:p>
      <w:pPr>
        <w:pStyle w:val="11"/>
        <w:snapToGrid w:val="0"/>
        <w:spacing w:line="520" w:lineRule="exact"/>
        <w:ind w:firstLine="200" w:firstLineChars="0"/>
        <w:rPr>
          <w:rFonts w:ascii="仿宋_GB2312" w:eastAsia="楷体_GB2312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(4)评选学校课堂教学改革学科带头人，骨干教师，合格教师 。</w:t>
      </w:r>
    </w:p>
    <w:p>
      <w:pPr>
        <w:pStyle w:val="11"/>
        <w:snapToGrid w:val="0"/>
        <w:spacing w:line="520" w:lineRule="exact"/>
        <w:ind w:left="141" w:leftChars="67" w:firstLine="58" w:firstLineChars="21"/>
        <w:rPr>
          <w:rFonts w:ascii="仿宋_GB2312" w:eastAsia="楷体_GB2312"/>
          <w:color w:val="000000" w:themeColor="text1"/>
          <w:sz w:val="28"/>
          <w:szCs w:val="24"/>
        </w:rPr>
      </w:pPr>
      <w:r>
        <w:rPr>
          <w:rFonts w:hint="eastAsia" w:ascii="仿宋_GB2312" w:hAnsi="宋体" w:eastAsia="楷体_GB2312" w:cs="仿宋"/>
          <w:color w:val="000000" w:themeColor="text1"/>
          <w:sz w:val="28"/>
          <w:szCs w:val="24"/>
        </w:rPr>
        <w:t>(5)继续强化教学质量阶段性推进制度，召开课堂教学改革表彰与研讨会， (6)教学质量优秀教师，约谈教育教学质量提升慢的教师，并制定整改方案。</w:t>
      </w:r>
    </w:p>
    <w:p>
      <w:pPr>
        <w:pStyle w:val="11"/>
        <w:snapToGrid w:val="0"/>
        <w:spacing w:line="520" w:lineRule="exact"/>
        <w:ind w:firstLine="200" w:firstLineChars="0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宋体" w:eastAsia="楷体_GB2312" w:cs="仿宋"/>
          <w:color w:val="000000" w:themeColor="text1"/>
          <w:sz w:val="28"/>
          <w:szCs w:val="24"/>
        </w:rPr>
        <w:t>(7)继续扎实落实学生分类培养，</w:t>
      </w: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落实学科导师制。</w:t>
      </w:r>
    </w:p>
    <w:p>
      <w:pPr>
        <w:pStyle w:val="11"/>
        <w:snapToGrid w:val="0"/>
        <w:spacing w:line="520" w:lineRule="exact"/>
        <w:ind w:firstLine="200" w:firstLineChars="0"/>
        <w:rPr>
          <w:rFonts w:ascii="仿宋_GB2312" w:eastAsia="楷体_GB2312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（8）成立“名师工作室”。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jc w:val="center"/>
        <w:rPr>
          <w:rFonts w:ascii="微软雅黑" w:hAnsi="微软雅黑" w:eastAsia="楷体_GB2312"/>
          <w:color w:val="000000" w:themeColor="text1"/>
          <w:sz w:val="28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jc w:val="center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德育育人优化工程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eastAsia="楷体_GB2312" w:asciiTheme="minorEastAsia" w:hAnsiTheme="minorEastAsia" w:cstheme="minorBidi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 w:cstheme="minorBidi"/>
          <w:color w:val="000000" w:themeColor="text1"/>
          <w:sz w:val="28"/>
          <w:szCs w:val="28"/>
        </w:rPr>
        <w:t>1、责任部门：政教处（团委），德育处（少先队）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eastAsia="楷体_GB2312" w:asciiTheme="minorEastAsia" w:hAnsiTheme="minorEastAsia" w:cstheme="minorBidi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 w:cstheme="minorBidi"/>
          <w:color w:val="000000" w:themeColor="text1"/>
          <w:sz w:val="28"/>
          <w:szCs w:val="28"/>
        </w:rPr>
        <w:t>2、指导思想：全面贯彻党的十九大精神，深入贯彻习近平新时代中国特色社会主义思想，始终坚持育人为本、德育为先，大力培育和践行社会主义核心价值观，以培养学生良好思想品德和健全人格为根本，以促进学生形成良好行为习惯为重点，以落实《中小学生守则（2015年修订）》《中小学德育工作指南》为抓手，不断提高德育工作的针对性、实效性、吸引力、感染力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eastAsia="楷体_GB2312" w:asciiTheme="minorEastAsia" w:hAnsiTheme="minorEastAsia" w:cstheme="minorBidi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 w:cstheme="minorBidi"/>
          <w:color w:val="000000" w:themeColor="text1"/>
          <w:sz w:val="28"/>
          <w:szCs w:val="28"/>
        </w:rPr>
        <w:t>3、工作目标：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Style w:val="7"/>
          <w:rFonts w:hint="eastAsia" w:ascii="仿宋_GB2312" w:hAnsi="微软雅黑" w:eastAsia="楷体_GB2312"/>
          <w:b w:val="0"/>
          <w:color w:val="000000" w:themeColor="text1"/>
          <w:sz w:val="28"/>
          <w:szCs w:val="32"/>
        </w:rPr>
        <w:t>（1）实施关爱工程，构建和谐校园。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落实好国家学生资助政策，多渠道寻求助学渠道，保证每一名学生不因贫困辍学；完善家长学校，探索家校共育新模式；建设班级微信群，多方式对家长进行培训；落实学生成长导师制。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2）完善德育制度，建设德育队伍。加强班主任队伍建设，提高班级管理水平和育人能力；创新德育建设责任清单，落实立德树人；完善学生自主管理体系，培养学生自我管理能力；梳理学校德育活动，使德育教育系列化、制度化、常态化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Style w:val="7"/>
          <w:rFonts w:hint="eastAsia" w:ascii="仿宋_GB2312" w:hAnsi="微软雅黑" w:eastAsia="楷体_GB2312"/>
          <w:b w:val="0"/>
          <w:color w:val="000000" w:themeColor="text1"/>
          <w:sz w:val="28"/>
          <w:szCs w:val="32"/>
        </w:rPr>
        <w:t>（3）强化养成教育，送给学生相伴一生的好习惯。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从“文明、爱心、诚信、感恩、责任、学习、健体、进步”八个方面对学生进行具体要求，形成《沂源三中小学部习惯》《沂源三中初中部学生优秀品质》《沂源三中中小学生美好一天温馨提示》《沂源三中初中部学生需关注的细节》，《沂源三中学生须记住的箴言》，将其作为沂源三中独特校园文化的一部分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Style w:val="7"/>
          <w:rFonts w:hint="eastAsia" w:ascii="仿宋_GB2312" w:hAnsi="微软雅黑" w:eastAsia="楷体_GB2312"/>
          <w:b w:val="0"/>
          <w:color w:val="000000" w:themeColor="text1"/>
          <w:sz w:val="28"/>
          <w:szCs w:val="32"/>
        </w:rPr>
        <w:t>（4）坚持励志教育。积极探索我校初中部高年级学生厌学问题，通过励志教育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向学生传递一种精神，一种动力，为学生建设一所精神高地。要让学生坚信,知识改变命运,学习成就未来,奋斗的人生最美。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仿宋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仿宋_GB2312" w:hAnsi="微软雅黑" w:eastAsia="楷体_GB2312"/>
          <w:b w:val="0"/>
          <w:color w:val="000000" w:themeColor="text1"/>
          <w:sz w:val="28"/>
          <w:szCs w:val="32"/>
        </w:rPr>
        <w:t>（5）培养阳光自信心态，走出自卑，健康成长。充分发挥学校校园广播、心理咨询室的作用，开展心理健康知识介绍、心理健康讲座、心理个性辅导等形式帮助学生树立自信；开展赏识激励教育，挖掘学生闪光点，发挥班级名片作用，典型带动，同伴互助；发挥主题班会、宣传栏、图书角作用，阵地引领，助推学生树立自信；充分利用家校共育，发挥家庭教育的沟通交流作用，真情感动学生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b/>
          <w:color w:val="000000" w:themeColor="text1"/>
          <w:sz w:val="28"/>
          <w:szCs w:val="21"/>
        </w:rPr>
      </w:pPr>
      <w:r>
        <w:rPr>
          <w:rStyle w:val="7"/>
          <w:rFonts w:hint="eastAsia" w:ascii="仿宋_GB2312" w:hAnsi="微软雅黑" w:eastAsia="楷体_GB2312"/>
          <w:b w:val="0"/>
          <w:color w:val="000000" w:themeColor="text1"/>
          <w:sz w:val="28"/>
          <w:szCs w:val="32"/>
        </w:rPr>
        <w:t>（6）互联网+家校共育系列化、制度化、常态化。家校共育突出体系化和信息化。一是确立“互联网+”家庭教育四条路径。即，通过搭建网上家长学校（家校共育微信公众号）、推进线上线下家庭教育开展，通过搭建家校沟通云平台、实现家校及时沟通，通过组建家长委员会网络交流群、实现家长在线交流，通过搭建家庭教育虚拟社区、服务社区家长在线学习。二是确立家庭教育推进重点。即，以家庭教育课程体系开发建设为核心内容，以线上线下相结合的家长学校为主阵地，以学校德育管理干部、班主任、学科教师为家庭教育师资生力军，按照边培训边实践的原则，积极开展家长教育，整体提升家长教育理念和自身素质，提高家庭教育水平，为促进家校共育奠定基础。三是确立家庭教育推进策略。按照家长教育、家庭教育到家校共育的顺序，梯次推进。首先，依托家长学校等多种渠道系统开展家长教育，更新家庭教育理念和方法，提高家长自身素质，增强家庭教育本领;其次，指导家长严格遵循孩子成长规律，依法履行家庭教育职责;最后，达成家校共识，形成家校合力，合力推进家校共育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仿宋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仿宋_GB2312" w:hAnsi="微软雅黑" w:eastAsia="楷体_GB2312"/>
          <w:b w:val="0"/>
          <w:color w:val="000000" w:themeColor="text1"/>
          <w:sz w:val="28"/>
          <w:szCs w:val="32"/>
        </w:rPr>
        <w:t>（7）开发特色教育。修订完善我校德育三字歌，突出育人文化；开展阳光大课间，创新活动内容：走操、跑操，礼仪操；自由活动：乒乓球、花式跳绳、毽球，班级特色项目展示等内容；创设社团活动，增加学生成长平台；班级主题教育：周主题推进，月主题轮换，系列活动体验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仿宋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仿宋_GB2312" w:hAnsi="微软雅黑" w:eastAsia="楷体_GB2312"/>
          <w:b w:val="0"/>
          <w:color w:val="000000" w:themeColor="text1"/>
          <w:sz w:val="28"/>
          <w:szCs w:val="32"/>
        </w:rPr>
        <w:t>4、具体措施：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280" w:firstLineChars="1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1）撑好一个支点，加强德育队伍建设。搞好学校的德育工作，班主任是队伍中的中坚骨干力量。通过组织班主任周例会、班主任青蓝工程、走出去请进来、班级管理研讨会等形式为加强班主任队伍建设，强化班主任队伍的校本培训；发挥好学生自主管理组织的作用，加强学生干部队伍建设。学校团委、少先队加大对学生会、少先队的培训指导力度，对所有的队干部进行思想教育，明确、协调、并布置好各项任务，能自主地完成各项常规工作。强化教师“育人”职责的发挥，落实全员育人责任制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280" w:firstLineChars="1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（2）抓好一条主线，坚持常规教育。班级的常规管理是德育工作的一个主阵地，坚持“领导</w:t>
      </w:r>
      <w:r>
        <w:rPr>
          <w:rFonts w:hint="eastAsia" w:ascii="仿宋_GB2312" w:hAnsi="微软雅黑" w:eastAsia="仿宋"/>
          <w:color w:val="000000" w:themeColor="text1"/>
          <w:sz w:val="28"/>
          <w:szCs w:val="32"/>
        </w:rPr>
        <w:t>――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教师</w:t>
      </w:r>
      <w:r>
        <w:rPr>
          <w:rFonts w:hint="eastAsia" w:ascii="仿宋_GB2312" w:hAnsi="微软雅黑" w:eastAsia="仿宋"/>
          <w:color w:val="000000" w:themeColor="text1"/>
          <w:sz w:val="28"/>
          <w:szCs w:val="32"/>
        </w:rPr>
        <w:t>――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 xml:space="preserve">学生”三级值周制度；设立学校文明礼仪监督岗，课间巡视监督岗；定期对各班常规工作考核，从班级建设、班级管理、班队活动等方面加强班级管理量化评比；评比结果日反馈、周总结、月考核，颁发流动奖牌。班主任全天引导学生执行常规，做到“五个到位”，即早晚指导到位、课间操引导到位、纪律督导到位、各种活动引领到位、卫生监察到位。 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3）突出一个重点，强化养成教育。一是以宣传教育促养成。学校积极利用国旗下讲话、校园广播、主题班会、黑板报等多种形式对学生进行宣传教育，让每个学生进一步掌握学生日常行为规范。二是以教师引导促养成。“学高为师，身正为范”，充分发挥教师的作用，从教师的点滴之处规范教师的言谈举止，使学生以身旁的教师为榜样，进而促进学生文明习惯的养成。三是以点带班促养成。公布班级评价方案及奖惩制度，强化学生的自我约束力和自我管理意识，让学生相互监督、彼此纠错，促进良好行为习惯的养成。四是以活动促养成。利用学雷锋日、植树节、母亲节、教师节、重阳节、国庆节等节日，开展丰富多彩的实践活动。五是强化自主管理，培养团队合作精神。引导学生自主学习、自主管理、互相帮助、共同进步。加强联系，形成学校、社会、家庭三位一体的教育网络。建立学校联系制度，通过家长委员会、家校联系卡、学校开放日、家访等形式同学生家长建立经常性联系，实现学校与家庭之间的沟通和协调，让学生把学校训练和培养的好习惯带回家，使之能够得到督促与强化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4）依托一个载体，拓展活动空间。学校德育以丰富多彩的活动为载体，拓宽教育的主渠道，搭建平台展示学生的才华，把提高学生思想道德素质寓于丰富的活动之中。利用特定的传统节日和重大节日，学校每年固定的“常规落实管理月”、体育节、科技节、读书节、艺术节、经典诵读等活动，积极开发其中蕴涵的教育资源，组织和指导学生自主活动，自主探究，亲身体验，让学生在活动中获得体验，在体验中增长知识，情感得到净化与升华，并外化为具体行动。</w:t>
      </w:r>
    </w:p>
    <w:p>
      <w:pPr>
        <w:snapToGrid w:val="0"/>
        <w:spacing w:line="520" w:lineRule="exact"/>
        <w:ind w:firstLine="560" w:firstLineChars="200"/>
        <w:rPr>
          <w:rFonts w:ascii="仿宋_GB2312" w:hAnsi="微软雅黑" w:eastAsia="楷体_GB2312" w:cs="宋体"/>
          <w:color w:val="000000" w:themeColor="text1"/>
          <w:kern w:val="0"/>
          <w:sz w:val="28"/>
          <w:szCs w:val="32"/>
        </w:rPr>
      </w:pPr>
      <w:r>
        <w:rPr>
          <w:rFonts w:hint="eastAsia" w:ascii="仿宋_GB2312" w:hAnsi="微软雅黑" w:eastAsia="楷体_GB2312" w:cs="宋体"/>
          <w:color w:val="000000" w:themeColor="text1"/>
          <w:kern w:val="0"/>
          <w:sz w:val="28"/>
          <w:szCs w:val="32"/>
        </w:rPr>
        <w:t>5、阶段发展目标</w:t>
      </w:r>
    </w:p>
    <w:p>
      <w:pPr>
        <w:snapToGrid w:val="0"/>
        <w:spacing w:line="520" w:lineRule="exact"/>
        <w:ind w:firstLine="560" w:firstLineChars="200"/>
        <w:rPr>
          <w:rFonts w:ascii="仿宋_GB2312" w:hAnsi="微软雅黑" w:eastAsia="楷体_GB2312" w:cs="宋体"/>
          <w:color w:val="000000" w:themeColor="text1"/>
          <w:kern w:val="0"/>
          <w:sz w:val="28"/>
          <w:szCs w:val="32"/>
        </w:rPr>
      </w:pPr>
      <w:r>
        <w:rPr>
          <w:rFonts w:hint="eastAsia" w:ascii="仿宋_GB2312" w:hAnsi="微软雅黑" w:eastAsia="楷体_GB2312" w:cs="宋体"/>
          <w:color w:val="000000" w:themeColor="text1"/>
          <w:kern w:val="0"/>
          <w:sz w:val="28"/>
          <w:szCs w:val="32"/>
        </w:rPr>
        <w:t>第一年度（2018、9</w:t>
      </w:r>
      <w:r>
        <w:rPr>
          <w:rFonts w:ascii="仿宋_GB2312" w:hAnsi="微软雅黑" w:eastAsia="楷体_GB2312" w:cs="宋体"/>
          <w:color w:val="000000" w:themeColor="text1"/>
          <w:kern w:val="0"/>
          <w:sz w:val="28"/>
          <w:szCs w:val="32"/>
        </w:rPr>
        <w:t>—</w:t>
      </w:r>
      <w:r>
        <w:rPr>
          <w:rFonts w:hint="eastAsia" w:ascii="仿宋_GB2312" w:hAnsi="微软雅黑" w:eastAsia="楷体_GB2312" w:cs="宋体"/>
          <w:color w:val="000000" w:themeColor="text1"/>
          <w:kern w:val="0"/>
          <w:sz w:val="28"/>
          <w:szCs w:val="32"/>
        </w:rPr>
        <w:t>2019、8）</w:t>
      </w:r>
    </w:p>
    <w:p>
      <w:pPr>
        <w:snapToGrid w:val="0"/>
        <w:spacing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(1)加强德育队伍建设：一是为学校班主任搭建学习交流平台；二是充实德育管理队伍；三加强学校德育课题研究工作。学校德育工作形成以校领导班子为核心，政教及班主任为骨干力量的层级模式。加强对班主任教师的德育培训，加强学校德育队伍的建设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(2)探索学生、班级“评星晋级”评价体系，局部开展“评星晋级”评价体系，逐渐推广规范。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(3)开展“励志+赏识激励”德育模式。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(4)分初中、小学制定行为习惯等分段培养推进表并逐步落实。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(5)改选学校家长委员会，逐步建设学校微信公众号和班级微信号。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(6)修订学校德育管理制度，规划德育活动系列化。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(7)开展阳光体育运动，科技节、读书节、艺术节等系列活动。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第二年度（2019、9</w:t>
      </w:r>
      <w:r>
        <w:rPr>
          <w:rFonts w:ascii="仿宋_GB2312" w:hAnsi="微软雅黑" w:eastAsia="楷体_GB2312"/>
          <w:color w:val="000000" w:themeColor="text1"/>
          <w:sz w:val="28"/>
          <w:szCs w:val="32"/>
        </w:rPr>
        <w:t>—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2020、8）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(1)建立健全德育保障机制。一是建立健全学校德育工作责任制；二是建立健全学校德育工作全员负责制；三是建立和完善德育工作管理机制。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(2)加强德育活动育人氛围。召开研讨会强化德育教育，优化德育方法；落实班主任例会模式，强化对班主任工作的培训和指导。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(3)召开班级管理交流会和班级管理展示活动，建设优秀班主任工作室。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(4)完善“评星晋级”评价体系，全面开展“评星晋级”评价体系。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(5)继续落实“励志+赏识激励”德育模式。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(6)继续分初中、小学落实行为习惯等分段培养。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(7)继续落实学校家校共育微信公众号，开展班级优秀班级微信号评选。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(8)开展阳光体育运动，科技节、读书节、艺术节等系列活动。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第三年度（2020、9</w:t>
      </w:r>
      <w:r>
        <w:rPr>
          <w:rFonts w:ascii="仿宋_GB2312" w:hAnsi="微软雅黑" w:eastAsia="楷体_GB2312"/>
          <w:color w:val="000000" w:themeColor="text1"/>
          <w:sz w:val="28"/>
          <w:szCs w:val="32"/>
        </w:rPr>
        <w:t>—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2021、8）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(1)继续推进德育保障机制。一是完善学校德育工作责任制；二是完善学校德育工作全员负责制；三是完善德育工作管理机制。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(2)推进德育活动育人氛围。召开研讨会强化德育教育，确立德育方法；落实班主任例会模式，逐步形成班主任培训、指导、评价系列化。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(3)召开班级管理交流会和班级管理展示活动，继续进行优秀班主任工作室建设。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(4)推进“评星晋级”评价体系，全面开展“评星晋级”评价体系。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(5)继续落实“励志+赏识激励”德育模式。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(6)继续分初中、小学落实行为习惯等分段培养。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(7)继续落实学校家校共育微信公众号，开展班级优秀班级微信号评选。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(8)开展阳光体育运动，科技节、读书节、艺术节等系列活动。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(9)开展德育活动展示，整理编辑德育教育校本课程。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(10)开展学生成长手册，跟踪学生成长。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(11)申报德育模式建构课题，深化德育教育研究。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2" w:firstLineChars="200"/>
        <w:jc w:val="center"/>
        <w:rPr>
          <w:rStyle w:val="7"/>
          <w:rFonts w:ascii="黑体" w:hAnsi="黑体" w:eastAsia="楷体_GB2312"/>
          <w:color w:val="000000" w:themeColor="text1"/>
          <w:sz w:val="28"/>
          <w:szCs w:val="32"/>
        </w:rPr>
      </w:pPr>
      <w:r>
        <w:rPr>
          <w:rStyle w:val="7"/>
          <w:rFonts w:hint="eastAsia" w:ascii="黑体" w:hAnsi="黑体" w:eastAsia="楷体_GB2312"/>
          <w:color w:val="000000" w:themeColor="text1"/>
          <w:sz w:val="28"/>
          <w:szCs w:val="32"/>
        </w:rPr>
        <w:t>教师专业发展工程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eastAsia="楷体_GB2312" w:asciiTheme="minorEastAsia" w:hAnsiTheme="minorEastAsia" w:cstheme="minorBidi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 w:cstheme="minorBidi"/>
          <w:color w:val="000000" w:themeColor="text1"/>
          <w:sz w:val="28"/>
          <w:szCs w:val="28"/>
        </w:rPr>
        <w:t>1、责任部门：教务处，办公室，工会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Style w:val="7"/>
          <w:rFonts w:hint="eastAsia" w:ascii="黑体" w:hAnsi="黑体" w:eastAsia="楷体_GB2312"/>
          <w:b w:val="0"/>
          <w:color w:val="000000" w:themeColor="text1"/>
          <w:sz w:val="28"/>
          <w:szCs w:val="32"/>
        </w:rPr>
        <w:t>2、指导思路：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用教师成长带动学生成长，促成学校发展，让教师在成长中感受教育的责任，体验教师职业获得感，享受教师职业的尊严与幸福。把教师的成长与发展作为学校工作的起点，把发展教师作为学校的立校之本。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b/>
          <w:color w:val="000000" w:themeColor="text1"/>
          <w:sz w:val="28"/>
          <w:szCs w:val="21"/>
        </w:rPr>
      </w:pPr>
      <w:r>
        <w:rPr>
          <w:rStyle w:val="7"/>
          <w:rFonts w:hint="eastAsia" w:ascii="黑体" w:hAnsi="黑体" w:eastAsia="楷体_GB2312"/>
          <w:b w:val="0"/>
          <w:color w:val="000000" w:themeColor="text1"/>
          <w:sz w:val="28"/>
          <w:szCs w:val="32"/>
        </w:rPr>
        <w:t>3、目标任务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通过教师的发展，有效地推动我校的教育教学改革，更好地促进学生的成长，提高我校教师的教学水平，打造一支心态阳光，学习主动，具有创新意识和合作精神的学习型、成长型的教师团队，从而打造具有我校特点的专家型教师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①加强师德建设，提升教师师德修养。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②建立校本特色的教师梯队，构建学校教师队伍整体框架。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③加强专业培训，提升教师专业化水平。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④重视新教师培养，加快胜任教育教学工作。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⑤加大骨干教师培养力度，为骨干教师成长创造条件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4、具体措施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①丰富师德教育内涵，提升教师师德修养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②根据教师校本实情，构建教师队伍梯队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③以教师个人发展规划，促进教师专业发展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④加大培养年轻教师力度，加速学校教师全面成长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⑤激发骨干教师生命力，带动全体教师队伍整体素质提高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⑥完善学校管理制度，搭建教师成长舞台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5、阶段性目标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微软雅黑" w:hAnsi="微软雅黑" w:eastAsia="楷体_GB2312"/>
          <w:color w:val="000000" w:themeColor="text1"/>
          <w:sz w:val="28"/>
          <w:szCs w:val="21"/>
        </w:rPr>
        <w:t>第一学年（2018、9---2019、8）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2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Style w:val="12"/>
          <w:rFonts w:hint="eastAsia" w:ascii="楷体_GB2312" w:hAnsi="微软雅黑" w:eastAsia="楷体_GB2312"/>
          <w:b/>
          <w:bCs/>
          <w:color w:val="000000" w:themeColor="text1"/>
          <w:sz w:val="28"/>
          <w:szCs w:val="32"/>
        </w:rPr>
        <w:t> （1）</w:t>
      </w: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学习引领，读书促进，搭建成长平台。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学习制度化。让学习读书成为教师的一种工作方式。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①了解教育家的成长史，为教师树立榜样。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②开设名师大讲堂，聆听窗外声音。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③读书分享，智慧碰撞。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（2）校本研修常态化。规范校本培训活动，坚持问题导向，促进教师积极进行教学反思，思考教育教学中的问题，在反思中总结经验，探索问题的解决策略。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20" w:firstLineChars="15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3）骨干教师导师化。发挥骨干教师作用，建立师徒接对关系，发挥高级教师、骨干教师的模范带头作用，让他们做年轻人的榜样，教学上的导师。通过教育专家与骨干教师等高一层次人员的协助与带领，加速教师的成长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20" w:firstLineChars="15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（4）开展师德建设系列活动。推荐学习优秀教师事迹，举办优秀教师师德报告会，开展学校优秀师德楷模评选活动，内化提升教师的责任意识、育人意识、质量意识。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20" w:firstLineChars="15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（5）修订学校师德考核方案，实施校委会成员与教师师德结对共提高活动；实施师德建设责任清单，落实师德红线预警和约谈制度。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20" w:firstLineChars="15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（6）帮助教师制定专业化成长3年规划；班主任制定班级管理3年规划。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20" w:firstLineChars="15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第二年度（2019、9</w:t>
      </w:r>
      <w:r>
        <w:rPr>
          <w:rFonts w:ascii="仿宋_GB2312" w:hAnsi="微软雅黑" w:eastAsia="楷体_GB2312"/>
          <w:color w:val="000000" w:themeColor="text1"/>
          <w:sz w:val="28"/>
          <w:szCs w:val="32"/>
        </w:rPr>
        <w:t>—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2020、8）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（1）开展教学开放活动，优化教师专业成长平台。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（2）开展小课题研究，发挥团队研修功效，把教学问题上升为课题研究，解决身边的问题。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（3）提高教师现代教育技术运用水平。强化基本功训练，深入开展现代教育技术的学习、培训和实践。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（4）发挥骨干教师示范作用，建设“名师工作室”和“教师教育教学成长社团”。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（5）对教师、班主任三年发展规划第一阶段进行验收总结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（6）榜样带动，评选感动校园人物评选，表彰优秀教师、优秀班主任。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（7）开展“我为学校发展建言献策”活动，了解教师需求，为教师成长助力。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第三年度（2020、9-2021、8）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（1）教学比赛推名师。帮助教师快速成长，形成教学风格。培养具有影响力的中青年骨干教师，带动多数教师成长，促进团队前进，促进学校发展。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（2）多种活动树典型。挖掘教师师德典型事迹，培养我校的师德标兵、优秀教师、学科带头人。让他们成为榜样。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（3）总结成果重激励，推广教师成果。通过各种形式激励教师积累教育教学成果，撰写论文、书籍及总结有效的教育教学模式。依照学校评选——校内推广——县级推荐的程序，给予教师成果的推广渠道。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（4）多元评价促发展。对教师、班主任的三年发展规划进行验收，完善多元评价机制，促进教师专业个性化发展。针对每位教师专业成长点的差异，设立各种奖励，如论文奖、课题奖、优质课奖、课件奖、教学设计奖、教案奖、校本课优秀教师奖、研究性学习指导奖、优秀班主任奖、优秀备课组奖、优秀教研组奖等，努力促进每一类型教师的专业成长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2" w:firstLineChars="200"/>
        <w:jc w:val="center"/>
        <w:rPr>
          <w:rFonts w:ascii="仿宋_GB2312" w:hAnsi="微软雅黑" w:eastAsia="楷体_GB2312"/>
          <w:b/>
          <w:color w:val="000000" w:themeColor="text1"/>
          <w:sz w:val="28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2" w:firstLineChars="200"/>
        <w:jc w:val="center"/>
        <w:rPr>
          <w:rFonts w:ascii="仿宋_GB2312" w:hAnsi="微软雅黑" w:eastAsia="楷体_GB2312"/>
          <w:b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b/>
          <w:color w:val="000000" w:themeColor="text1"/>
          <w:sz w:val="28"/>
          <w:szCs w:val="32"/>
        </w:rPr>
        <w:t>办学条件提升工程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仿宋_GB2312" w:hAnsi="微软雅黑" w:eastAsia="楷体_GB2312"/>
          <w:color w:val="000000" w:themeColor="text1"/>
          <w:sz w:val="28"/>
          <w:szCs w:val="32"/>
        </w:rPr>
      </w:pP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1、主责处室：教务处，总务处，办公室，政教处，德育处，安办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2" w:firstLineChars="200"/>
        <w:rPr>
          <w:rFonts w:ascii="仿宋_GB2312" w:hAnsi="仿宋" w:eastAsia="楷体_GB2312" w:cs="仿宋"/>
          <w:color w:val="000000" w:themeColor="text1"/>
          <w:sz w:val="28"/>
        </w:rPr>
      </w:pPr>
      <w:r>
        <w:rPr>
          <w:rFonts w:hint="eastAsia" w:ascii="仿宋_GB2312" w:hAnsi="微软雅黑" w:eastAsia="楷体_GB2312"/>
          <w:b/>
          <w:color w:val="000000" w:themeColor="text1"/>
          <w:sz w:val="28"/>
          <w:szCs w:val="32"/>
        </w:rPr>
        <w:t>2、</w:t>
      </w:r>
      <w:r>
        <w:rPr>
          <w:rFonts w:hint="eastAsia" w:ascii="仿宋_GB2312" w:hAnsi="仿宋" w:eastAsia="楷体_GB2312" w:cs="仿宋"/>
          <w:color w:val="000000" w:themeColor="text1"/>
          <w:sz w:val="28"/>
        </w:rPr>
        <w:t xml:space="preserve">指导思想：以党的十九大和习近平新时代中国特色社会主义思想为指导，全面落实省教育事业“十三五”规划目标，进一步巩固我校义务教育基本均衡发展成果，合理利用优质教育资源，促进义务教育优质均衡发展，办好人民群众满意的教育，2019年创建成淄博市智慧校园，2020年学校高质量通过国家义务教育优质均衡验收。  </w:t>
      </w:r>
    </w:p>
    <w:p>
      <w:pPr>
        <w:spacing w:line="520" w:lineRule="exact"/>
        <w:ind w:firstLine="560" w:firstLineChars="200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3、目标任务</w:t>
      </w:r>
    </w:p>
    <w:p>
      <w:pPr>
        <w:spacing w:line="520" w:lineRule="exact"/>
        <w:ind w:firstLine="560" w:firstLineChars="200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提高学校教育信息化水平，充分利用大数据、公共资源平台，探索“互联网+教育”的学校管理，教与学的方式的转变，提高教师信息化素养，为学生个性化发展搭建平台，建设智慧校园。在规范管理的基础上，通过学校文化建设、教师队伍建设、办学条件改善、德育优化创新工程、教育教学提升工程，2020年学校达到国家优质义务教育标准要求，办成政府放心，家长满意，社会认可的学校。</w:t>
      </w:r>
    </w:p>
    <w:p>
      <w:pPr>
        <w:spacing w:line="520" w:lineRule="exact"/>
        <w:ind w:firstLine="560" w:firstLineChars="200"/>
        <w:rPr>
          <w:rFonts w:ascii="仿宋_GB2312" w:hAnsi="仿宋" w:eastAsia="楷体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楷体_GB2312" w:cs="仿宋"/>
          <w:color w:val="000000" w:themeColor="text1"/>
          <w:sz w:val="28"/>
          <w:szCs w:val="24"/>
        </w:rPr>
        <w:t>4、工作措施</w:t>
      </w:r>
    </w:p>
    <w:p>
      <w:pPr>
        <w:spacing w:line="520" w:lineRule="exact"/>
        <w:ind w:firstLine="560" w:firstLineChars="200"/>
        <w:rPr>
          <w:rFonts w:ascii="仿宋_GB2312" w:hAnsi="华文仿宋" w:eastAsia="楷体_GB2312" w:cs="仿宋_GB2312"/>
          <w:color w:val="000000" w:themeColor="text1"/>
          <w:sz w:val="28"/>
          <w:szCs w:val="32"/>
        </w:rPr>
      </w:pPr>
      <w:r>
        <w:rPr>
          <w:rFonts w:hint="eastAsia" w:ascii="仿宋_GB2312" w:hAnsi="华文仿宋" w:eastAsia="楷体_GB2312" w:cs="仿宋_GB2312"/>
          <w:color w:val="000000" w:themeColor="text1"/>
          <w:sz w:val="28"/>
          <w:szCs w:val="32"/>
        </w:rPr>
        <w:t xml:space="preserve">（1）把义务教育优质均衡发展作为首要工作，按照“统筹规划，科学决策、分工负责、分步实施”的策略，把推进义务教育优质均衡发展创建任务落实到学校各处室，确定各项工作具体责任人，细化到学期工作目标，落实推进优质均衡发展的责任。 </w:t>
      </w:r>
    </w:p>
    <w:p>
      <w:pPr>
        <w:spacing w:line="520" w:lineRule="exact"/>
        <w:ind w:firstLine="560" w:firstLineChars="200"/>
        <w:rPr>
          <w:rFonts w:ascii="仿宋_GB2312" w:hAnsi="华文仿宋" w:eastAsia="楷体_GB2312" w:cs="仿宋_GB2312"/>
          <w:color w:val="000000" w:themeColor="text1"/>
          <w:sz w:val="28"/>
          <w:szCs w:val="32"/>
        </w:rPr>
      </w:pPr>
      <w:r>
        <w:rPr>
          <w:rFonts w:hint="eastAsia" w:ascii="仿宋_GB2312" w:hAnsi="华文仿宋" w:eastAsia="楷体_GB2312" w:cs="仿宋_GB2312"/>
          <w:color w:val="000000" w:themeColor="text1"/>
          <w:sz w:val="28"/>
          <w:szCs w:val="32"/>
        </w:rPr>
        <w:t>（2）创建智慧校园。进一步推进学校教育信息化建设，重点推进教育资源公共服务平台的师生利用，强化资源共享。制定智慧校园2年建设方案，于2019年创建成淄博市智慧校园。在小学部开始推广“一对一”数字化学习，争取小学部2年级以上所有班级落实到位。学校初中部、小学部确定2项信息技术应用项目（如学生影院、电脑绘画等）。为学生个性发展服务，建设科技活动室1个、创客活动室小学、初中各1个。积极组织师生外出参加创客及信息技术培训，每学年组织一届科技节、信息技术创新与实践活动（NOC）。</w:t>
      </w:r>
    </w:p>
    <w:p>
      <w:pPr>
        <w:spacing w:line="520" w:lineRule="exact"/>
        <w:ind w:firstLine="560" w:firstLineChars="200"/>
        <w:rPr>
          <w:rFonts w:ascii="仿宋_GB2312" w:hAnsi="华文仿宋" w:eastAsia="楷体_GB2312" w:cs="仿宋_GB2312"/>
          <w:color w:val="000000" w:themeColor="text1"/>
          <w:sz w:val="28"/>
          <w:szCs w:val="32"/>
        </w:rPr>
      </w:pPr>
      <w:r>
        <w:rPr>
          <w:rFonts w:hint="eastAsia" w:ascii="仿宋_GB2312" w:hAnsi="华文仿宋" w:eastAsia="楷体_GB2312" w:cs="仿宋_GB2312"/>
          <w:color w:val="000000" w:themeColor="text1"/>
          <w:sz w:val="28"/>
          <w:szCs w:val="32"/>
        </w:rPr>
        <w:t>（3）加快小学部南校区建设，优化教学及辅助用房布局。</w:t>
      </w:r>
    </w:p>
    <w:p>
      <w:pPr>
        <w:spacing w:line="520" w:lineRule="exact"/>
        <w:ind w:firstLine="560" w:firstLineChars="200"/>
        <w:rPr>
          <w:rFonts w:ascii="仿宋_GB2312" w:hAnsi="华文仿宋" w:eastAsia="楷体_GB2312" w:cs="仿宋_GB2312"/>
          <w:color w:val="000000" w:themeColor="text1"/>
          <w:sz w:val="28"/>
          <w:szCs w:val="32"/>
        </w:rPr>
      </w:pPr>
      <w:r>
        <w:rPr>
          <w:rFonts w:hint="eastAsia" w:ascii="仿宋_GB2312" w:hAnsi="华文仿宋" w:eastAsia="楷体_GB2312" w:cs="仿宋_GB2312"/>
          <w:color w:val="000000" w:themeColor="text1"/>
          <w:sz w:val="28"/>
          <w:szCs w:val="32"/>
        </w:rPr>
        <w:t>小学部南校区建成后，小学部教学及辅助用房调整如下：教室16间，面积61m</w:t>
      </w:r>
      <w:r>
        <w:rPr>
          <w:rFonts w:hint="eastAsia" w:ascii="仿宋_GB2312" w:hAnsi="华文仿宋" w:eastAsia="楷体_GB2312" w:cs="仿宋_GB2312"/>
          <w:color w:val="000000" w:themeColor="text1"/>
          <w:sz w:val="28"/>
          <w:szCs w:val="32"/>
          <w:vertAlign w:val="superscript"/>
        </w:rPr>
        <w:t>2</w:t>
      </w:r>
      <w:r>
        <w:rPr>
          <w:rFonts w:hint="eastAsia" w:ascii="仿宋_GB2312" w:hAnsi="华文仿宋" w:eastAsia="楷体_GB2312" w:cs="仿宋_GB2312"/>
          <w:color w:val="000000" w:themeColor="text1"/>
          <w:sz w:val="28"/>
          <w:szCs w:val="32"/>
        </w:rPr>
        <w:t>;科学实验室及药品室、美术器材室及美术教室、音乐器材室及音乐教室、多媒体教室及附属用房、服装室及舞蹈室各1个；心理咨询室、综合活动室、体育活动室、微机室、卫生室、会议室、少先队活动室、网络中心、学生阅览室、教工阅览室各1各；教室、教学辅助用房面积、生均教学面积均达标；田径场200m跑道，运动区域面积5500m</w:t>
      </w:r>
      <w:r>
        <w:rPr>
          <w:rFonts w:hint="eastAsia" w:ascii="仿宋_GB2312" w:hAnsi="华文仿宋" w:eastAsia="楷体_GB2312" w:cs="仿宋_GB2312"/>
          <w:color w:val="000000" w:themeColor="text1"/>
          <w:sz w:val="28"/>
          <w:szCs w:val="32"/>
          <w:vertAlign w:val="superscript"/>
        </w:rPr>
        <w:t>2</w:t>
      </w:r>
      <w:r>
        <w:rPr>
          <w:rFonts w:hint="eastAsia" w:ascii="仿宋_GB2312" w:hAnsi="华文仿宋" w:eastAsia="楷体_GB2312" w:cs="仿宋_GB2312"/>
          <w:color w:val="000000" w:themeColor="text1"/>
          <w:sz w:val="28"/>
          <w:szCs w:val="32"/>
        </w:rPr>
        <w:t>，生均体育运动场馆面积达标。</w:t>
      </w:r>
    </w:p>
    <w:p>
      <w:pPr>
        <w:spacing w:line="520" w:lineRule="exact"/>
        <w:ind w:firstLine="560" w:firstLineChars="200"/>
        <w:rPr>
          <w:rFonts w:ascii="仿宋_GB2312" w:hAnsi="华文仿宋" w:eastAsia="楷体_GB2312" w:cs="仿宋_GB2312"/>
          <w:color w:val="000000" w:themeColor="text1"/>
          <w:sz w:val="28"/>
          <w:szCs w:val="32"/>
        </w:rPr>
      </w:pPr>
      <w:r>
        <w:rPr>
          <w:rFonts w:hint="eastAsia" w:ascii="仿宋_GB2312" w:hAnsi="华文仿宋" w:eastAsia="楷体_GB2312" w:cs="仿宋_GB2312"/>
          <w:color w:val="000000" w:themeColor="text1"/>
          <w:sz w:val="28"/>
          <w:szCs w:val="32"/>
        </w:rPr>
        <w:t>（4）初中部通过调整，功能用室调整如下：标准实验室6个（理化生实验室各2个）、计算机教室2个，音乐教室2个、美术（书法）教室2个、技术教室2个、学生阅览室1个、多功能教室2个，舞蹈室、史地教室、心理咨询室、卫生室、教工阅览室、音乐器材室、美术器材室、体育器材室、德育教室各1个。</w:t>
      </w:r>
    </w:p>
    <w:p>
      <w:pPr>
        <w:spacing w:line="520" w:lineRule="exact"/>
        <w:ind w:firstLine="560" w:firstLineChars="200"/>
        <w:rPr>
          <w:rFonts w:ascii="仿宋_GB2312" w:hAnsi="华文仿宋" w:eastAsia="楷体_GB2312" w:cs="仿宋_GB2312"/>
          <w:color w:val="000000" w:themeColor="text1"/>
          <w:sz w:val="28"/>
          <w:szCs w:val="32"/>
        </w:rPr>
      </w:pPr>
      <w:r>
        <w:rPr>
          <w:rFonts w:hint="eastAsia" w:ascii="仿宋_GB2312" w:hAnsi="华文仿宋" w:eastAsia="楷体_GB2312" w:cs="仿宋_GB2312"/>
          <w:color w:val="000000" w:themeColor="text1"/>
          <w:sz w:val="28"/>
          <w:szCs w:val="32"/>
        </w:rPr>
        <w:t>（5）加大教学投入，提高生均教学仪器设备值。措施：一是因原初中小学部分教学用室共用，小学部迁入南校区后，小学部卫生室、心理咨询室、音乐器材室、美术器材室、网络中心、服装及舞蹈教室、体育器材室、科学实验室、科技活动室、综合活动室等均需按国家标准重新配备。二是根据智慧校园建设要求和学校老校区东西教学楼分步改造计划，小学部南校区教室、功能用室“班班通”设备需要重新采购。三是结合乡村少年宫建设和学生个性发展需要，对电钢琴、信息化设备、理化生科学实验设备等进行补充和更新。</w:t>
      </w:r>
    </w:p>
    <w:p>
      <w:pPr>
        <w:spacing w:line="520" w:lineRule="exact"/>
        <w:ind w:firstLine="560" w:firstLineChars="200"/>
        <w:rPr>
          <w:rFonts w:ascii="仿宋_GB2312" w:hAnsi="华文仿宋" w:eastAsia="楷体_GB2312" w:cs="仿宋_GB2312"/>
          <w:color w:val="000000" w:themeColor="text1"/>
          <w:sz w:val="28"/>
          <w:szCs w:val="32"/>
        </w:rPr>
      </w:pPr>
      <w:r>
        <w:rPr>
          <w:rFonts w:hint="eastAsia" w:ascii="仿宋_GB2312" w:hAnsi="华文仿宋" w:eastAsia="楷体_GB2312" w:cs="仿宋_GB2312"/>
          <w:color w:val="000000" w:themeColor="text1"/>
          <w:sz w:val="28"/>
          <w:szCs w:val="32"/>
        </w:rPr>
        <w:t>（6）实施学校文化提升工程。坚持文化立校，以学校物质文化、精神文化、制度文化和人际文化建设为抓手，抓好学校软环境和硬设施建设，使学校的人、物、景、事四大教育要素达到和谐统一，进而构建学校个性文化建设的总体框架，不断提升学校文化品位。</w:t>
      </w:r>
    </w:p>
    <w:p>
      <w:pPr>
        <w:spacing w:line="520" w:lineRule="exact"/>
        <w:ind w:firstLine="560" w:firstLineChars="200"/>
        <w:rPr>
          <w:rFonts w:ascii="仿宋_GB2312" w:hAnsi="华文仿宋" w:eastAsia="楷体_GB2312" w:cs="仿宋_GB2312"/>
          <w:color w:val="000000" w:themeColor="text1"/>
          <w:sz w:val="28"/>
          <w:szCs w:val="32"/>
        </w:rPr>
      </w:pPr>
      <w:r>
        <w:rPr>
          <w:rFonts w:hint="eastAsia" w:ascii="仿宋_GB2312" w:hAnsi="华文仿宋" w:eastAsia="楷体_GB2312" w:cs="仿宋_GB2312"/>
          <w:color w:val="000000" w:themeColor="text1"/>
          <w:sz w:val="28"/>
          <w:szCs w:val="32"/>
        </w:rPr>
        <w:t>（7）创造特色进位争先。要把“学校有特色、学生有特长、教师有特点”作为办学追求，通过特色办学使学生的个性特长得到充分展示，使教师的积极性创造性得到充分发挥，使学校成为师生、家长、社会满意的学校。</w:t>
      </w:r>
    </w:p>
    <w:p>
      <w:pPr>
        <w:spacing w:line="520" w:lineRule="exact"/>
        <w:ind w:firstLine="562" w:firstLineChars="200"/>
        <w:rPr>
          <w:rFonts w:ascii="仿宋" w:hAnsi="仿宋" w:eastAsia="楷体_GB2312" w:cs="仿宋"/>
          <w:b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楷体_GB2312" w:cs="仿宋"/>
          <w:b/>
          <w:bCs/>
          <w:color w:val="000000" w:themeColor="text1"/>
          <w:sz w:val="28"/>
          <w:szCs w:val="28"/>
        </w:rPr>
        <w:t>5、年度阶段目标</w:t>
      </w:r>
    </w:p>
    <w:p>
      <w:pPr>
        <w:spacing w:line="520" w:lineRule="exact"/>
        <w:ind w:firstLine="560" w:firstLineChars="200"/>
        <w:rPr>
          <w:rFonts w:ascii="仿宋" w:hAnsi="仿宋" w:eastAsia="楷体_GB2312" w:cs="仿宋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楷体_GB2312" w:cs="仿宋"/>
          <w:bCs/>
          <w:color w:val="000000" w:themeColor="text1"/>
          <w:sz w:val="28"/>
          <w:szCs w:val="28"/>
        </w:rPr>
        <w:t>第一年度（2018、9</w:t>
      </w:r>
      <w:r>
        <w:rPr>
          <w:rFonts w:ascii="仿宋" w:hAnsi="仿宋" w:eastAsia="楷体_GB2312" w:cs="仿宋"/>
          <w:bCs/>
          <w:color w:val="000000" w:themeColor="text1"/>
          <w:sz w:val="28"/>
          <w:szCs w:val="28"/>
        </w:rPr>
        <w:t>—</w:t>
      </w:r>
      <w:r>
        <w:rPr>
          <w:rFonts w:hint="eastAsia" w:ascii="仿宋" w:hAnsi="仿宋" w:eastAsia="楷体_GB2312" w:cs="仿宋"/>
          <w:bCs/>
          <w:color w:val="000000" w:themeColor="text1"/>
          <w:sz w:val="28"/>
          <w:szCs w:val="28"/>
        </w:rPr>
        <w:t>2019、8）</w:t>
      </w:r>
    </w:p>
    <w:p>
      <w:pPr>
        <w:spacing w:line="520" w:lineRule="exact"/>
        <w:ind w:firstLine="560" w:firstLineChars="200"/>
        <w:rPr>
          <w:rFonts w:ascii="仿宋" w:hAnsi="仿宋" w:eastAsia="楷体_GB2312" w:cs="仿宋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楷体_GB2312" w:cs="仿宋"/>
          <w:bCs/>
          <w:color w:val="000000" w:themeColor="text1"/>
          <w:sz w:val="28"/>
          <w:szCs w:val="28"/>
        </w:rPr>
        <w:t>（1）完成南校区规划。对小学部南校区进行统筹规划，按照管理设置、学校文化、用房分配、教育信息化、办公条件、功能用室配备、美化绿化、安保设施、运动区域、后勤保障等10个方面进行分项推进，确保南校区投入使用后，学校管理协调发展。</w:t>
      </w:r>
    </w:p>
    <w:p>
      <w:pPr>
        <w:spacing w:line="520" w:lineRule="exact"/>
        <w:ind w:firstLine="560" w:firstLineChars="200"/>
        <w:rPr>
          <w:rFonts w:ascii="仿宋" w:hAnsi="仿宋" w:eastAsia="楷体_GB2312" w:cs="仿宋"/>
          <w:b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楷体_GB2312" w:cs="仿宋"/>
          <w:bCs/>
          <w:color w:val="000000" w:themeColor="text1"/>
          <w:sz w:val="28"/>
          <w:szCs w:val="28"/>
        </w:rPr>
        <w:t>（2）初中部用房调整。对初中部教学用房、办公用房进行调整，保证功能用房满足优质教育均衡要求，并发挥最大效应；调整教师办公室，解决教师办公拥挤问题；优化教室分布，分留学生，解决初中部楼梯狭窄存在安全隐患问题；管理重心前移，在教学楼设置教师读书吧</w:t>
      </w:r>
      <w:r>
        <w:rPr>
          <w:rFonts w:hint="eastAsia" w:ascii="仿宋" w:hAnsi="仿宋" w:eastAsia="楷体_GB2312" w:cs="仿宋"/>
          <w:b/>
          <w:bCs/>
          <w:color w:val="000000" w:themeColor="text1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仿宋" w:hAnsi="仿宋" w:eastAsia="楷体_GB2312" w:cs="仿宋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楷体_GB2312" w:cs="仿宋"/>
          <w:bCs/>
          <w:color w:val="000000" w:themeColor="text1"/>
          <w:sz w:val="28"/>
          <w:szCs w:val="28"/>
        </w:rPr>
        <w:t>（3）教育信息化建设。根据淄博市智慧校园标准，对学校教育信息化工作进行统筹规划，按照分步实施、责任到人的推进思路，按照组织建设、教师应用培训、课堂教学、个性学习、家校共育、学校管理、硬件建设等7个方面分项推进。</w:t>
      </w:r>
    </w:p>
    <w:p>
      <w:pPr>
        <w:tabs>
          <w:tab w:val="left" w:pos="2100"/>
        </w:tabs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="仿宋" w:hAnsi="仿宋" w:eastAsia="楷体_GB2312" w:cs="仿宋"/>
          <w:bCs/>
          <w:color w:val="000000" w:themeColor="text1"/>
          <w:sz w:val="28"/>
          <w:szCs w:val="28"/>
        </w:rPr>
        <w:t>（4）校园安全工作。</w:t>
      </w: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按照“平安校园”建设各项细则要求开展工作，力求在“平安校园”考核评估中取得较好成绩，创建县级“学校安全先进单位”。</w:t>
      </w:r>
    </w:p>
    <w:p>
      <w:pPr>
        <w:tabs>
          <w:tab w:val="left" w:pos="2100"/>
        </w:tabs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（5）加强学校制度建设，以制度引领教育资源的使用，发挥好功能用室的功效，为学生个性化发展提供保障。</w:t>
      </w:r>
    </w:p>
    <w:p>
      <w:pPr>
        <w:tabs>
          <w:tab w:val="left" w:pos="2100"/>
        </w:tabs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（6）小学部、初中部各建设1口创客实验室，率先进行3D打印、FEG智能车、未来农场、无人机等方面组建社团；小学部探索“一对一”学习。</w:t>
      </w:r>
    </w:p>
    <w:p>
      <w:pPr>
        <w:tabs>
          <w:tab w:val="left" w:pos="2100"/>
        </w:tabs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第二年度（2019、9</w:t>
      </w:r>
      <w:r>
        <w:rPr>
          <w:rFonts w:eastAsia="楷体_GB2312" w:asciiTheme="minorEastAsia" w:hAnsiTheme="minorEastAsia"/>
          <w:color w:val="000000" w:themeColor="text1"/>
          <w:sz w:val="28"/>
          <w:szCs w:val="28"/>
        </w:rPr>
        <w:t>—</w:t>
      </w: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2020、8）</w:t>
      </w:r>
    </w:p>
    <w:p>
      <w:pPr>
        <w:tabs>
          <w:tab w:val="left" w:pos="2100"/>
        </w:tabs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（1）优化学校育人环境。加强校园规划和建设，做好校园净化、绿化、美化、亮化，实现校园楼、室、廊、厅、园、林、路、场使用功能、教育功能的和谐统一。</w:t>
      </w:r>
    </w:p>
    <w:p>
      <w:pPr>
        <w:spacing w:line="520" w:lineRule="exact"/>
        <w:ind w:firstLine="560" w:firstLineChars="200"/>
        <w:rPr>
          <w:rFonts w:eastAsia="楷体_GB2312" w:cs="仿宋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（2）</w:t>
      </w:r>
      <w:r>
        <w:rPr>
          <w:rFonts w:hint="eastAsia" w:eastAsia="楷体_GB2312" w:cs="仿宋_GB2312" w:asciiTheme="minorEastAsia" w:hAnsiTheme="minorEastAsia"/>
          <w:color w:val="000000" w:themeColor="text1"/>
          <w:sz w:val="28"/>
          <w:szCs w:val="28"/>
        </w:rPr>
        <w:t>在小学部开始推广“一对一数字化学习”，争取小学部各年级至少1个班级落实到位。学校初中部、小学部确定2项信息技术应用项目（如学生影院、电脑绘画等）。为学生个性发展服务，建设科技活动室1个、创客活动室小学、初中各1个。积极组织师生外出参加创客及信息技术培训，每学年组织一届科技节、信息技术创新与实践活动（NOC）。</w:t>
      </w:r>
    </w:p>
    <w:p>
      <w:pPr>
        <w:spacing w:line="520" w:lineRule="exact"/>
        <w:ind w:firstLine="560" w:firstLineChars="200"/>
        <w:rPr>
          <w:rFonts w:eastAsia="楷体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cs="仿宋_GB2312" w:asciiTheme="minorEastAsia" w:hAnsiTheme="minorEastAsia"/>
          <w:color w:val="000000" w:themeColor="text1"/>
          <w:sz w:val="28"/>
          <w:szCs w:val="28"/>
        </w:rPr>
        <w:t>（3）</w:t>
      </w:r>
      <w:r>
        <w:rPr>
          <w:rFonts w:hint="eastAsia" w:eastAsia="楷体_GB2312" w:asciiTheme="minorEastAsia" w:hAnsiTheme="minorEastAsia"/>
          <w:color w:val="000000" w:themeColor="text1"/>
          <w:sz w:val="28"/>
          <w:szCs w:val="28"/>
        </w:rPr>
        <w:t>充分利用微机课、综合实践课、阅读课、课外活动等时间，通过兴趣小组、学生社团、运动队、艺术团等形式，开展各类比赛、才艺展演、作品展示等丰富多彩的校园文体活动，充分发挥体育竞赛和艺术展演的激励作用。定期举办校园体育节、艺术节、布谷科技节、读书节、古诗文经典诵读等活动，为学生参加项目活动搭建平台，促进学生全面而富有个性的发展。</w:t>
      </w:r>
    </w:p>
    <w:p>
      <w:pPr>
        <w:spacing w:line="520" w:lineRule="exact"/>
        <w:ind w:firstLine="560" w:firstLineChars="200"/>
        <w:rPr>
          <w:rFonts w:eastAsia="楷体_GB2312" w:cs="仿宋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cs="仿宋_GB2312" w:asciiTheme="minorEastAsia" w:hAnsiTheme="minorEastAsia"/>
          <w:color w:val="000000" w:themeColor="text1"/>
          <w:sz w:val="28"/>
          <w:szCs w:val="28"/>
        </w:rPr>
        <w:t>（4）完成智慧校园、教育均衡建设任务。持续进行教育投入，按照优质教育均衡、智慧校园标准进行自查，重在查漏补缺和管理使用，迎接各级督导验收。</w:t>
      </w:r>
    </w:p>
    <w:p>
      <w:pPr>
        <w:spacing w:line="520" w:lineRule="exact"/>
        <w:ind w:firstLine="560" w:firstLineChars="200"/>
        <w:rPr>
          <w:rFonts w:eastAsia="楷体_GB2312" w:cs="仿宋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cs="仿宋_GB2312" w:asciiTheme="minorEastAsia" w:hAnsiTheme="minorEastAsia"/>
          <w:color w:val="000000" w:themeColor="text1"/>
          <w:sz w:val="28"/>
          <w:szCs w:val="28"/>
        </w:rPr>
        <w:t>第三阶段（2020、9</w:t>
      </w:r>
      <w:r>
        <w:rPr>
          <w:rFonts w:eastAsia="楷体_GB2312" w:cs="仿宋_GB2312" w:asciiTheme="minorEastAsia" w:hAnsiTheme="minorEastAsia"/>
          <w:color w:val="000000" w:themeColor="text1"/>
          <w:sz w:val="28"/>
          <w:szCs w:val="28"/>
        </w:rPr>
        <w:t>—</w:t>
      </w:r>
      <w:r>
        <w:rPr>
          <w:rFonts w:hint="eastAsia" w:eastAsia="楷体_GB2312" w:cs="仿宋_GB2312" w:asciiTheme="minorEastAsia" w:hAnsiTheme="minorEastAsia"/>
          <w:color w:val="000000" w:themeColor="text1"/>
          <w:sz w:val="28"/>
          <w:szCs w:val="28"/>
        </w:rPr>
        <w:t>2021、8）</w:t>
      </w:r>
    </w:p>
    <w:p>
      <w:pPr>
        <w:spacing w:line="520" w:lineRule="exact"/>
        <w:ind w:firstLine="560" w:firstLineChars="200"/>
        <w:rPr>
          <w:rFonts w:eastAsia="楷体_GB2312" w:cs="仿宋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cs="仿宋_GB2312" w:asciiTheme="minorEastAsia" w:hAnsiTheme="minorEastAsia"/>
          <w:color w:val="000000" w:themeColor="text1"/>
          <w:sz w:val="28"/>
          <w:szCs w:val="28"/>
        </w:rPr>
        <w:t>（1）阶段性工作总结。对优质教育均衡、智慧校园建设中在管理创新、使用突出的班级、处室组、社团、优秀教师、优秀学生进行表彰。</w:t>
      </w:r>
    </w:p>
    <w:p>
      <w:pPr>
        <w:spacing w:line="520" w:lineRule="exact"/>
        <w:ind w:firstLine="560" w:firstLineChars="200"/>
        <w:rPr>
          <w:rFonts w:eastAsia="楷体_GB2312" w:cs="仿宋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cs="仿宋_GB2312" w:asciiTheme="minorEastAsia" w:hAnsiTheme="minorEastAsia"/>
          <w:color w:val="000000" w:themeColor="text1"/>
          <w:sz w:val="28"/>
          <w:szCs w:val="28"/>
        </w:rPr>
        <w:t>（2）巩固优质教育均衡和智慧校园成果，修订学校考核制度，以制度引领和行政推动使教师的专业化发展、课堂教学、学生个性学习方面再上水平。开展特色班级、特色社团、“双师型”教师申报和评选活动。</w:t>
      </w:r>
    </w:p>
    <w:p>
      <w:pPr>
        <w:spacing w:line="520" w:lineRule="exact"/>
        <w:ind w:firstLine="560" w:firstLineChars="200"/>
        <w:rPr>
          <w:rFonts w:eastAsia="楷体_GB2312" w:cs="仿宋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cs="仿宋_GB2312" w:asciiTheme="minorEastAsia" w:hAnsiTheme="minorEastAsia"/>
          <w:color w:val="000000" w:themeColor="text1"/>
          <w:sz w:val="28"/>
          <w:szCs w:val="28"/>
        </w:rPr>
        <w:t>（3）课题带动。围绕学校管理开展课题研究工作，教务处、政教处、德育处至少申报1个课题并立项。</w:t>
      </w:r>
    </w:p>
    <w:p>
      <w:pPr>
        <w:spacing w:line="520" w:lineRule="exact"/>
        <w:ind w:firstLine="560" w:firstLineChars="200"/>
        <w:rPr>
          <w:rFonts w:eastAsia="楷体_GB2312" w:cs="仿宋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cs="仿宋_GB2312" w:asciiTheme="minorEastAsia" w:hAnsiTheme="minorEastAsia"/>
          <w:color w:val="000000" w:themeColor="text1"/>
          <w:sz w:val="28"/>
          <w:szCs w:val="28"/>
        </w:rPr>
        <w:t>（4）确立学校办学特色。综合学校各项工作，在充分论证的基础上确定学校办学特色。</w:t>
      </w:r>
    </w:p>
    <w:p>
      <w:pPr>
        <w:spacing w:line="520" w:lineRule="exact"/>
        <w:ind w:firstLine="2389" w:firstLineChars="850"/>
        <w:rPr>
          <w:rFonts w:eastAsia="楷体_GB2312" w:cs="仿宋_GB2312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eastAsia="楷体_GB2312" w:cs="仿宋_GB2312" w:asciiTheme="minorEastAsia" w:hAnsiTheme="minorEastAsia"/>
          <w:b/>
          <w:color w:val="000000" w:themeColor="text1"/>
          <w:sz w:val="28"/>
          <w:szCs w:val="28"/>
        </w:rPr>
        <w:t>第五部分   规划实施保障机制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1、思想保障。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组织和发动全校教职工认真讨论并在征求意见的基础上，完善《学校三年发展规划》，统一到“发展才是硬道理”，形成齐心协力、共同发展的局面。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Style w:val="7"/>
          <w:rFonts w:ascii="楷体_GB2312" w:hAnsi="微软雅黑" w:eastAsia="楷体_GB2312"/>
          <w:b w:val="0"/>
          <w:color w:val="000000" w:themeColor="text1"/>
          <w:sz w:val="28"/>
          <w:szCs w:val="32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2、组织保障。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（1）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学校成立以校长为组长、分管校长为副组长，教务主任、政教主任、团委书记、年级主任、教研组长为组员的“三年发展规划”领导小组，全面负责规划的制订、论证、实施、评估等工作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（2）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党政处室组职权明确。党支部发挥政治核心作用，充分发挥党员的模范带头作用；学校校委会发挥决策中心的作用，指导和督查三年规划的实施；处室及负责人职责分明、责任到人、分工合作，强化执行力；工会起好桥梁作用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b/>
          <w:color w:val="000000" w:themeColor="text1"/>
          <w:sz w:val="28"/>
          <w:szCs w:val="21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3、资源保障。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（1）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经费保障：学校要在财力范围内，对规划项目加大资金投入，保障教师培训、科研、课程改革及特色建设等各项工作的顺利开展。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（2）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激励机制：完善教师的奖励制度，调动教师的积极性。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（3）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后勤保障：加强后勤制度与机构建设，使学校的校产管理、财务管理更加规范、有序，为教师有效使用教育设施设备，推进教育改革创造条件。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楷体_GB2312"/>
          <w:color w:val="000000" w:themeColor="text1"/>
          <w:sz w:val="28"/>
          <w:szCs w:val="21"/>
        </w:rPr>
      </w:pPr>
      <w:r>
        <w:rPr>
          <w:rStyle w:val="7"/>
          <w:rFonts w:hint="eastAsia" w:ascii="楷体_GB2312" w:hAnsi="微软雅黑" w:eastAsia="楷体_GB2312"/>
          <w:b w:val="0"/>
          <w:color w:val="000000" w:themeColor="text1"/>
          <w:sz w:val="28"/>
          <w:szCs w:val="32"/>
        </w:rPr>
        <w:t>4、评估保障。</w:t>
      </w:r>
      <w:r>
        <w:rPr>
          <w:rFonts w:hint="eastAsia" w:ascii="仿宋_GB2312" w:hAnsi="微软雅黑" w:eastAsia="楷体_GB2312"/>
          <w:color w:val="000000" w:themeColor="text1"/>
          <w:sz w:val="28"/>
          <w:szCs w:val="32"/>
        </w:rPr>
        <w:t>建立并健全校务公开，民主决策和民主评议制度，定期召开教代会。在教代会上审议、通过《沂源县第三中学三年发展规划（2018-2021）》。一经通过，扎实落实，制订相应的年度实施方案和评估体系；每学期、每学年检测《规划》实施情况，针对实施中出现的问题，采取有效措施进行调控、修订。</w:t>
      </w:r>
    </w:p>
    <w:p>
      <w:pPr>
        <w:spacing w:line="520" w:lineRule="exact"/>
        <w:ind w:firstLine="560" w:firstLineChars="200"/>
        <w:rPr>
          <w:rFonts w:eastAsia="楷体_GB2312" w:cs="仿宋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eastAsia="楷体_GB2312" w:cs="仿宋_GB2312" w:asciiTheme="minorEastAsia" w:hAnsiTheme="minorEastAsia"/>
          <w:color w:val="000000" w:themeColor="text1"/>
          <w:sz w:val="28"/>
          <w:szCs w:val="28"/>
        </w:rPr>
        <w:t xml:space="preserve">            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162723"/>
      <w:docPartObj>
        <w:docPartGallery w:val="autotext"/>
      </w:docPartObj>
    </w:sdtPr>
    <w:sdtContent>
      <w:p>
        <w:pPr>
          <w:pStyle w:val="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mZTZlZTA2ODdiNWMwZWQ3NzE1YzM4YzljOTg4ZTMifQ=="/>
  </w:docVars>
  <w:rsids>
    <w:rsidRoot w:val="00AA5CEF"/>
    <w:rsid w:val="000032A1"/>
    <w:rsid w:val="00021847"/>
    <w:rsid w:val="0005168F"/>
    <w:rsid w:val="000544B5"/>
    <w:rsid w:val="00062734"/>
    <w:rsid w:val="000674B1"/>
    <w:rsid w:val="000716FD"/>
    <w:rsid w:val="00091333"/>
    <w:rsid w:val="000B6D82"/>
    <w:rsid w:val="000C51B2"/>
    <w:rsid w:val="000E3EDF"/>
    <w:rsid w:val="00103FDD"/>
    <w:rsid w:val="001049D2"/>
    <w:rsid w:val="00114C0A"/>
    <w:rsid w:val="001247B3"/>
    <w:rsid w:val="001320F3"/>
    <w:rsid w:val="00137668"/>
    <w:rsid w:val="0016369A"/>
    <w:rsid w:val="00166F74"/>
    <w:rsid w:val="001819F7"/>
    <w:rsid w:val="00183CCC"/>
    <w:rsid w:val="00186835"/>
    <w:rsid w:val="0019302A"/>
    <w:rsid w:val="001F508C"/>
    <w:rsid w:val="00203CD2"/>
    <w:rsid w:val="002453F0"/>
    <w:rsid w:val="00247531"/>
    <w:rsid w:val="00247853"/>
    <w:rsid w:val="00254DFE"/>
    <w:rsid w:val="0027418B"/>
    <w:rsid w:val="00285EFD"/>
    <w:rsid w:val="002A40EC"/>
    <w:rsid w:val="002B500F"/>
    <w:rsid w:val="002B7660"/>
    <w:rsid w:val="002C0382"/>
    <w:rsid w:val="003122D9"/>
    <w:rsid w:val="00331304"/>
    <w:rsid w:val="00365AA4"/>
    <w:rsid w:val="00374EE7"/>
    <w:rsid w:val="0037551D"/>
    <w:rsid w:val="003C730D"/>
    <w:rsid w:val="004055D0"/>
    <w:rsid w:val="00410C88"/>
    <w:rsid w:val="0042170F"/>
    <w:rsid w:val="00477B91"/>
    <w:rsid w:val="0049612B"/>
    <w:rsid w:val="004D268E"/>
    <w:rsid w:val="004D6AD8"/>
    <w:rsid w:val="004F076E"/>
    <w:rsid w:val="004F2827"/>
    <w:rsid w:val="00500CC4"/>
    <w:rsid w:val="00590531"/>
    <w:rsid w:val="005C37F9"/>
    <w:rsid w:val="005C476B"/>
    <w:rsid w:val="005D0242"/>
    <w:rsid w:val="005D4148"/>
    <w:rsid w:val="005D6704"/>
    <w:rsid w:val="005F09AD"/>
    <w:rsid w:val="005F75DA"/>
    <w:rsid w:val="00606739"/>
    <w:rsid w:val="006159EF"/>
    <w:rsid w:val="0061729D"/>
    <w:rsid w:val="00630DDE"/>
    <w:rsid w:val="00655925"/>
    <w:rsid w:val="006A16E5"/>
    <w:rsid w:val="006B2717"/>
    <w:rsid w:val="006C4C92"/>
    <w:rsid w:val="006C7AC1"/>
    <w:rsid w:val="006E4ABE"/>
    <w:rsid w:val="006E59EC"/>
    <w:rsid w:val="00786BC6"/>
    <w:rsid w:val="007936ED"/>
    <w:rsid w:val="007957DE"/>
    <w:rsid w:val="007A2602"/>
    <w:rsid w:val="007A32E2"/>
    <w:rsid w:val="007E2747"/>
    <w:rsid w:val="00854DE8"/>
    <w:rsid w:val="00866878"/>
    <w:rsid w:val="00873838"/>
    <w:rsid w:val="0088079A"/>
    <w:rsid w:val="00892B6B"/>
    <w:rsid w:val="00895B41"/>
    <w:rsid w:val="0089705B"/>
    <w:rsid w:val="008A2FDC"/>
    <w:rsid w:val="008F7C50"/>
    <w:rsid w:val="00913B85"/>
    <w:rsid w:val="00954897"/>
    <w:rsid w:val="00955EDA"/>
    <w:rsid w:val="00962055"/>
    <w:rsid w:val="009A4A42"/>
    <w:rsid w:val="009B515B"/>
    <w:rsid w:val="009E25BE"/>
    <w:rsid w:val="009E3A2E"/>
    <w:rsid w:val="00A16810"/>
    <w:rsid w:val="00A20A09"/>
    <w:rsid w:val="00A300E3"/>
    <w:rsid w:val="00A5624E"/>
    <w:rsid w:val="00A64FD0"/>
    <w:rsid w:val="00A653E8"/>
    <w:rsid w:val="00A90EB5"/>
    <w:rsid w:val="00AA5CEF"/>
    <w:rsid w:val="00AC05EC"/>
    <w:rsid w:val="00AC2F6D"/>
    <w:rsid w:val="00AC30A3"/>
    <w:rsid w:val="00AC75AC"/>
    <w:rsid w:val="00B06DDC"/>
    <w:rsid w:val="00B34631"/>
    <w:rsid w:val="00B57E1F"/>
    <w:rsid w:val="00B77F94"/>
    <w:rsid w:val="00BA080C"/>
    <w:rsid w:val="00BB5FE7"/>
    <w:rsid w:val="00BF1AB4"/>
    <w:rsid w:val="00C000BF"/>
    <w:rsid w:val="00C55EF5"/>
    <w:rsid w:val="00C83487"/>
    <w:rsid w:val="00C926A7"/>
    <w:rsid w:val="00CC24B0"/>
    <w:rsid w:val="00CC3272"/>
    <w:rsid w:val="00CD0CF5"/>
    <w:rsid w:val="00CD10F0"/>
    <w:rsid w:val="00CE4ACB"/>
    <w:rsid w:val="00D02D0E"/>
    <w:rsid w:val="00D47159"/>
    <w:rsid w:val="00D50765"/>
    <w:rsid w:val="00D6056D"/>
    <w:rsid w:val="00D932A4"/>
    <w:rsid w:val="00DB39FF"/>
    <w:rsid w:val="00DC5750"/>
    <w:rsid w:val="00DD0334"/>
    <w:rsid w:val="00DD0879"/>
    <w:rsid w:val="00DD6D77"/>
    <w:rsid w:val="00E016B0"/>
    <w:rsid w:val="00E71E29"/>
    <w:rsid w:val="00E955F4"/>
    <w:rsid w:val="00E96BF6"/>
    <w:rsid w:val="00E96F15"/>
    <w:rsid w:val="00ED4843"/>
    <w:rsid w:val="00ED4B1D"/>
    <w:rsid w:val="00ED6A00"/>
    <w:rsid w:val="00F00B1E"/>
    <w:rsid w:val="00F02397"/>
    <w:rsid w:val="00F05DAB"/>
    <w:rsid w:val="00F37739"/>
    <w:rsid w:val="00F54411"/>
    <w:rsid w:val="00F64AB0"/>
    <w:rsid w:val="00F7314C"/>
    <w:rsid w:val="00F82810"/>
    <w:rsid w:val="00F95A3E"/>
    <w:rsid w:val="00FC0C46"/>
    <w:rsid w:val="00FD3D69"/>
    <w:rsid w:val="043F45B8"/>
    <w:rsid w:val="0889068B"/>
    <w:rsid w:val="2371559B"/>
    <w:rsid w:val="7E3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28</Pages>
  <Words>17243</Words>
  <Characters>17617</Characters>
  <Lines>128</Lines>
  <Paragraphs>36</Paragraphs>
  <TotalTime>3826</TotalTime>
  <ScaleCrop>false</ScaleCrop>
  <LinksUpToDate>false</LinksUpToDate>
  <CharactersWithSpaces>17678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2018-05-28T23:54:00Z</dcterms:created>
  <dc:creator>PC</dc:creator>
  <cp:lastModifiedBy>白白白白</cp:lastModifiedBy>
  <cp:lastPrinted>2018-06-04T02:02:00Z</cp:lastPrinted>
  <dcterms:modified xsi:type="dcterms:W3CDTF">2023-07-06T07:47:09Z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C39A73CC52E242ECAD5D868AA9218884</vt:lpwstr>
  </property>
</Properties>
</file>