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834DF" w14:textId="77777777" w:rsidR="003B1BC5" w:rsidRDefault="00000000">
      <w:pPr>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沂源县鲁山学校</w:t>
      </w:r>
    </w:p>
    <w:p w14:paraId="7864EDA4" w14:textId="4893148C" w:rsidR="003B1BC5" w:rsidRDefault="00000000">
      <w:pPr>
        <w:jc w:val="center"/>
        <w:rPr>
          <w:rFonts w:ascii="黑体" w:eastAsia="黑体" w:hAnsi="黑体" w:cs="Times New Roman" w:hint="eastAsia"/>
          <w:b/>
          <w:sz w:val="44"/>
          <w:szCs w:val="44"/>
        </w:rPr>
      </w:pPr>
      <w:r>
        <w:rPr>
          <w:rFonts w:ascii="方正小标宋简体" w:eastAsia="方正小标宋简体" w:hAnsi="方正小标宋简体" w:cs="方正小标宋简体" w:hint="eastAsia"/>
          <w:bCs/>
          <w:sz w:val="44"/>
          <w:szCs w:val="44"/>
        </w:rPr>
        <w:t>2025年</w:t>
      </w:r>
      <w:r w:rsidR="00181E41">
        <w:rPr>
          <w:rFonts w:ascii="方正小标宋简体" w:eastAsia="方正小标宋简体" w:hAnsi="方正小标宋简体" w:cs="方正小标宋简体" w:hint="eastAsia"/>
          <w:bCs/>
          <w:sz w:val="44"/>
          <w:szCs w:val="44"/>
        </w:rPr>
        <w:t>秋季学期</w:t>
      </w:r>
      <w:r>
        <w:rPr>
          <w:rFonts w:ascii="方正小标宋简体" w:eastAsia="方正小标宋简体" w:hAnsi="方正小标宋简体" w:cs="方正小标宋简体" w:hint="eastAsia"/>
          <w:bCs/>
          <w:sz w:val="44"/>
          <w:szCs w:val="44"/>
        </w:rPr>
        <w:t>教学工作计划</w:t>
      </w:r>
    </w:p>
    <w:p w14:paraId="658B042A" w14:textId="77777777" w:rsidR="003B1BC5" w:rsidRDefault="00000000">
      <w:pPr>
        <w:spacing w:line="480" w:lineRule="exact"/>
        <w:ind w:firstLineChars="200" w:firstLine="643"/>
        <w:rPr>
          <w:rFonts w:ascii="黑体" w:eastAsia="黑体" w:hAnsi="黑体" w:cs="Times New Roman" w:hint="eastAsia"/>
          <w:b/>
          <w:sz w:val="32"/>
          <w:szCs w:val="32"/>
        </w:rPr>
      </w:pPr>
      <w:r>
        <w:rPr>
          <w:rFonts w:ascii="黑体" w:eastAsia="黑体" w:hAnsi="黑体" w:cs="Times New Roman" w:hint="eastAsia"/>
          <w:b/>
          <w:sz w:val="32"/>
          <w:szCs w:val="32"/>
        </w:rPr>
        <w:t>一、指导思想：</w:t>
      </w:r>
    </w:p>
    <w:p w14:paraId="2BEB9CE0" w14:textId="77777777" w:rsidR="003B1BC5" w:rsidRDefault="00000000">
      <w:pPr>
        <w:spacing w:line="520" w:lineRule="exact"/>
        <w:ind w:firstLineChars="200" w:firstLine="640"/>
        <w:jc w:val="left"/>
        <w:rPr>
          <w:rFonts w:ascii="方正仿宋_GB2312" w:eastAsia="方正仿宋_GB2312" w:hAnsi="方正仿宋_GB2312" w:cs="方正仿宋_GB2312" w:hint="eastAsia"/>
          <w:sz w:val="32"/>
          <w:szCs w:val="32"/>
        </w:rPr>
      </w:pPr>
      <w:r>
        <w:rPr>
          <w:rFonts w:ascii="仿宋_GB2312" w:eastAsia="仿宋_GB2312" w:hint="eastAsia"/>
          <w:sz w:val="32"/>
          <w:szCs w:val="32"/>
        </w:rPr>
        <w:t>结合我校的校情和学生的学情。坚持“以人为本、精准施教、科学备考、全面育人”的理念，聚焦学生的全面发展和核心素养提升，注重知识传授与能力培养、思维训练与心理调适的有机结合。激发学生的学习内驱力和潜能，增强学生的学习信心和竞争力，为学生的高考成功和未来的长远发展奠定坚实基础，为社会培养更多优秀人才。</w:t>
      </w:r>
      <w:r>
        <w:rPr>
          <w:rFonts w:ascii="方正仿宋_GB2312" w:eastAsia="方正仿宋_GB2312" w:hAnsi="方正仿宋_GB2312" w:cs="方正仿宋_GB2312" w:hint="eastAsia"/>
          <w:sz w:val="32"/>
          <w:szCs w:val="32"/>
        </w:rPr>
        <w:t>全力抓好教学工作，保证学校教学各项工作健康持续发展。</w:t>
      </w:r>
    </w:p>
    <w:p w14:paraId="01ECF52C" w14:textId="77777777" w:rsidR="003B1BC5" w:rsidRDefault="00000000">
      <w:pPr>
        <w:spacing w:line="560" w:lineRule="exact"/>
        <w:ind w:firstLineChars="200" w:firstLine="643"/>
        <w:rPr>
          <w:rFonts w:ascii="黑体" w:eastAsia="黑体" w:hAnsi="黑体" w:cs="Times New Roman" w:hint="eastAsia"/>
          <w:b/>
          <w:sz w:val="32"/>
          <w:szCs w:val="32"/>
        </w:rPr>
      </w:pPr>
      <w:r>
        <w:rPr>
          <w:rFonts w:ascii="黑体" w:eastAsia="黑体" w:hAnsi="黑体" w:cs="Times New Roman" w:hint="eastAsia"/>
          <w:b/>
          <w:sz w:val="32"/>
          <w:szCs w:val="32"/>
        </w:rPr>
        <w:t xml:space="preserve">二、目标任务： </w:t>
      </w:r>
    </w:p>
    <w:p w14:paraId="45FE9861" w14:textId="77777777" w:rsidR="003B1BC5" w:rsidRDefault="00000000">
      <w:pPr>
        <w:spacing w:line="560" w:lineRule="exact"/>
        <w:ind w:firstLineChars="200" w:firstLine="64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bCs/>
          <w:sz w:val="32"/>
          <w:szCs w:val="32"/>
        </w:rPr>
        <w:t>1、</w:t>
      </w:r>
      <w:r>
        <w:rPr>
          <w:rFonts w:ascii="方正仿宋_GB2312" w:eastAsia="方正仿宋_GB2312" w:hAnsi="方正仿宋_GB2312" w:cs="方正仿宋_GB2312" w:hint="eastAsia"/>
          <w:sz w:val="32"/>
          <w:szCs w:val="32"/>
        </w:rPr>
        <w:t>狠抓教学质量，强化教学常规落实。进一步落实“情景式”教学模式，提高课堂教学效益。</w:t>
      </w:r>
    </w:p>
    <w:p w14:paraId="02D34210" w14:textId="77777777" w:rsidR="003B1BC5" w:rsidRDefault="00000000">
      <w:pPr>
        <w:spacing w:line="520" w:lineRule="exact"/>
        <w:ind w:firstLineChars="200" w:firstLine="640"/>
        <w:jc w:val="left"/>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bCs/>
          <w:sz w:val="32"/>
          <w:szCs w:val="32"/>
        </w:rPr>
        <w:t>2、高一年级重点抓学习习惯养成，注重初高中的衔接，以学业水平考试过关率为重点，狠抓教学质量。</w:t>
      </w:r>
      <w:r>
        <w:rPr>
          <w:rFonts w:ascii="方正仿宋_GB2312" w:eastAsia="方正仿宋_GB2312" w:hAnsi="方正仿宋_GB2312" w:cs="方正仿宋_GB2312" w:hint="eastAsia"/>
          <w:sz w:val="32"/>
          <w:szCs w:val="32"/>
        </w:rPr>
        <w:t>抓好高一年级军训、学科教学等各项基础工作</w:t>
      </w:r>
      <w:r>
        <w:rPr>
          <w:rFonts w:ascii="方正仿宋_GB2312" w:eastAsia="方正仿宋_GB2312" w:hAnsi="方正仿宋_GB2312" w:cs="方正仿宋_GB2312" w:hint="eastAsia"/>
          <w:bCs/>
          <w:sz w:val="32"/>
          <w:szCs w:val="32"/>
        </w:rPr>
        <w:t>。高二年级以五科学业水平考试过关率为重点，进一步</w:t>
      </w:r>
      <w:r>
        <w:rPr>
          <w:rFonts w:ascii="方正仿宋_GB2312" w:eastAsia="方正仿宋_GB2312" w:hAnsi="方正仿宋_GB2312" w:cs="方正仿宋_GB2312" w:hint="eastAsia"/>
          <w:sz w:val="32"/>
          <w:szCs w:val="32"/>
        </w:rPr>
        <w:t>加强学习习惯养成，为高三复习做好过渡，促进学生全面发展。高三年级结合今年高考试题中呈现出的新方向、新特点，不断优化备考思路、提升备考实效。打造高效课堂，抓实、抓细备考各环节，让各层、各类学生均得到发展。同时</w:t>
      </w:r>
      <w:r>
        <w:rPr>
          <w:rFonts w:ascii="方正仿宋_GB2312" w:eastAsia="方正仿宋_GB2312" w:hAnsi="方正仿宋_GB2312" w:cs="方正仿宋_GB2312" w:hint="eastAsia"/>
          <w:bCs/>
          <w:sz w:val="32"/>
          <w:szCs w:val="32"/>
        </w:rPr>
        <w:t>抓好各年级的社团活动</w:t>
      </w:r>
    </w:p>
    <w:p w14:paraId="69995AA7" w14:textId="77777777" w:rsidR="003B1BC5" w:rsidRDefault="00000000">
      <w:pPr>
        <w:spacing w:line="520" w:lineRule="exact"/>
        <w:ind w:firstLineChars="200" w:firstLine="640"/>
        <w:jc w:val="left"/>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bCs/>
          <w:sz w:val="32"/>
          <w:szCs w:val="32"/>
        </w:rPr>
        <w:t>3、</w:t>
      </w:r>
      <w:r>
        <w:rPr>
          <w:rFonts w:ascii="仿宋_GB2312" w:eastAsia="仿宋_GB2312" w:hint="eastAsia"/>
          <w:sz w:val="32"/>
          <w:szCs w:val="32"/>
        </w:rPr>
        <w:t>根据学校实际情况并结合今年高考试题中呈现出的新方向、新特点，不断优化备考思路、提升备考实效。立足学生实</w:t>
      </w:r>
      <w:r>
        <w:rPr>
          <w:rFonts w:ascii="仿宋_GB2312" w:eastAsia="仿宋_GB2312" w:hint="eastAsia"/>
          <w:sz w:val="32"/>
          <w:szCs w:val="32"/>
        </w:rPr>
        <w:lastRenderedPageBreak/>
        <w:t>际，有整体的方向，也有分层的要求，让不同基础的学生都能在原有水平上有所进步。备考的终极目标不是“淘汰”，而是让每个学生都能在自己的能力范围内做到最好。</w:t>
      </w:r>
    </w:p>
    <w:p w14:paraId="3967367B" w14:textId="77777777" w:rsidR="003B1BC5" w:rsidRDefault="00000000">
      <w:pPr>
        <w:spacing w:line="520" w:lineRule="exact"/>
        <w:ind w:firstLineChars="200" w:firstLine="640"/>
        <w:jc w:val="left"/>
        <w:rPr>
          <w:rFonts w:ascii="仿宋_GB2312" w:eastAsia="仿宋_GB2312"/>
          <w:sz w:val="32"/>
          <w:szCs w:val="32"/>
        </w:rPr>
      </w:pPr>
      <w:r>
        <w:rPr>
          <w:rFonts w:ascii="方正仿宋_GB2312" w:eastAsia="方正仿宋_GB2312" w:hAnsi="方正仿宋_GB2312" w:cs="方正仿宋_GB2312" w:hint="eastAsia"/>
          <w:sz w:val="32"/>
          <w:szCs w:val="32"/>
        </w:rPr>
        <w:t>4、针对复读生，</w:t>
      </w:r>
      <w:r>
        <w:rPr>
          <w:rFonts w:ascii="仿宋_GB2312" w:eastAsia="仿宋_GB2312" w:hint="eastAsia"/>
          <w:sz w:val="32"/>
          <w:szCs w:val="32"/>
        </w:rPr>
        <w:t>学校复读班成立了以校长为组长的高考领导小组，由沂源一中选派精干教师到鲁山学校支教，全权负责复读班的教学与管理，小班教学。与一中本校同学“六同步”：同教材、同教辅、同备课、同管理、同进度、同测试。</w:t>
      </w:r>
    </w:p>
    <w:p w14:paraId="072B882D" w14:textId="77777777" w:rsidR="003B1BC5" w:rsidRDefault="00000000">
      <w:pPr>
        <w:spacing w:line="560" w:lineRule="exact"/>
        <w:ind w:firstLineChars="200" w:firstLine="640"/>
        <w:rPr>
          <w:rFonts w:ascii="方正仿宋_GB2312" w:eastAsia="方正仿宋_GB2312" w:hAnsi="方正仿宋_GB2312" w:cs="方正仿宋_GB2312" w:hint="eastAsia"/>
          <w:bCs/>
          <w:sz w:val="32"/>
          <w:szCs w:val="32"/>
        </w:rPr>
      </w:pPr>
      <w:r>
        <w:rPr>
          <w:rFonts w:ascii="方正仿宋_GB2312" w:eastAsia="方正仿宋_GB2312" w:hAnsi="方正仿宋_GB2312" w:cs="方正仿宋_GB2312" w:hint="eastAsia"/>
          <w:sz w:val="32"/>
          <w:szCs w:val="32"/>
        </w:rPr>
        <w:t>本科一段进线：文化课力争上线10人，艺体力争上线2人，特殊线2人。</w:t>
      </w:r>
      <w:r>
        <w:rPr>
          <w:rFonts w:ascii="方正仿宋_GB2312" w:eastAsia="方正仿宋_GB2312" w:hAnsi="方正仿宋_GB2312" w:cs="方正仿宋_GB2312" w:hint="eastAsia"/>
          <w:bCs/>
          <w:sz w:val="32"/>
          <w:szCs w:val="32"/>
        </w:rPr>
        <w:t>综招人数50人。</w:t>
      </w:r>
    </w:p>
    <w:p w14:paraId="20702D36" w14:textId="77777777" w:rsidR="003B1BC5" w:rsidRDefault="00000000">
      <w:pPr>
        <w:spacing w:line="360" w:lineRule="auto"/>
        <w:ind w:firstLine="600"/>
        <w:jc w:val="left"/>
        <w:rPr>
          <w:rFonts w:ascii="黑体" w:eastAsia="黑体" w:hAnsi="黑体" w:cs="黑体" w:hint="eastAsia"/>
          <w:color w:val="000000"/>
          <w:sz w:val="32"/>
          <w:szCs w:val="32"/>
        </w:rPr>
      </w:pPr>
      <w:r>
        <w:rPr>
          <w:rFonts w:ascii="黑体" w:eastAsia="黑体" w:hAnsi="黑体" w:cs="黑体" w:hint="eastAsia"/>
          <w:b/>
          <w:sz w:val="32"/>
          <w:szCs w:val="32"/>
        </w:rPr>
        <w:t>三、</w:t>
      </w:r>
      <w:r>
        <w:rPr>
          <w:rFonts w:ascii="黑体" w:eastAsia="黑体" w:hAnsi="黑体" w:cs="黑体" w:hint="eastAsia"/>
          <w:b/>
          <w:color w:val="000000"/>
          <w:sz w:val="32"/>
          <w:szCs w:val="32"/>
        </w:rPr>
        <w:t>工作思路：</w:t>
      </w:r>
    </w:p>
    <w:p w14:paraId="67053365" w14:textId="77777777" w:rsidR="003B1BC5" w:rsidRDefault="00000000">
      <w:pPr>
        <w:spacing w:line="560" w:lineRule="exact"/>
        <w:ind w:firstLineChars="200" w:firstLine="640"/>
        <w:rPr>
          <w:rFonts w:ascii="方正仿宋_GB2312" w:eastAsia="方正仿宋_GB2312" w:hAnsi="方正仿宋_GB2312" w:cs="方正仿宋_GB2312" w:hint="eastAsia"/>
          <w:bCs/>
          <w:sz w:val="32"/>
          <w:szCs w:val="32"/>
        </w:rPr>
      </w:pPr>
      <w:r>
        <w:rPr>
          <w:rFonts w:ascii="方正仿宋_GB2312" w:eastAsia="方正仿宋_GB2312" w:hAnsi="方正仿宋_GB2312" w:cs="方正仿宋_GB2312" w:hint="eastAsia"/>
          <w:sz w:val="32"/>
          <w:szCs w:val="32"/>
        </w:rPr>
        <w:t>根据教育改革精神，为巩固、扩大课堂教学质量年活动成果，高效、健康地推进新课程改革，全面提升教学管理和教育教学水平，努力促进学校稳定有序发展，本学期的教学工作围绕提高课堂教学效益、规范教学常规管理、促进教师专业发展这三个中心工作展开。</w:t>
      </w:r>
    </w:p>
    <w:p w14:paraId="79DCF457" w14:textId="77777777" w:rsidR="003B1BC5" w:rsidRDefault="00000000">
      <w:pPr>
        <w:spacing w:line="560" w:lineRule="exact"/>
        <w:ind w:firstLineChars="200" w:firstLine="643"/>
        <w:jc w:val="left"/>
        <w:rPr>
          <w:rFonts w:ascii="黑体" w:eastAsia="黑体" w:hAnsi="黑体" w:cs="Times New Roman" w:hint="eastAsia"/>
          <w:b/>
          <w:sz w:val="32"/>
          <w:szCs w:val="32"/>
        </w:rPr>
      </w:pPr>
      <w:r>
        <w:rPr>
          <w:rFonts w:ascii="黑体" w:eastAsia="黑体" w:hAnsi="黑体" w:cs="Times New Roman" w:hint="eastAsia"/>
          <w:b/>
          <w:sz w:val="32"/>
          <w:szCs w:val="32"/>
        </w:rPr>
        <w:t>四、工作措施</w:t>
      </w:r>
    </w:p>
    <w:p w14:paraId="22D81B73" w14:textId="77777777" w:rsidR="003B1BC5" w:rsidRDefault="00000000">
      <w:pPr>
        <w:spacing w:line="560" w:lineRule="exact"/>
        <w:ind w:firstLineChars="200" w:firstLine="640"/>
        <w:rPr>
          <w:rFonts w:ascii="方正楷体_GB2312" w:eastAsia="方正楷体_GB2312" w:hAnsi="方正楷体_GB2312" w:cs="方正楷体_GB2312" w:hint="eastAsia"/>
          <w:bCs/>
          <w:sz w:val="32"/>
          <w:szCs w:val="32"/>
        </w:rPr>
      </w:pPr>
      <w:r>
        <w:rPr>
          <w:rFonts w:ascii="方正楷体_GB2312" w:eastAsia="方正楷体_GB2312" w:hAnsi="方正楷体_GB2312" w:cs="方正楷体_GB2312" w:hint="eastAsia"/>
          <w:bCs/>
          <w:sz w:val="32"/>
          <w:szCs w:val="32"/>
        </w:rPr>
        <w:t>（一）加强领导干部队伍建设，严格落实带班值班制度。</w:t>
      </w:r>
    </w:p>
    <w:p w14:paraId="0376C02F" w14:textId="77777777" w:rsidR="003B1BC5" w:rsidRDefault="00000000">
      <w:pPr>
        <w:spacing w:line="560" w:lineRule="exact"/>
        <w:ind w:firstLineChars="200" w:firstLine="640"/>
        <w:rPr>
          <w:rFonts w:ascii="方正仿宋_GB2312" w:eastAsia="方正仿宋_GB2312" w:hAnsi="方正仿宋_GB2312" w:cs="方正仿宋_GB2312" w:hint="eastAsia"/>
          <w:bCs/>
          <w:sz w:val="32"/>
          <w:szCs w:val="32"/>
        </w:rPr>
      </w:pPr>
      <w:bookmarkStart w:id="0" w:name="_Hlk81853431"/>
      <w:r>
        <w:rPr>
          <w:rFonts w:ascii="方正仿宋_GB2312" w:eastAsia="方正仿宋_GB2312" w:hAnsi="方正仿宋_GB2312" w:cs="方正仿宋_GB2312" w:hint="eastAsia"/>
          <w:bCs/>
          <w:sz w:val="32"/>
          <w:szCs w:val="32"/>
        </w:rPr>
        <w:t>高度重视教学工作，以学生为主体，以过程为抓手。成立了以校长为组长，以副校长为副组长，各处室主任、年级组长和班主任为成员的教学领导小组，教学领导小组全面指导和督教学工作。</w:t>
      </w:r>
    </w:p>
    <w:p w14:paraId="3FC9B23B" w14:textId="77777777" w:rsidR="003B1BC5" w:rsidRDefault="00000000">
      <w:pPr>
        <w:spacing w:line="560" w:lineRule="exact"/>
        <w:ind w:firstLineChars="200" w:firstLine="640"/>
        <w:rPr>
          <w:rFonts w:ascii="方正楷体_GB2312" w:eastAsia="方正楷体_GB2312" w:hAnsi="方正楷体_GB2312" w:cs="方正楷体_GB2312" w:hint="eastAsia"/>
          <w:bCs/>
          <w:sz w:val="32"/>
          <w:szCs w:val="32"/>
        </w:rPr>
      </w:pPr>
      <w:r>
        <w:rPr>
          <w:rFonts w:ascii="方正楷体_GB2312" w:eastAsia="方正楷体_GB2312" w:hAnsi="方正楷体_GB2312" w:cs="方正楷体_GB2312" w:hint="eastAsia"/>
          <w:bCs/>
          <w:sz w:val="32"/>
          <w:szCs w:val="32"/>
        </w:rPr>
        <w:t>（二）教学工作：</w:t>
      </w:r>
    </w:p>
    <w:p w14:paraId="6856AF0E" w14:textId="77777777" w:rsidR="003B1BC5" w:rsidRDefault="00000000">
      <w:pPr>
        <w:spacing w:line="560" w:lineRule="exact"/>
        <w:ind w:firstLineChars="200" w:firstLine="64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1、细化教学常规要求，加强教学常规检查</w:t>
      </w:r>
    </w:p>
    <w:p w14:paraId="2A14998C" w14:textId="77777777" w:rsidR="003B1BC5" w:rsidRDefault="00000000">
      <w:pPr>
        <w:spacing w:line="560" w:lineRule="exact"/>
        <w:ind w:firstLineChars="200" w:firstLine="64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lastRenderedPageBreak/>
        <w:t xml:space="preserve">⑴计划和总结: </w:t>
      </w:r>
    </w:p>
    <w:p w14:paraId="7FA93E0D" w14:textId="77777777" w:rsidR="003B1BC5" w:rsidRDefault="00000000">
      <w:pPr>
        <w:spacing w:line="560" w:lineRule="exact"/>
        <w:ind w:firstLineChars="200" w:firstLine="64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教研组、备课组在开学前一周召开教研组会和年级备课组会，认真学习课程标准，紧密结合我校的实际情况，讨论和制定新学年和新学期教学工作计划，同时各任课教师要认真制定本学期教学工作计划，制定</w:t>
      </w:r>
      <w:r>
        <w:rPr>
          <w:rFonts w:ascii="方正仿宋_GB2312" w:eastAsia="方正仿宋_GB2312" w:hAnsi="方正仿宋_GB2312" w:cs="方正仿宋_GB2312" w:hint="eastAsia"/>
          <w:color w:val="000000"/>
          <w:kern w:val="0"/>
          <w:sz w:val="32"/>
          <w:szCs w:val="32"/>
          <w:lang w:bidi="ar"/>
        </w:rPr>
        <w:t>鲁山学校2025-2026学年教学工作项目一览表</w:t>
      </w:r>
      <w:r>
        <w:rPr>
          <w:rFonts w:ascii="方正仿宋_GB2312" w:eastAsia="方正仿宋_GB2312" w:hAnsi="方正仿宋_GB2312" w:cs="方正仿宋_GB2312" w:hint="eastAsia"/>
          <w:sz w:val="32"/>
          <w:szCs w:val="32"/>
        </w:rPr>
        <w:t>。</w:t>
      </w:r>
    </w:p>
    <w:p w14:paraId="06F1AFBB" w14:textId="77777777" w:rsidR="003B1BC5" w:rsidRDefault="00000000">
      <w:pPr>
        <w:spacing w:line="560" w:lineRule="exact"/>
        <w:ind w:firstLineChars="200" w:firstLine="64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学期末依据工作计划逐项核对计划的落实情况，写出详细具体的工作总结。本学期的教研组、备课组、个人工作计划于下周五下午放学前以教研组为单位交到教务处。</w:t>
      </w:r>
    </w:p>
    <w:p w14:paraId="3FC8C80D" w14:textId="77777777" w:rsidR="003B1BC5" w:rsidRDefault="00000000">
      <w:pPr>
        <w:spacing w:line="560" w:lineRule="exact"/>
        <w:ind w:firstLineChars="200" w:firstLine="64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⑵备课</w:t>
      </w:r>
    </w:p>
    <w:p w14:paraId="7EB466D4" w14:textId="77777777" w:rsidR="003B1BC5" w:rsidRDefault="00000000">
      <w:pPr>
        <w:spacing w:line="560" w:lineRule="exact"/>
        <w:ind w:firstLineChars="200" w:firstLine="64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fldChar w:fldCharType="begin"/>
      </w:r>
      <w:r>
        <w:rPr>
          <w:rFonts w:ascii="方正仿宋_GB2312" w:eastAsia="方正仿宋_GB2312" w:hAnsi="方正仿宋_GB2312" w:cs="方正仿宋_GB2312" w:hint="eastAsia"/>
          <w:sz w:val="32"/>
          <w:szCs w:val="32"/>
        </w:rPr>
        <w:instrText xml:space="preserve"> = 1 \* GB3 </w:instrText>
      </w:r>
      <w:r>
        <w:rPr>
          <w:rFonts w:ascii="方正仿宋_GB2312" w:eastAsia="方正仿宋_GB2312" w:hAnsi="方正仿宋_GB2312" w:cs="方正仿宋_GB2312" w:hint="eastAsia"/>
          <w:sz w:val="32"/>
          <w:szCs w:val="32"/>
        </w:rPr>
        <w:fldChar w:fldCharType="separate"/>
      </w:r>
      <w:r>
        <w:rPr>
          <w:rFonts w:ascii="方正仿宋_GB2312" w:eastAsia="方正仿宋_GB2312" w:hAnsi="方正仿宋_GB2312" w:cs="方正仿宋_GB2312" w:hint="eastAsia"/>
          <w:sz w:val="32"/>
          <w:szCs w:val="32"/>
        </w:rPr>
        <w:t>①</w:t>
      </w:r>
      <w:r>
        <w:rPr>
          <w:rFonts w:ascii="方正仿宋_GB2312" w:eastAsia="方正仿宋_GB2312" w:hAnsi="方正仿宋_GB2312" w:cs="方正仿宋_GB2312" w:hint="eastAsia"/>
          <w:sz w:val="32"/>
          <w:szCs w:val="32"/>
        </w:rPr>
        <w:fldChar w:fldCharType="end"/>
      </w:r>
      <w:r>
        <w:rPr>
          <w:rFonts w:ascii="方正仿宋_GB2312" w:eastAsia="方正仿宋_GB2312" w:hAnsi="方正仿宋_GB2312" w:cs="方正仿宋_GB2312" w:hint="eastAsia"/>
          <w:sz w:val="32"/>
          <w:szCs w:val="32"/>
        </w:rPr>
        <w:t>数量：语数外学科每周5个，理化生史地政学科高一每周2个，高二高三每周3个，音体美微通学科每周1个。</w:t>
      </w:r>
    </w:p>
    <w:p w14:paraId="6D07CA1F" w14:textId="77777777" w:rsidR="003B1BC5" w:rsidRDefault="00000000">
      <w:pPr>
        <w:spacing w:line="560" w:lineRule="exact"/>
        <w:ind w:firstLineChars="200" w:firstLine="64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fldChar w:fldCharType="begin"/>
      </w:r>
      <w:r>
        <w:rPr>
          <w:rFonts w:ascii="方正仿宋_GB2312" w:eastAsia="方正仿宋_GB2312" w:hAnsi="方正仿宋_GB2312" w:cs="方正仿宋_GB2312" w:hint="eastAsia"/>
          <w:sz w:val="32"/>
          <w:szCs w:val="32"/>
        </w:rPr>
        <w:instrText xml:space="preserve"> = 2 \* GB3 </w:instrText>
      </w:r>
      <w:r>
        <w:rPr>
          <w:rFonts w:ascii="方正仿宋_GB2312" w:eastAsia="方正仿宋_GB2312" w:hAnsi="方正仿宋_GB2312" w:cs="方正仿宋_GB2312" w:hint="eastAsia"/>
          <w:sz w:val="32"/>
          <w:szCs w:val="32"/>
        </w:rPr>
        <w:fldChar w:fldCharType="separate"/>
      </w:r>
      <w:r>
        <w:rPr>
          <w:rFonts w:ascii="方正仿宋_GB2312" w:eastAsia="方正仿宋_GB2312" w:hAnsi="方正仿宋_GB2312" w:cs="方正仿宋_GB2312" w:hint="eastAsia"/>
          <w:sz w:val="32"/>
          <w:szCs w:val="32"/>
        </w:rPr>
        <w:t>②</w:t>
      </w:r>
      <w:r>
        <w:rPr>
          <w:rFonts w:ascii="方正仿宋_GB2312" w:eastAsia="方正仿宋_GB2312" w:hAnsi="方正仿宋_GB2312" w:cs="方正仿宋_GB2312" w:hint="eastAsia"/>
          <w:sz w:val="32"/>
          <w:szCs w:val="32"/>
        </w:rPr>
        <w:fldChar w:fldCharType="end"/>
      </w:r>
      <w:r>
        <w:rPr>
          <w:rFonts w:ascii="方正仿宋_GB2312" w:eastAsia="方正仿宋_GB2312" w:hAnsi="方正仿宋_GB2312" w:cs="方正仿宋_GB2312" w:hint="eastAsia"/>
          <w:sz w:val="32"/>
          <w:szCs w:val="32"/>
        </w:rPr>
        <w:t>备课要求：</w:t>
      </w:r>
    </w:p>
    <w:p w14:paraId="4B2ED44F" w14:textId="77777777" w:rsidR="003B1BC5" w:rsidRDefault="00000000">
      <w:pPr>
        <w:spacing w:line="560" w:lineRule="exact"/>
        <w:ind w:firstLineChars="200" w:firstLine="64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教师要先周备课。各环节（备课日期，上课日期，序号，课题，课型，教学目标，教学重点和难点，教学方法，教学手段，板书设计，教学步骤，练习反馈，作业布置，教学后记等）科学规范。每节课、每课型均应有完整的教案。青年教师应备详细教案，重在规范；中老年教师重在创新。不准使用旧教案，老师必须使用学校下发的备课本，不准撕去中间页，如有损毁则不计算数量；不准粘贴教案，否则不计算数量。</w:t>
      </w:r>
    </w:p>
    <w:p w14:paraId="217EA275" w14:textId="77777777" w:rsidR="003B1BC5" w:rsidRDefault="00000000">
      <w:pPr>
        <w:spacing w:line="560" w:lineRule="exact"/>
        <w:ind w:firstLineChars="200" w:firstLine="64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要求：教师认真备课、写好教案、增强实效性。每学期检查教案4次。加强单元测试情况检查，单元验收卷要附在教案上。备课必须针对学生实际，以学法指导为中心，分层教学，</w:t>
      </w:r>
      <w:r>
        <w:rPr>
          <w:rFonts w:ascii="方正仿宋_GB2312" w:eastAsia="方正仿宋_GB2312" w:hAnsi="方正仿宋_GB2312" w:cs="方正仿宋_GB2312" w:hint="eastAsia"/>
          <w:sz w:val="32"/>
          <w:szCs w:val="32"/>
        </w:rPr>
        <w:lastRenderedPageBreak/>
        <w:t>开发非智力因素，变被动接受为主动探究，进步学生的创新意识、学习效率和实践能力。积极开展学科整合教学的实践性研究，注重学法指导，让学生得法于课内，受益于课外。充分运用现代教学媒体开展组合式教学，加大课堂教学的容量与密度。</w:t>
      </w:r>
    </w:p>
    <w:p w14:paraId="34CDF175" w14:textId="77777777" w:rsidR="003B1BC5" w:rsidRDefault="00000000">
      <w:pPr>
        <w:spacing w:line="560" w:lineRule="exact"/>
        <w:ind w:firstLineChars="200" w:firstLine="64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fldChar w:fldCharType="begin"/>
      </w:r>
      <w:r>
        <w:rPr>
          <w:rFonts w:ascii="方正仿宋_GB2312" w:eastAsia="方正仿宋_GB2312" w:hAnsi="方正仿宋_GB2312" w:cs="方正仿宋_GB2312" w:hint="eastAsia"/>
          <w:sz w:val="32"/>
          <w:szCs w:val="32"/>
        </w:rPr>
        <w:instrText xml:space="preserve"> = 3 \* GB3 </w:instrText>
      </w:r>
      <w:r>
        <w:rPr>
          <w:rFonts w:ascii="方正仿宋_GB2312" w:eastAsia="方正仿宋_GB2312" w:hAnsi="方正仿宋_GB2312" w:cs="方正仿宋_GB2312" w:hint="eastAsia"/>
          <w:sz w:val="32"/>
          <w:szCs w:val="32"/>
        </w:rPr>
        <w:fldChar w:fldCharType="separate"/>
      </w:r>
      <w:r>
        <w:rPr>
          <w:rFonts w:ascii="方正仿宋_GB2312" w:eastAsia="方正仿宋_GB2312" w:hAnsi="方正仿宋_GB2312" w:cs="方正仿宋_GB2312" w:hint="eastAsia"/>
          <w:sz w:val="32"/>
          <w:szCs w:val="32"/>
        </w:rPr>
        <w:t>③</w:t>
      </w:r>
      <w:r>
        <w:rPr>
          <w:rFonts w:ascii="方正仿宋_GB2312" w:eastAsia="方正仿宋_GB2312" w:hAnsi="方正仿宋_GB2312" w:cs="方正仿宋_GB2312" w:hint="eastAsia"/>
          <w:sz w:val="32"/>
          <w:szCs w:val="32"/>
        </w:rPr>
        <w:fldChar w:fldCharType="end"/>
      </w:r>
      <w:r>
        <w:rPr>
          <w:rFonts w:ascii="方正仿宋_GB2312" w:eastAsia="方正仿宋_GB2312" w:hAnsi="方正仿宋_GB2312" w:cs="方正仿宋_GB2312" w:hint="eastAsia"/>
          <w:sz w:val="32"/>
          <w:szCs w:val="32"/>
        </w:rPr>
        <w:t>检查方法：</w:t>
      </w:r>
    </w:p>
    <w:p w14:paraId="6C1FE2E7" w14:textId="77777777" w:rsidR="003B1BC5" w:rsidRDefault="00000000">
      <w:pPr>
        <w:spacing w:line="560" w:lineRule="exact"/>
        <w:ind w:firstLineChars="200" w:firstLine="64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教案实行每两周教研组自查，每月教务处统查制度，通报检查结果并量化考核，与当月课时补贴挂钩。</w:t>
      </w:r>
    </w:p>
    <w:p w14:paraId="52741A74" w14:textId="77777777" w:rsidR="003B1BC5" w:rsidRDefault="00000000">
      <w:pPr>
        <w:spacing w:line="560" w:lineRule="exact"/>
        <w:ind w:firstLineChars="200" w:firstLine="64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（3）上课</w:t>
      </w:r>
    </w:p>
    <w:p w14:paraId="6F356DEE" w14:textId="77777777" w:rsidR="003B1BC5" w:rsidRDefault="00000000">
      <w:pPr>
        <w:spacing w:line="560" w:lineRule="exact"/>
        <w:ind w:firstLineChars="200" w:firstLine="64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一是要做到教学目标明确，教学内容准确，教学方法科学。要突出学生的主体地位，激发学生兴趣，充分体现和运用分组合作教学。有效指导学生掌握学习方法，提高发现问题、分析问题和解决问题的能力。要处理好讲与练的关系，做到讲有中心，练有目的，分析透彻，注重实效。要适时适度运用多媒体技术辅助教学。要规范教学行为，把手机关闭或调到静音，不准随意接打电话；教室内不准抽烟、穿着要得体大方，教态要端庄、自然；不坐着上课，自习课要巡视辅导，要保证晚自习辅导质量，维持好晚自习秩序；不酒后上课 ；不得随便出入教室，不迟到早退，要有必要的上下课仪式。教师要教育引导学生规范其课堂行为：做到不玩手机、不交头接耳、不吃零食、不趴在桌上睡觉、不看课外书、不随便外出，要专心听讲，认真学习。教师要尊重学生，不讽刺挖苦学生，严禁体罚与变相体罚学生。教师必须严格执行教务处下发的课程表，不得私自调整修改。</w:t>
      </w:r>
    </w:p>
    <w:p w14:paraId="41B7AE34" w14:textId="77777777" w:rsidR="003B1BC5" w:rsidRDefault="00000000">
      <w:pPr>
        <w:spacing w:line="560" w:lineRule="exact"/>
        <w:ind w:firstLineChars="200" w:firstLine="64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lastRenderedPageBreak/>
        <w:t>二是加强自习课和诵读课管理。要求任课教师、值班班主任在晨读自习、晚自习督导学生自主学习和查漏补缺，提高学习效率。杜绝学生出现自由散漫、看小说、玩手机、交头接耳、发呆和外出闲逛的不良现象。年级将严查自习课教师工作落实情况，要求节节有人值守。</w:t>
      </w:r>
    </w:p>
    <w:p w14:paraId="540B0D02" w14:textId="77777777" w:rsidR="003B1BC5" w:rsidRDefault="00000000">
      <w:pPr>
        <w:spacing w:line="560" w:lineRule="exact"/>
        <w:ind w:firstLineChars="200" w:firstLine="64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三是坚决落实“2+3+5”制度，课前2分钟无条件候课；上课后3分钟进入学习节奏；下课前5分钟保持状态。严禁自习课嘈杂，做到“入室即静，入座即学”。</w:t>
      </w:r>
    </w:p>
    <w:p w14:paraId="411B4809" w14:textId="77777777" w:rsidR="003B1BC5" w:rsidRDefault="00000000">
      <w:pPr>
        <w:spacing w:line="560" w:lineRule="exact"/>
        <w:ind w:firstLineChars="200" w:firstLine="64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 xml:space="preserve">学校对上课的检查：教务处设专人抽查每位教师上课情况(上课迟到、早退、缺课、提前下课、学生趴桌睡觉人数、接打手机以及只顾自己上课不管学生听与不听的现象等)并做好记录，作为一项重要的考核数据保存。 </w:t>
      </w:r>
      <w:r>
        <w:rPr>
          <w:rFonts w:ascii="方正仿宋_GB2312" w:eastAsia="方正仿宋_GB2312" w:hAnsi="方正仿宋_GB2312" w:cs="方正仿宋_GB2312" w:hint="eastAsia"/>
          <w:sz w:val="32"/>
          <w:szCs w:val="32"/>
        </w:rPr>
        <w:cr/>
        <w:t xml:space="preserve">    （4）集体备课与教研活动：</w:t>
      </w:r>
    </w:p>
    <w:p w14:paraId="3C96BCA8" w14:textId="77777777" w:rsidR="003B1BC5" w:rsidRDefault="00000000">
      <w:pPr>
        <w:spacing w:line="560" w:lineRule="exact"/>
        <w:ind w:firstLineChars="200" w:firstLine="64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坚持每周一次集体备课制度、每两周一次的教备会制度，制定教研组、备课组活动计划，各个教师围绕一个专题开展理论学习和教学研究实践，提高教学活动的针对性和实效性。校委会挂包到各学科组，参加集体备课活动，检查集体备课落实情况，分析教学中的困惑和不足及找改进措施。通过调研、随机、连续跟班听课等方式，了解教师的课堂教学情况。通过抽查教师教案和学生作业、试卷等方式，检查教师备课和作业、试卷的批改情况，了解复习实效。</w:t>
      </w:r>
    </w:p>
    <w:p w14:paraId="70988D54" w14:textId="77777777" w:rsidR="003B1BC5" w:rsidRDefault="00000000">
      <w:pPr>
        <w:spacing w:line="560" w:lineRule="exact"/>
        <w:ind w:firstLineChars="200" w:firstLine="64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①各备课组长带领备课组研究课标和高考评价体系，研究高考命题，研究学情（复习开展的重要依据），研究教法。认真</w:t>
      </w:r>
      <w:r>
        <w:rPr>
          <w:rFonts w:ascii="方正仿宋_GB2312" w:eastAsia="方正仿宋_GB2312" w:hAnsi="方正仿宋_GB2312" w:cs="方正仿宋_GB2312" w:hint="eastAsia"/>
          <w:sz w:val="32"/>
          <w:szCs w:val="32"/>
        </w:rPr>
        <w:lastRenderedPageBreak/>
        <w:t>学习新课标和高考评价体系；②骨干教师、支教老师上示范课，新调入教师、毕业生上汇报课，2023年以后参加工作的青年教师进行教学技能和基本功大赛。通过这些活动来提高教育教学水平，并在此基础上选拔优秀的教师参加各级优质课评选。以此来提高教师业务能力和水平。</w:t>
      </w:r>
    </w:p>
    <w:p w14:paraId="1AD3A95E" w14:textId="77777777" w:rsidR="003B1BC5" w:rsidRDefault="00000000">
      <w:pPr>
        <w:spacing w:line="560" w:lineRule="exact"/>
        <w:ind w:firstLineChars="200" w:firstLine="64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5）加强推门听课制度的落实，按照学校计划，扩大推门听课范围，校委会成员每周不少于2节推门听课，课后立即进行评课，现场办公，及时解决出现的问题，提高教学质量。每位教师每学期听课不得少于20节，学校检查听课记录并纳入期末考核。</w:t>
      </w:r>
    </w:p>
    <w:p w14:paraId="2A2663A7" w14:textId="77777777" w:rsidR="003B1BC5" w:rsidRDefault="00000000">
      <w:pPr>
        <w:spacing w:line="560" w:lineRule="exact"/>
        <w:ind w:firstLineChars="200" w:firstLine="64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（6）深入开展校本教研和教育科研活动，提高教学水平。</w:t>
      </w:r>
    </w:p>
    <w:p w14:paraId="0E92E664" w14:textId="77777777" w:rsidR="003B1BC5" w:rsidRDefault="00000000">
      <w:pPr>
        <w:spacing w:line="560" w:lineRule="exact"/>
        <w:ind w:firstLineChars="200" w:firstLine="64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 xml:space="preserve">①本年度学校要结合上级的工作安排，深入开展校本教研活动，追求工作的实效性，把教研和教育科研真正落实下去。一月一篇教学案例和一篇教育教学随笔。学校鼓励教师结合实际工作开展研究活动，鼓励教研组集体研讨活动，鼓励教师积极参与各项教研活动并为学校取得荣誉，学校将严格按照学校规定对教师在教育教学和教研活动中取得的成绩进行奖励，教师取得的各种荣誉将记入教师业务档案，作为教师评先和晋级的依据。②每位教师要不断的加强自身的教育教学理论的学习，向学者型教师转化，积累并整理出有关教学方法、班级管理方法的论文。认真学习学校下发的相关资料，做好理论笔记。提高自身的素质。 </w:t>
      </w:r>
      <w:r>
        <w:rPr>
          <w:rFonts w:ascii="方正仿宋_GB2312" w:eastAsia="方正仿宋_GB2312" w:hAnsi="方正仿宋_GB2312" w:cs="方正仿宋_GB2312" w:hint="eastAsia"/>
          <w:sz w:val="32"/>
          <w:szCs w:val="32"/>
        </w:rPr>
        <w:cr/>
        <w:t xml:space="preserve">  （7）加强学生的综合素质培养。</w:t>
      </w:r>
    </w:p>
    <w:p w14:paraId="6A0D10B8" w14:textId="77777777" w:rsidR="003B1BC5" w:rsidRDefault="00000000">
      <w:pPr>
        <w:widowControl/>
        <w:spacing w:line="520" w:lineRule="exact"/>
        <w:ind w:firstLineChars="200" w:firstLine="640"/>
        <w:rPr>
          <w:rFonts w:ascii="仿宋_GB2312" w:eastAsia="仿宋_GB2312"/>
          <w:sz w:val="32"/>
          <w:szCs w:val="32"/>
        </w:rPr>
      </w:pPr>
      <w:r>
        <w:rPr>
          <w:rFonts w:ascii="仿宋_GB2312" w:eastAsia="仿宋_GB2312" w:hint="eastAsia"/>
          <w:sz w:val="32"/>
          <w:szCs w:val="32"/>
        </w:rPr>
        <w:lastRenderedPageBreak/>
        <w:t>打造丰富多彩的社团活动，为学生搭建展示自我、发展特长的平台，促进学生德智体美劳全面发展，培养学生的创新精神和实践能力，为学校营造积极向上、格调高雅、健康文明的校园文化氛围。</w:t>
      </w:r>
    </w:p>
    <w:p w14:paraId="2AE3B456" w14:textId="77777777" w:rsidR="003B1BC5" w:rsidRDefault="00000000">
      <w:pPr>
        <w:widowControl/>
        <w:spacing w:line="520" w:lineRule="exact"/>
        <w:ind w:firstLineChars="200" w:firstLine="640"/>
        <w:rPr>
          <w:rFonts w:ascii="仿宋_GB2312" w:eastAsia="仿宋_GB2312"/>
          <w:sz w:val="32"/>
          <w:szCs w:val="32"/>
        </w:rPr>
      </w:pPr>
      <w:r>
        <w:rPr>
          <w:rFonts w:ascii="仿宋_GB2312" w:eastAsia="仿宋_GB2312" w:hint="eastAsia"/>
          <w:sz w:val="32"/>
          <w:szCs w:val="32"/>
        </w:rPr>
        <w:t>制定社团年度考核评价标准，从社团组织建设、活动开展情况、活动成效、成员发展等方面对社团进行全面考核评价；考核结果分为优秀、合格、不合格三个等级，对考核优秀的社团进行表彰奖励，在社团活动经费、活动场地等方面给予优先支持；对考核不合格的社团，责令限期整改，整改不到位的予以注销。</w:t>
      </w:r>
    </w:p>
    <w:p w14:paraId="7EE67F9B" w14:textId="77777777" w:rsidR="003B1BC5" w:rsidRDefault="00000000">
      <w:pPr>
        <w:spacing w:line="360" w:lineRule="auto"/>
        <w:ind w:firstLine="600"/>
        <w:jc w:val="left"/>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（8）组织好期中、期末考试。把好命题、考试、评卷、成绩统计四关。考试后学校召开教学工作总结会，各班召开成绩分析会。</w:t>
      </w:r>
    </w:p>
    <w:p w14:paraId="021F2B52" w14:textId="77777777" w:rsidR="003B1BC5" w:rsidRDefault="00000000">
      <w:pPr>
        <w:spacing w:line="520" w:lineRule="exact"/>
        <w:ind w:firstLineChars="200" w:firstLine="640"/>
        <w:jc w:val="left"/>
        <w:rPr>
          <w:rFonts w:ascii="楷体" w:eastAsia="楷体" w:hAnsi="楷体" w:hint="eastAsia"/>
          <w:sz w:val="32"/>
          <w:szCs w:val="32"/>
        </w:rPr>
      </w:pPr>
      <w:r>
        <w:rPr>
          <w:rFonts w:ascii="黑体" w:eastAsia="黑体" w:hAnsi="黑体" w:cs="黑体" w:hint="eastAsia"/>
          <w:sz w:val="32"/>
          <w:szCs w:val="32"/>
        </w:rPr>
        <w:t xml:space="preserve">五、高三备考工作 </w:t>
      </w:r>
      <w:r>
        <w:rPr>
          <w:rFonts w:ascii="黑体" w:eastAsia="黑体" w:hAnsi="黑体" w:cs="黑体" w:hint="eastAsia"/>
          <w:sz w:val="32"/>
          <w:szCs w:val="32"/>
        </w:rPr>
        <w:cr/>
      </w:r>
      <w:r>
        <w:rPr>
          <w:rFonts w:ascii="方正仿宋_GB2312" w:eastAsia="方正仿宋_GB2312" w:hAnsi="方正仿宋_GB2312" w:cs="方正仿宋_GB2312" w:hint="eastAsia"/>
          <w:sz w:val="32"/>
          <w:szCs w:val="32"/>
        </w:rPr>
        <w:t xml:space="preserve">   </w:t>
      </w:r>
      <w:bookmarkEnd w:id="0"/>
      <w:r>
        <w:rPr>
          <w:rFonts w:ascii="楷体" w:eastAsia="楷体" w:hAnsi="楷体" w:hint="eastAsia"/>
          <w:sz w:val="32"/>
          <w:szCs w:val="32"/>
        </w:rPr>
        <w:t>（一）精细管理：</w:t>
      </w:r>
      <w:bookmarkStart w:id="1" w:name="OLE_LINK2"/>
      <w:r>
        <w:rPr>
          <w:rFonts w:ascii="楷体" w:eastAsia="楷体" w:hAnsi="楷体" w:hint="eastAsia"/>
          <w:sz w:val="32"/>
          <w:szCs w:val="32"/>
        </w:rPr>
        <w:t>保障备考效果落实到位</w:t>
      </w:r>
      <w:bookmarkEnd w:id="1"/>
    </w:p>
    <w:p w14:paraId="5CD0ECD0" w14:textId="77777777" w:rsidR="003B1BC5" w:rsidRDefault="00000000">
      <w:pPr>
        <w:spacing w:line="520" w:lineRule="exact"/>
        <w:ind w:firstLineChars="200" w:firstLine="640"/>
        <w:jc w:val="left"/>
        <w:rPr>
          <w:rFonts w:ascii="仿宋_GB2312" w:eastAsia="仿宋_GB2312"/>
          <w:sz w:val="32"/>
          <w:szCs w:val="32"/>
        </w:rPr>
      </w:pPr>
      <w:r>
        <w:rPr>
          <w:rFonts w:ascii="仿宋_GB2312" w:eastAsia="仿宋_GB2312" w:hint="eastAsia"/>
          <w:sz w:val="32"/>
          <w:szCs w:val="32"/>
        </w:rPr>
        <w:t>1、校领导分管决策</w:t>
      </w:r>
    </w:p>
    <w:p w14:paraId="581CAEEA" w14:textId="77777777" w:rsidR="003B1BC5" w:rsidRDefault="00000000">
      <w:pPr>
        <w:spacing w:line="520" w:lineRule="exact"/>
        <w:ind w:firstLineChars="200" w:firstLine="640"/>
        <w:jc w:val="left"/>
        <w:rPr>
          <w:rFonts w:ascii="仿宋_GB2312" w:eastAsia="仿宋_GB2312"/>
          <w:sz w:val="32"/>
          <w:szCs w:val="32"/>
        </w:rPr>
      </w:pPr>
      <w:r>
        <w:rPr>
          <w:rFonts w:ascii="仿宋_GB2312" w:eastAsia="仿宋_GB2312" w:hint="eastAsia"/>
          <w:sz w:val="32"/>
          <w:szCs w:val="32"/>
        </w:rPr>
        <w:t>学校成立以校长任组长，副校长任副组长的高考指挥部，全面负责高三备考的规划与管理，加强对高考备考管理的设计、策划，推进各项规划的落地执行。</w:t>
      </w:r>
    </w:p>
    <w:p w14:paraId="0E41CC44" w14:textId="77777777" w:rsidR="003B1BC5" w:rsidRDefault="00000000">
      <w:pPr>
        <w:spacing w:line="520" w:lineRule="exact"/>
        <w:ind w:firstLineChars="200" w:firstLine="640"/>
        <w:jc w:val="left"/>
        <w:rPr>
          <w:rFonts w:ascii="仿宋_GB2312" w:eastAsia="仿宋_GB2312"/>
          <w:sz w:val="32"/>
          <w:szCs w:val="32"/>
        </w:rPr>
      </w:pPr>
      <w:r>
        <w:rPr>
          <w:rFonts w:ascii="仿宋_GB2312" w:eastAsia="仿宋_GB2312" w:hint="eastAsia"/>
          <w:sz w:val="32"/>
          <w:szCs w:val="32"/>
        </w:rPr>
        <w:t>2、校委会管理执行，各部门协调督促，形成团队强大合力。</w:t>
      </w:r>
    </w:p>
    <w:p w14:paraId="4E8D6A14" w14:textId="77777777" w:rsidR="003B1BC5" w:rsidRDefault="00000000">
      <w:pPr>
        <w:spacing w:line="520" w:lineRule="exact"/>
        <w:ind w:firstLineChars="200" w:firstLine="640"/>
        <w:jc w:val="left"/>
        <w:rPr>
          <w:rFonts w:ascii="仿宋_GB2312" w:eastAsia="仿宋_GB2312"/>
          <w:sz w:val="32"/>
          <w:szCs w:val="32"/>
        </w:rPr>
      </w:pPr>
      <w:bookmarkStart w:id="2" w:name="OLE_LINK3"/>
      <w:r>
        <w:rPr>
          <w:rFonts w:ascii="仿宋_GB2312" w:eastAsia="仿宋_GB2312" w:hint="eastAsia"/>
          <w:sz w:val="32"/>
          <w:szCs w:val="32"/>
        </w:rPr>
        <w:t>校委会管理团队要以身作则，齐抓共管，科学分工，明确职责，积极有为，坚持常规管理和高考备考两手抓，坚持做到全员管理、全过程管理、全方位管理。</w:t>
      </w:r>
    </w:p>
    <w:bookmarkEnd w:id="2"/>
    <w:p w14:paraId="7FDE4611" w14:textId="77777777" w:rsidR="003B1BC5" w:rsidRDefault="00000000">
      <w:pPr>
        <w:spacing w:line="520" w:lineRule="exact"/>
        <w:ind w:firstLineChars="200" w:firstLine="640"/>
        <w:jc w:val="left"/>
        <w:rPr>
          <w:rFonts w:ascii="仿宋_GB2312" w:eastAsia="仿宋_GB2312"/>
          <w:sz w:val="32"/>
          <w:szCs w:val="32"/>
        </w:rPr>
      </w:pPr>
      <w:r>
        <w:rPr>
          <w:rFonts w:ascii="仿宋_GB2312" w:eastAsia="仿宋_GB2312" w:hint="eastAsia"/>
          <w:sz w:val="32"/>
          <w:szCs w:val="32"/>
        </w:rPr>
        <w:t>3、抓好四支队伍：</w:t>
      </w:r>
      <w:bookmarkStart w:id="3" w:name="OLE_LINK4"/>
      <w:r>
        <w:rPr>
          <w:rFonts w:ascii="仿宋_GB2312" w:eastAsia="仿宋_GB2312" w:hint="eastAsia"/>
          <w:sz w:val="32"/>
          <w:szCs w:val="32"/>
        </w:rPr>
        <w:t>班主任、备课组长、教师、学生</w:t>
      </w:r>
    </w:p>
    <w:p w14:paraId="10DFAE84" w14:textId="77777777" w:rsidR="003B1BC5" w:rsidRDefault="00000000">
      <w:pPr>
        <w:spacing w:line="520" w:lineRule="exact"/>
        <w:ind w:firstLineChars="200" w:firstLine="640"/>
        <w:jc w:val="left"/>
        <w:rPr>
          <w:rFonts w:ascii="仿宋_GB2312" w:eastAsia="仿宋_GB2312"/>
          <w:sz w:val="32"/>
          <w:szCs w:val="32"/>
        </w:rPr>
      </w:pPr>
      <w:r>
        <w:rPr>
          <w:rFonts w:ascii="仿宋_GB2312" w:eastAsia="仿宋_GB2312" w:hint="eastAsia"/>
          <w:sz w:val="32"/>
          <w:szCs w:val="32"/>
        </w:rPr>
        <w:lastRenderedPageBreak/>
        <w:t>班主任：做到 “三勤”：勤到班，早读、课间、晚自习等关键时段必须在岗，了解学生的学习状态；勤沟通，每周至少与 3-5 名学生单独交流，每月与每位家长通一次电话，及时掌握学生的思想动态；勤记录，建立学生成长档案，记录他们的成绩变化、优势短板和进步轨迹，为个性化辅导提供依据。</w:t>
      </w:r>
    </w:p>
    <w:bookmarkEnd w:id="3"/>
    <w:p w14:paraId="26DD1B32" w14:textId="77777777" w:rsidR="003B1BC5" w:rsidRDefault="00000000">
      <w:pPr>
        <w:spacing w:line="520" w:lineRule="exact"/>
        <w:ind w:firstLineChars="200" w:firstLine="640"/>
        <w:jc w:val="left"/>
        <w:rPr>
          <w:rFonts w:ascii="仿宋_GB2312" w:eastAsia="仿宋_GB2312"/>
          <w:sz w:val="32"/>
          <w:szCs w:val="32"/>
        </w:rPr>
      </w:pPr>
      <w:r>
        <w:rPr>
          <w:rFonts w:ascii="仿宋_GB2312" w:eastAsia="仿宋_GB2312" w:hint="eastAsia"/>
          <w:sz w:val="32"/>
          <w:szCs w:val="32"/>
        </w:rPr>
        <w:t>备课组长：</w:t>
      </w:r>
      <w:bookmarkStart w:id="4" w:name="OLE_LINK5"/>
      <w:r>
        <w:rPr>
          <w:rFonts w:ascii="仿宋_GB2312" w:eastAsia="仿宋_GB2312" w:hint="eastAsia"/>
          <w:sz w:val="32"/>
          <w:szCs w:val="32"/>
        </w:rPr>
        <w:t>重视集体备课的作用，建立完善了备课组梯队培养机制，提高集体备课的效率与质量。各备课组长带领备课组研究课标和高考评价体系，研究高考命题，研究学情（复习开展的重要依据），研究教法。备课组要突出以下三个主题：即“抓好高三专题复习工作” 做好近三年山东高考的试卷分析”、“努力抓好培优补差工作” 。</w:t>
      </w:r>
      <w:bookmarkEnd w:id="4"/>
    </w:p>
    <w:p w14:paraId="2BB0E716" w14:textId="77777777" w:rsidR="003B1BC5" w:rsidRDefault="00000000">
      <w:pPr>
        <w:spacing w:line="520" w:lineRule="exact"/>
        <w:ind w:firstLineChars="200" w:firstLine="640"/>
        <w:jc w:val="left"/>
        <w:rPr>
          <w:rFonts w:ascii="仿宋_GB2312" w:eastAsia="仿宋_GB2312"/>
          <w:sz w:val="32"/>
          <w:szCs w:val="32"/>
        </w:rPr>
      </w:pPr>
      <w:r>
        <w:rPr>
          <w:rFonts w:ascii="仿宋_GB2312" w:eastAsia="仿宋_GB2312" w:hint="eastAsia"/>
          <w:sz w:val="32"/>
          <w:szCs w:val="32"/>
        </w:rPr>
        <w:t>教师：</w:t>
      </w:r>
      <w:bookmarkStart w:id="5" w:name="OLE_LINK6"/>
      <w:r>
        <w:rPr>
          <w:rFonts w:ascii="仿宋_GB2312" w:eastAsia="仿宋_GB2312" w:hint="eastAsia"/>
          <w:sz w:val="32"/>
          <w:szCs w:val="32"/>
        </w:rPr>
        <w:t>教学、管理并重，以落实为目标。配合班主任分类推进。配合备课组长完成教学相关任务。重视任课教师团队协作，努力打造一支团结、拼搏、奉献、进取的高考备考教师团队。</w:t>
      </w:r>
      <w:bookmarkStart w:id="6" w:name="OLE_LINK7"/>
      <w:bookmarkEnd w:id="5"/>
    </w:p>
    <w:p w14:paraId="3CD93C51" w14:textId="77777777" w:rsidR="003B1BC5" w:rsidRDefault="00000000">
      <w:pPr>
        <w:spacing w:line="520" w:lineRule="exact"/>
        <w:ind w:firstLineChars="200" w:firstLine="640"/>
        <w:jc w:val="left"/>
        <w:rPr>
          <w:rFonts w:ascii="仿宋_GB2312" w:eastAsia="仿宋_GB2312"/>
          <w:sz w:val="32"/>
          <w:szCs w:val="32"/>
        </w:rPr>
      </w:pPr>
      <w:r>
        <w:rPr>
          <w:rFonts w:ascii="仿宋_GB2312" w:eastAsia="仿宋_GB2312" w:hint="eastAsia"/>
          <w:sz w:val="32"/>
          <w:szCs w:val="32"/>
        </w:rPr>
        <w:t>学生：①为学生学习服务，营造良好的学习氛围。②为学生的心理服务，培养学生良好的迎考心态。每周心理课辅导制度和有计划的召开一系列的主题班会。开展系列励志教育，对学生进行学法指导和心理减压指导，充分调动学生的积极性，通过班会主题教育活动，不断为学生复习备考充电、加油；同时关心学生生活，经常性地做好学生的谈心工作。鼓励学生积极参加体育锻炼和课外活动，保持身心健康。开“校长心理咨询室”，为学生排忧解难。消除学生备考过程中出现的急躁和焦虑等心理问题。</w:t>
      </w:r>
    </w:p>
    <w:bookmarkEnd w:id="6"/>
    <w:p w14:paraId="48961CB1" w14:textId="77777777" w:rsidR="003B1BC5" w:rsidRDefault="00000000">
      <w:pPr>
        <w:spacing w:line="520" w:lineRule="exact"/>
        <w:ind w:firstLineChars="200" w:firstLine="640"/>
        <w:jc w:val="left"/>
        <w:rPr>
          <w:rFonts w:ascii="楷体" w:eastAsia="楷体" w:hAnsi="楷体" w:hint="eastAsia"/>
          <w:sz w:val="32"/>
          <w:szCs w:val="32"/>
        </w:rPr>
      </w:pPr>
      <w:r>
        <w:rPr>
          <w:rFonts w:ascii="楷体" w:eastAsia="楷体" w:hAnsi="楷体" w:hint="eastAsia"/>
          <w:sz w:val="32"/>
          <w:szCs w:val="32"/>
        </w:rPr>
        <w:t>（二）德育赋能</w:t>
      </w:r>
      <w:bookmarkStart w:id="7" w:name="OLE_LINK8"/>
      <w:r>
        <w:rPr>
          <w:rFonts w:ascii="楷体" w:eastAsia="楷体" w:hAnsi="楷体" w:hint="eastAsia"/>
          <w:sz w:val="32"/>
          <w:szCs w:val="32"/>
        </w:rPr>
        <w:t>：落实立德树人根本任务</w:t>
      </w:r>
      <w:bookmarkEnd w:id="7"/>
    </w:p>
    <w:p w14:paraId="72DEFF45" w14:textId="77777777" w:rsidR="003B1BC5" w:rsidRDefault="00000000">
      <w:pPr>
        <w:spacing w:line="520" w:lineRule="exact"/>
        <w:ind w:firstLineChars="200" w:firstLine="640"/>
        <w:jc w:val="left"/>
        <w:rPr>
          <w:rFonts w:ascii="仿宋_GB2312" w:eastAsia="仿宋_GB2312"/>
          <w:sz w:val="32"/>
          <w:szCs w:val="32"/>
        </w:rPr>
      </w:pPr>
      <w:r>
        <w:rPr>
          <w:rFonts w:ascii="仿宋_GB2312" w:eastAsia="仿宋_GB2312" w:hint="eastAsia"/>
          <w:sz w:val="32"/>
          <w:szCs w:val="32"/>
        </w:rPr>
        <w:lastRenderedPageBreak/>
        <w:t>围绕“立德树人”的根本任务，我们以育德、厚德为目标，以培养学生“勇担使命、开拓创新、敢为人先、坚毅执着”的卓越品格。</w:t>
      </w:r>
    </w:p>
    <w:p w14:paraId="18E89F56" w14:textId="77777777" w:rsidR="003B1BC5" w:rsidRDefault="00000000">
      <w:pPr>
        <w:spacing w:line="520" w:lineRule="exact"/>
        <w:ind w:firstLineChars="200" w:firstLine="640"/>
        <w:jc w:val="left"/>
        <w:rPr>
          <w:rFonts w:ascii="仿宋_GB2312" w:eastAsia="仿宋_GB2312"/>
          <w:sz w:val="32"/>
          <w:szCs w:val="32"/>
        </w:rPr>
      </w:pPr>
      <w:r>
        <w:rPr>
          <w:rFonts w:ascii="仿宋_GB2312" w:eastAsia="仿宋_GB2312" w:hint="eastAsia"/>
          <w:sz w:val="32"/>
          <w:szCs w:val="32"/>
        </w:rPr>
        <w:t>1、</w:t>
      </w:r>
      <w:bookmarkStart w:id="8" w:name="OLE_LINK9"/>
      <w:r>
        <w:rPr>
          <w:rFonts w:ascii="仿宋_GB2312" w:eastAsia="仿宋_GB2312" w:hint="eastAsia"/>
          <w:sz w:val="32"/>
          <w:szCs w:val="32"/>
        </w:rPr>
        <w:t>抓好常规，夯实德育基础</w:t>
      </w:r>
      <w:bookmarkEnd w:id="8"/>
      <w:r>
        <w:rPr>
          <w:rFonts w:ascii="仿宋_GB2312" w:eastAsia="仿宋_GB2312" w:hint="eastAsia"/>
          <w:sz w:val="32"/>
          <w:szCs w:val="32"/>
        </w:rPr>
        <w:t>。</w:t>
      </w:r>
    </w:p>
    <w:p w14:paraId="5D559CA7" w14:textId="77777777" w:rsidR="003B1BC5" w:rsidRDefault="00000000">
      <w:pPr>
        <w:spacing w:line="520" w:lineRule="exact"/>
        <w:ind w:firstLineChars="200" w:firstLine="640"/>
        <w:jc w:val="left"/>
        <w:rPr>
          <w:rFonts w:ascii="仿宋_GB2312" w:eastAsia="仿宋_GB2312"/>
          <w:sz w:val="32"/>
          <w:szCs w:val="32"/>
        </w:rPr>
      </w:pPr>
      <w:r>
        <w:rPr>
          <w:rFonts w:ascii="仿宋_GB2312" w:eastAsia="仿宋_GB2312" w:hint="eastAsia"/>
          <w:sz w:val="32"/>
          <w:szCs w:val="32"/>
        </w:rPr>
        <w:t>（1）严格落实各项教学常规制度：各项工作只要布置就必须检查，检查就必须反馈，反馈就必须整改，整改后再检查，直到落实到位，通过多次检查落实，培养班主任的“画句号”意识。</w:t>
      </w:r>
    </w:p>
    <w:p w14:paraId="42B82620" w14:textId="77777777" w:rsidR="003B1BC5" w:rsidRDefault="00000000">
      <w:pPr>
        <w:spacing w:line="520" w:lineRule="exact"/>
        <w:ind w:firstLineChars="200" w:firstLine="640"/>
        <w:jc w:val="left"/>
        <w:rPr>
          <w:rFonts w:ascii="仿宋_GB2312" w:eastAsia="仿宋_GB2312"/>
          <w:sz w:val="32"/>
          <w:szCs w:val="32"/>
        </w:rPr>
      </w:pPr>
      <w:bookmarkStart w:id="9" w:name="OLE_LINK10"/>
      <w:r>
        <w:rPr>
          <w:rFonts w:ascii="仿宋_GB2312" w:eastAsia="仿宋_GB2312" w:hint="eastAsia"/>
          <w:sz w:val="32"/>
          <w:szCs w:val="32"/>
        </w:rPr>
        <w:t>（2）建立健全班级管理制度，明确班级规章制度和奖惩机制，选拔和培养得力的班干部，发挥班干部的模范带头作用，引导学生自我管理、自我教育。</w:t>
      </w:r>
    </w:p>
    <w:bookmarkEnd w:id="9"/>
    <w:p w14:paraId="424E127C" w14:textId="77777777" w:rsidR="003B1BC5" w:rsidRDefault="00000000">
      <w:pPr>
        <w:spacing w:line="520" w:lineRule="exact"/>
        <w:ind w:firstLineChars="200" w:firstLine="640"/>
        <w:jc w:val="left"/>
        <w:rPr>
          <w:rFonts w:ascii="仿宋_GB2312" w:eastAsia="仿宋_GB2312"/>
          <w:sz w:val="32"/>
          <w:szCs w:val="32"/>
        </w:rPr>
      </w:pPr>
      <w:r>
        <w:rPr>
          <w:rFonts w:ascii="仿宋_GB2312" w:eastAsia="仿宋_GB2312" w:hint="eastAsia"/>
          <w:sz w:val="32"/>
          <w:szCs w:val="32"/>
        </w:rPr>
        <w:t>2、</w:t>
      </w:r>
      <w:bookmarkStart w:id="10" w:name="OLE_LINK12"/>
      <w:r>
        <w:rPr>
          <w:rFonts w:ascii="仿宋_GB2312" w:eastAsia="仿宋_GB2312" w:hint="eastAsia"/>
          <w:sz w:val="32"/>
          <w:szCs w:val="32"/>
        </w:rPr>
        <w:t>开好班会，凝聚备考力量</w:t>
      </w:r>
      <w:bookmarkEnd w:id="10"/>
    </w:p>
    <w:p w14:paraId="532A2490" w14:textId="77777777" w:rsidR="003B1BC5" w:rsidRDefault="00000000">
      <w:pPr>
        <w:spacing w:line="520" w:lineRule="exact"/>
        <w:ind w:firstLineChars="200" w:firstLine="640"/>
        <w:jc w:val="left"/>
        <w:rPr>
          <w:rFonts w:ascii="仿宋_GB2312" w:eastAsia="仿宋_GB2312"/>
          <w:sz w:val="32"/>
          <w:szCs w:val="32"/>
        </w:rPr>
      </w:pPr>
      <w:bookmarkStart w:id="11" w:name="OLE_LINK13"/>
      <w:r>
        <w:rPr>
          <w:rFonts w:ascii="仿宋_GB2312" w:eastAsia="仿宋_GB2312" w:hint="eastAsia"/>
          <w:sz w:val="32"/>
          <w:szCs w:val="32"/>
        </w:rPr>
        <w:t>通过主题班会系列化（如理想信念教育班会，心理健康教育班会，学法指导班会，团队合作教育班会等），班会形式多样化（如案例分析，小组讨论，角色扮演等），帮助学生缓解备考压力，克服焦虑、紧张等不良情绪，保持积极乐观的心态。</w:t>
      </w:r>
      <w:bookmarkEnd w:id="11"/>
      <w:r>
        <w:rPr>
          <w:rFonts w:ascii="仿宋_GB2312" w:eastAsia="仿宋_GB2312" w:hint="eastAsia"/>
          <w:sz w:val="32"/>
          <w:szCs w:val="32"/>
        </w:rPr>
        <w:t>引导学生掌握科学的学习方法，提高学习效率和学习质量。培养学生的团队合作精神和协作能力。引导学生认识到团队的力量，鼓励学生在备考过程中相互支持、相互帮助、共同进步。引导学生树立远大的理想和目标，明确备考的意义和价值，激发学生的学习动力和奋斗精神。</w:t>
      </w:r>
    </w:p>
    <w:p w14:paraId="2F07A2A3" w14:textId="77777777" w:rsidR="003B1BC5" w:rsidRDefault="00000000">
      <w:pPr>
        <w:spacing w:line="520" w:lineRule="exact"/>
        <w:ind w:firstLineChars="200" w:firstLine="640"/>
        <w:jc w:val="left"/>
        <w:rPr>
          <w:rFonts w:ascii="仿宋_GB2312" w:eastAsia="仿宋_GB2312"/>
          <w:sz w:val="32"/>
          <w:szCs w:val="32"/>
        </w:rPr>
      </w:pPr>
      <w:r>
        <w:rPr>
          <w:rFonts w:ascii="仿宋_GB2312" w:eastAsia="仿宋_GB2312" w:hint="eastAsia"/>
          <w:sz w:val="32"/>
          <w:szCs w:val="32"/>
        </w:rPr>
        <w:t>3、</w:t>
      </w:r>
      <w:bookmarkStart w:id="12" w:name="OLE_LINK14"/>
      <w:r>
        <w:rPr>
          <w:rFonts w:ascii="仿宋_GB2312" w:eastAsia="仿宋_GB2312" w:hint="eastAsia"/>
          <w:sz w:val="32"/>
          <w:szCs w:val="32"/>
        </w:rPr>
        <w:t>搞好活动，丰富德育载体</w:t>
      </w:r>
      <w:bookmarkEnd w:id="12"/>
      <w:r>
        <w:rPr>
          <w:rFonts w:ascii="仿宋_GB2312" w:eastAsia="仿宋_GB2312" w:hint="eastAsia"/>
          <w:sz w:val="32"/>
          <w:szCs w:val="32"/>
        </w:rPr>
        <w:t>。</w:t>
      </w:r>
    </w:p>
    <w:p w14:paraId="6902CD3C" w14:textId="77777777" w:rsidR="003B1BC5" w:rsidRDefault="00000000">
      <w:pPr>
        <w:spacing w:line="520" w:lineRule="exact"/>
        <w:ind w:firstLineChars="200" w:firstLine="640"/>
        <w:jc w:val="left"/>
        <w:rPr>
          <w:rFonts w:ascii="仿宋_GB2312" w:eastAsia="仿宋_GB2312"/>
          <w:sz w:val="32"/>
          <w:szCs w:val="32"/>
        </w:rPr>
      </w:pPr>
      <w:bookmarkStart w:id="13" w:name="OLE_LINK15"/>
      <w:r>
        <w:rPr>
          <w:rFonts w:ascii="仿宋_GB2312" w:eastAsia="仿宋_GB2312" w:hint="eastAsia"/>
          <w:sz w:val="32"/>
          <w:szCs w:val="32"/>
        </w:rPr>
        <w:t>（1）打造文化环境：在校园内设置高考宣传栏、励志标语、倒计时牌等，营造浓厚的备考氛围。</w:t>
      </w:r>
      <w:bookmarkEnd w:id="13"/>
      <w:r>
        <w:rPr>
          <w:rFonts w:ascii="仿宋_GB2312" w:eastAsia="仿宋_GB2312" w:hint="eastAsia"/>
          <w:sz w:val="32"/>
          <w:szCs w:val="32"/>
        </w:rPr>
        <w:t>宣传栏展示高考动态、优秀学生事迹、学习方法和技巧等内容，为学生提供学习和借鉴</w:t>
      </w:r>
      <w:r>
        <w:rPr>
          <w:rFonts w:ascii="仿宋_GB2312" w:eastAsia="仿宋_GB2312" w:hint="eastAsia"/>
          <w:sz w:val="32"/>
          <w:szCs w:val="32"/>
        </w:rPr>
        <w:lastRenderedPageBreak/>
        <w:t>的榜样。励志标语激励学生树立远大理想，激发学生的学习动力和斗志。倒计时牌提醒学生珍惜时间，增强紧迫感和责任感。</w:t>
      </w:r>
    </w:p>
    <w:p w14:paraId="24714024" w14:textId="77777777" w:rsidR="003B1BC5" w:rsidRDefault="00000000">
      <w:pPr>
        <w:spacing w:line="520" w:lineRule="exact"/>
        <w:ind w:firstLineChars="200" w:firstLine="640"/>
        <w:jc w:val="left"/>
        <w:rPr>
          <w:rFonts w:ascii="仿宋_GB2312" w:eastAsia="仿宋_GB2312"/>
          <w:sz w:val="32"/>
          <w:szCs w:val="32"/>
        </w:rPr>
      </w:pPr>
      <w:bookmarkStart w:id="14" w:name="OLE_LINK16"/>
      <w:r>
        <w:rPr>
          <w:rFonts w:ascii="仿宋_GB2312" w:eastAsia="仿宋_GB2312" w:hint="eastAsia"/>
          <w:sz w:val="32"/>
          <w:szCs w:val="32"/>
        </w:rPr>
        <w:t>（2）开展励志活动：利用升旗仪式、读书活动、校园文化节、誓师大会等活动，激发学生的学习热情和拼搏精神。</w:t>
      </w:r>
      <w:bookmarkEnd w:id="14"/>
      <w:r>
        <w:rPr>
          <w:rFonts w:ascii="仿宋_GB2312" w:eastAsia="仿宋_GB2312" w:hint="eastAsia"/>
          <w:sz w:val="32"/>
          <w:szCs w:val="32"/>
        </w:rPr>
        <w:t>通过文化活动，让学生在艺术的熏陶中放松身心，激发创造力和想象力，为备考注入新的活力。通过读书活动，拓宽学生的知识面，提高学生的阅读理解能力和写作水平，同时培养学生的自主学习能力和良好的阅读习惯。在誓师大会上，全体师生共同宣誓，表达决战高考的决心和信心。</w:t>
      </w:r>
    </w:p>
    <w:p w14:paraId="764A0798" w14:textId="77777777" w:rsidR="003B1BC5" w:rsidRDefault="00000000">
      <w:pPr>
        <w:spacing w:line="520" w:lineRule="exact"/>
        <w:ind w:firstLineChars="200" w:firstLine="640"/>
        <w:jc w:val="left"/>
        <w:rPr>
          <w:rFonts w:ascii="仿宋_GB2312" w:eastAsia="仿宋_GB2312"/>
          <w:sz w:val="32"/>
          <w:szCs w:val="32"/>
        </w:rPr>
      </w:pPr>
      <w:r>
        <w:rPr>
          <w:rFonts w:ascii="仿宋_GB2312" w:eastAsia="仿宋_GB2312" w:hint="eastAsia"/>
          <w:sz w:val="32"/>
          <w:szCs w:val="32"/>
        </w:rPr>
        <w:t>（3）开展研学旅行活动：结合备考内容和学科特点，开展研学旅行活动。组织学生到自然景区、历史文化遗址等地方进行实地考察和学习，让学生在实践中感受知识的魅力，拓宽视野，增长见识。通过研学旅行活动，提高学生的学习兴趣和学习效果，同时培养学生的实践能力和创新精神。</w:t>
      </w:r>
    </w:p>
    <w:p w14:paraId="6A2CDFEB" w14:textId="77777777" w:rsidR="003B1BC5" w:rsidRDefault="00000000">
      <w:pPr>
        <w:spacing w:line="520" w:lineRule="exact"/>
        <w:ind w:firstLineChars="200" w:firstLine="640"/>
        <w:jc w:val="left"/>
        <w:rPr>
          <w:rFonts w:ascii="楷体" w:eastAsia="楷体" w:hAnsi="楷体" w:hint="eastAsia"/>
          <w:sz w:val="32"/>
          <w:szCs w:val="32"/>
        </w:rPr>
      </w:pPr>
      <w:r>
        <w:rPr>
          <w:rFonts w:ascii="楷体" w:eastAsia="楷体" w:hAnsi="楷体" w:hint="eastAsia"/>
          <w:sz w:val="32"/>
          <w:szCs w:val="32"/>
        </w:rPr>
        <w:t>（三）强化研究：确保备考方向精准有效</w:t>
      </w:r>
    </w:p>
    <w:p w14:paraId="3213101B" w14:textId="77777777" w:rsidR="003B1BC5" w:rsidRDefault="00000000">
      <w:pPr>
        <w:spacing w:line="520" w:lineRule="exact"/>
        <w:ind w:firstLineChars="200" w:firstLine="640"/>
        <w:jc w:val="left"/>
        <w:rPr>
          <w:rFonts w:ascii="仿宋_GB2312" w:eastAsia="仿宋_GB2312"/>
          <w:sz w:val="32"/>
          <w:szCs w:val="32"/>
        </w:rPr>
      </w:pPr>
      <w:bookmarkStart w:id="15" w:name="OLE_LINK17"/>
      <w:r>
        <w:rPr>
          <w:rFonts w:ascii="仿宋_GB2312" w:eastAsia="仿宋_GB2312" w:hint="eastAsia"/>
          <w:sz w:val="32"/>
          <w:szCs w:val="32"/>
        </w:rPr>
        <w:t>1、积极贯彻市县教研室的教学指导意见，认真组织学习研究《新课标》和《高考评价体系》和近三年的高考试题，结合新高考新要求，制定切实可行的复习备考计划。</w:t>
      </w:r>
      <w:bookmarkStart w:id="16" w:name="OLE_LINK18"/>
      <w:bookmarkEnd w:id="15"/>
    </w:p>
    <w:p w14:paraId="7145A171" w14:textId="77777777" w:rsidR="003B1BC5" w:rsidRDefault="00000000">
      <w:pPr>
        <w:spacing w:line="520" w:lineRule="exact"/>
        <w:ind w:firstLineChars="200" w:firstLine="640"/>
        <w:jc w:val="left"/>
        <w:rPr>
          <w:rFonts w:ascii="仿宋_GB2312" w:eastAsia="仿宋_GB2312"/>
          <w:sz w:val="32"/>
          <w:szCs w:val="32"/>
        </w:rPr>
      </w:pPr>
      <w:r>
        <w:rPr>
          <w:rFonts w:ascii="仿宋_GB2312" w:eastAsia="仿宋_GB2312" w:hint="eastAsia"/>
          <w:sz w:val="32"/>
          <w:szCs w:val="32"/>
        </w:rPr>
        <w:t>2、研究教材，夯实基础，提高复习备考的有效性。</w:t>
      </w:r>
      <w:bookmarkStart w:id="17" w:name="OLE_LINK19"/>
      <w:bookmarkEnd w:id="16"/>
    </w:p>
    <w:p w14:paraId="5D487E25" w14:textId="77777777" w:rsidR="003B1BC5" w:rsidRDefault="00000000">
      <w:pPr>
        <w:spacing w:line="520" w:lineRule="exact"/>
        <w:ind w:firstLineChars="200" w:firstLine="640"/>
        <w:jc w:val="left"/>
        <w:rPr>
          <w:rFonts w:ascii="仿宋_GB2312" w:eastAsia="仿宋_GB2312"/>
          <w:sz w:val="32"/>
          <w:szCs w:val="32"/>
        </w:rPr>
      </w:pPr>
      <w:r>
        <w:rPr>
          <w:rFonts w:ascii="仿宋_GB2312" w:eastAsia="仿宋_GB2312" w:hint="eastAsia"/>
          <w:sz w:val="32"/>
          <w:szCs w:val="32"/>
        </w:rPr>
        <w:t>3、关注政策，研究高考试题，把准方向。</w:t>
      </w:r>
      <w:bookmarkStart w:id="18" w:name="OLE_LINK20"/>
      <w:bookmarkEnd w:id="17"/>
    </w:p>
    <w:p w14:paraId="3BB8E2EB" w14:textId="77777777" w:rsidR="003B1BC5" w:rsidRDefault="00000000">
      <w:pPr>
        <w:spacing w:line="520" w:lineRule="exact"/>
        <w:ind w:firstLineChars="200" w:firstLine="640"/>
        <w:jc w:val="left"/>
        <w:rPr>
          <w:rFonts w:ascii="仿宋_GB2312" w:eastAsia="仿宋_GB2312"/>
          <w:sz w:val="32"/>
          <w:szCs w:val="32"/>
        </w:rPr>
      </w:pPr>
      <w:r>
        <w:rPr>
          <w:rFonts w:ascii="仿宋_GB2312" w:eastAsia="仿宋_GB2312" w:hint="eastAsia"/>
          <w:sz w:val="32"/>
          <w:szCs w:val="32"/>
        </w:rPr>
        <w:t>4、研究学情，切合实际，注重复习备考的落实性。</w:t>
      </w:r>
      <w:bookmarkEnd w:id="18"/>
    </w:p>
    <w:p w14:paraId="49FDE5C1" w14:textId="77777777" w:rsidR="003B1BC5" w:rsidRDefault="00000000">
      <w:pPr>
        <w:spacing w:line="520" w:lineRule="exact"/>
        <w:ind w:firstLineChars="200" w:firstLine="640"/>
        <w:jc w:val="left"/>
        <w:rPr>
          <w:rFonts w:ascii="仿宋_GB2312" w:eastAsia="仿宋_GB2312"/>
          <w:sz w:val="32"/>
          <w:szCs w:val="32"/>
        </w:rPr>
      </w:pPr>
      <w:r>
        <w:rPr>
          <w:rFonts w:ascii="仿宋_GB2312" w:eastAsia="仿宋_GB2312" w:hint="eastAsia"/>
          <w:sz w:val="32"/>
          <w:szCs w:val="32"/>
        </w:rPr>
        <w:t>5、</w:t>
      </w:r>
      <w:bookmarkStart w:id="19" w:name="OLE_LINK21"/>
      <w:r>
        <w:rPr>
          <w:rFonts w:ascii="仿宋_GB2312" w:eastAsia="仿宋_GB2312" w:hint="eastAsia"/>
          <w:sz w:val="32"/>
          <w:szCs w:val="32"/>
        </w:rPr>
        <w:t>落实课堂教学“三清学习方案”， 提高教学效率和学习效果。</w:t>
      </w:r>
      <w:bookmarkEnd w:id="19"/>
      <w:r>
        <w:rPr>
          <w:rFonts w:ascii="仿宋_GB2312" w:eastAsia="仿宋_GB2312" w:hint="eastAsia"/>
          <w:sz w:val="32"/>
          <w:szCs w:val="32"/>
        </w:rPr>
        <w:t xml:space="preserve"> </w:t>
      </w:r>
      <w:bookmarkStart w:id="20" w:name="OLE_LINK22"/>
    </w:p>
    <w:p w14:paraId="6D033833" w14:textId="77777777" w:rsidR="003B1BC5" w:rsidRDefault="00000000">
      <w:pPr>
        <w:spacing w:line="520" w:lineRule="exact"/>
        <w:ind w:firstLineChars="200" w:firstLine="640"/>
        <w:jc w:val="left"/>
        <w:rPr>
          <w:rFonts w:ascii="仿宋_GB2312" w:eastAsia="仿宋_GB2312"/>
          <w:sz w:val="32"/>
          <w:szCs w:val="32"/>
        </w:rPr>
      </w:pPr>
      <w:r>
        <w:rPr>
          <w:rFonts w:ascii="仿宋_GB2312" w:eastAsia="仿宋_GB2312" w:hint="eastAsia"/>
          <w:sz w:val="32"/>
          <w:szCs w:val="32"/>
        </w:rPr>
        <w:t>6、优化环节，高效教学。课堂教学要做到课前回顾，情境导入，瞄准目标，精讲精练，讲练结合，讲思结合，每课小结，</w:t>
      </w:r>
      <w:r>
        <w:rPr>
          <w:rFonts w:ascii="仿宋_GB2312" w:eastAsia="仿宋_GB2312" w:hint="eastAsia"/>
          <w:sz w:val="32"/>
          <w:szCs w:val="32"/>
        </w:rPr>
        <w:lastRenderedPageBreak/>
        <w:t>当堂巩固，提高单位时间内的学习效率。</w:t>
      </w:r>
      <w:bookmarkStart w:id="21" w:name="OLE_LINK25"/>
      <w:bookmarkEnd w:id="20"/>
    </w:p>
    <w:p w14:paraId="3061DABB" w14:textId="77777777" w:rsidR="003B1BC5" w:rsidRDefault="00000000">
      <w:pPr>
        <w:spacing w:line="520" w:lineRule="exact"/>
        <w:ind w:firstLineChars="200" w:firstLine="640"/>
        <w:jc w:val="left"/>
        <w:rPr>
          <w:rFonts w:ascii="仿宋_GB2312" w:eastAsia="仿宋_GB2312"/>
          <w:sz w:val="32"/>
          <w:szCs w:val="32"/>
        </w:rPr>
      </w:pPr>
      <w:r>
        <w:rPr>
          <w:rFonts w:ascii="仿宋_GB2312" w:eastAsia="仿宋_GB2312" w:hint="eastAsia"/>
          <w:sz w:val="32"/>
          <w:szCs w:val="32"/>
        </w:rPr>
        <w:t>7、提高限时训练的有效性。命题做到“选题要精细、密度要适度、难度要适中”。</w:t>
      </w:r>
      <w:bookmarkEnd w:id="21"/>
    </w:p>
    <w:p w14:paraId="6F07E713" w14:textId="77777777" w:rsidR="003B1BC5" w:rsidRDefault="00000000">
      <w:pPr>
        <w:spacing w:line="520" w:lineRule="exact"/>
        <w:ind w:firstLineChars="200" w:firstLine="640"/>
        <w:jc w:val="left"/>
        <w:rPr>
          <w:rFonts w:ascii="楷体" w:eastAsia="楷体" w:hAnsi="楷体" w:hint="eastAsia"/>
          <w:sz w:val="32"/>
          <w:szCs w:val="32"/>
        </w:rPr>
      </w:pPr>
      <w:r>
        <w:rPr>
          <w:rFonts w:ascii="楷体" w:eastAsia="楷体" w:hAnsi="楷体" w:hint="eastAsia"/>
          <w:sz w:val="32"/>
          <w:szCs w:val="32"/>
        </w:rPr>
        <w:t>（四）家校合育：形成备考合力</w:t>
      </w:r>
    </w:p>
    <w:p w14:paraId="668D7415" w14:textId="77777777" w:rsidR="003B1BC5" w:rsidRDefault="00000000">
      <w:pPr>
        <w:spacing w:line="520" w:lineRule="exact"/>
        <w:ind w:firstLineChars="200" w:firstLine="640"/>
        <w:jc w:val="left"/>
        <w:rPr>
          <w:rFonts w:ascii="仿宋_GB2312" w:eastAsia="仿宋_GB2312"/>
          <w:sz w:val="32"/>
          <w:szCs w:val="32"/>
        </w:rPr>
      </w:pPr>
      <w:r>
        <w:rPr>
          <w:rFonts w:ascii="仿宋_GB2312" w:eastAsia="仿宋_GB2312" w:hint="eastAsia"/>
          <w:sz w:val="32"/>
          <w:szCs w:val="32"/>
        </w:rPr>
        <w:t>备考不是单打独斗，需要教师、学生、家长三方的协同配合。我们将建立 “三级推进会” 机制：每周一次备课组会，研讨教学进度和复习策略；每月一次班主任会，交流班级管理和学生状态；每学期两次全体家长会，通报备考进展，争取家长的支持。</w:t>
      </w:r>
    </w:p>
    <w:p w14:paraId="3BBB49C3" w14:textId="77777777" w:rsidR="003B1BC5" w:rsidRDefault="00000000">
      <w:pPr>
        <w:numPr>
          <w:ilvl w:val="0"/>
          <w:numId w:val="1"/>
        </w:numPr>
        <w:spacing w:line="520" w:lineRule="exact"/>
        <w:ind w:firstLineChars="200" w:firstLine="640"/>
        <w:jc w:val="left"/>
        <w:rPr>
          <w:rFonts w:ascii="仿宋_GB2312" w:eastAsia="仿宋_GB2312"/>
          <w:sz w:val="32"/>
          <w:szCs w:val="32"/>
        </w:rPr>
      </w:pPr>
      <w:bookmarkStart w:id="22" w:name="OLE_LINK27"/>
      <w:r>
        <w:rPr>
          <w:rFonts w:ascii="仿宋_GB2312" w:eastAsia="仿宋_GB2312" w:hint="eastAsia"/>
          <w:sz w:val="32"/>
          <w:szCs w:val="32"/>
        </w:rPr>
        <w:t>做好领导与教师的协调工作。</w:t>
      </w:r>
      <w:bookmarkEnd w:id="22"/>
    </w:p>
    <w:p w14:paraId="27CACAFB" w14:textId="77777777" w:rsidR="003B1BC5" w:rsidRDefault="00000000">
      <w:pPr>
        <w:spacing w:line="520" w:lineRule="exact"/>
        <w:ind w:firstLineChars="200" w:firstLine="640"/>
        <w:jc w:val="left"/>
        <w:rPr>
          <w:rFonts w:ascii="仿宋_GB2312" w:eastAsia="仿宋_GB2312"/>
          <w:sz w:val="32"/>
          <w:szCs w:val="32"/>
        </w:rPr>
      </w:pPr>
      <w:r>
        <w:rPr>
          <w:rFonts w:ascii="仿宋_GB2312" w:eastAsia="仿宋_GB2312" w:hint="eastAsia"/>
          <w:sz w:val="32"/>
          <w:szCs w:val="32"/>
        </w:rPr>
        <w:t>（2）做好学科间的协调工作。</w:t>
      </w:r>
    </w:p>
    <w:p w14:paraId="64BDC590" w14:textId="77777777" w:rsidR="003B1BC5" w:rsidRDefault="00000000">
      <w:pPr>
        <w:spacing w:line="520" w:lineRule="exact"/>
        <w:ind w:firstLineChars="200" w:firstLine="640"/>
        <w:jc w:val="left"/>
        <w:rPr>
          <w:rFonts w:ascii="仿宋_GB2312" w:eastAsia="仿宋_GB2312"/>
          <w:sz w:val="32"/>
          <w:szCs w:val="32"/>
        </w:rPr>
      </w:pPr>
      <w:bookmarkStart w:id="23" w:name="OLE_LINK28"/>
      <w:r>
        <w:rPr>
          <w:rFonts w:ascii="仿宋_GB2312" w:eastAsia="仿宋_GB2312" w:hint="eastAsia"/>
          <w:sz w:val="32"/>
          <w:szCs w:val="32"/>
        </w:rPr>
        <w:t>（3）协调好学校与家长的关系。①定期召开全体家长会</w:t>
      </w:r>
      <w:bookmarkEnd w:id="23"/>
      <w:r>
        <w:rPr>
          <w:rFonts w:ascii="仿宋_GB2312" w:eastAsia="仿宋_GB2312" w:hint="eastAsia"/>
          <w:sz w:val="32"/>
          <w:szCs w:val="32"/>
        </w:rPr>
        <w:t>：②微信、电话与家长个别交流：③不定期家访：利用周末、假期对班内不同层面的重点学生进行家访，走进学生的家庭，了解学生的家庭，以便更有针对性的开展教育教学工作。</w:t>
      </w:r>
    </w:p>
    <w:p w14:paraId="16C2B881" w14:textId="77777777" w:rsidR="003B1BC5" w:rsidRDefault="00000000">
      <w:pPr>
        <w:spacing w:line="560" w:lineRule="exact"/>
        <w:ind w:firstLineChars="200" w:firstLine="640"/>
        <w:rPr>
          <w:rFonts w:ascii="黑体" w:eastAsia="黑体" w:hAnsi="黑体" w:cs="黑体" w:hint="eastAsia"/>
          <w:bCs/>
          <w:sz w:val="32"/>
          <w:szCs w:val="32"/>
        </w:rPr>
      </w:pPr>
      <w:r>
        <w:rPr>
          <w:rFonts w:ascii="黑体" w:eastAsia="黑体" w:hAnsi="黑体" w:cs="黑体" w:hint="eastAsia"/>
          <w:bCs/>
          <w:sz w:val="32"/>
          <w:szCs w:val="32"/>
        </w:rPr>
        <w:t>六、课时补贴计算办法</w:t>
      </w:r>
    </w:p>
    <w:p w14:paraId="1988FE72" w14:textId="77777777" w:rsidR="003B1BC5" w:rsidRDefault="00000000">
      <w:pPr>
        <w:ind w:firstLineChars="200" w:firstLine="640"/>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1、课时补贴类型：基本工作量、超课时工作量、超额工作量、节假日及休息日加班工作量</w:t>
      </w:r>
    </w:p>
    <w:p w14:paraId="7091BAE5" w14:textId="77777777" w:rsidR="003B1BC5" w:rsidRDefault="00000000">
      <w:pPr>
        <w:ind w:firstLineChars="200" w:firstLine="640"/>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2、课时补贴标准：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1690"/>
        <w:gridCol w:w="2154"/>
        <w:gridCol w:w="1770"/>
        <w:gridCol w:w="1770"/>
      </w:tblGrid>
      <w:tr w:rsidR="003B1BC5" w14:paraId="66425A00" w14:textId="77777777">
        <w:tc>
          <w:tcPr>
            <w:tcW w:w="1563" w:type="dxa"/>
          </w:tcPr>
          <w:p w14:paraId="4DD873DB" w14:textId="77777777" w:rsidR="003B1BC5" w:rsidRDefault="003B1BC5">
            <w:pPr>
              <w:rPr>
                <w:rFonts w:ascii="仿宋_GB2312" w:eastAsia="仿宋_GB2312" w:hAnsi="方正仿宋_GB2312" w:cs="方正仿宋_GB2312" w:hint="eastAsia"/>
                <w:sz w:val="32"/>
                <w:szCs w:val="32"/>
              </w:rPr>
            </w:pPr>
          </w:p>
        </w:tc>
        <w:tc>
          <w:tcPr>
            <w:tcW w:w="1690" w:type="dxa"/>
          </w:tcPr>
          <w:p w14:paraId="6805897B" w14:textId="77777777" w:rsidR="003B1BC5" w:rsidRDefault="00000000">
            <w:pPr>
              <w:rPr>
                <w:rFonts w:ascii="仿宋_GB2312" w:eastAsia="仿宋_GB2312" w:hAnsi="方正仿宋_GB2312" w:cs="方正仿宋_GB2312" w:hint="eastAsia"/>
                <w:sz w:val="28"/>
                <w:szCs w:val="28"/>
              </w:rPr>
            </w:pPr>
            <w:r>
              <w:rPr>
                <w:rFonts w:ascii="仿宋_GB2312" w:eastAsia="仿宋_GB2312" w:hAnsi="方正仿宋_GB2312" w:cs="方正仿宋_GB2312" w:hint="eastAsia"/>
                <w:sz w:val="28"/>
                <w:szCs w:val="28"/>
              </w:rPr>
              <w:t>基本工作量</w:t>
            </w:r>
          </w:p>
        </w:tc>
        <w:tc>
          <w:tcPr>
            <w:tcW w:w="2154" w:type="dxa"/>
          </w:tcPr>
          <w:p w14:paraId="4016D138" w14:textId="77777777" w:rsidR="003B1BC5" w:rsidRDefault="00000000">
            <w:pPr>
              <w:rPr>
                <w:rFonts w:ascii="仿宋_GB2312" w:eastAsia="仿宋_GB2312" w:hAnsi="方正仿宋_GB2312" w:cs="方正仿宋_GB2312" w:hint="eastAsia"/>
                <w:sz w:val="28"/>
                <w:szCs w:val="28"/>
              </w:rPr>
            </w:pPr>
            <w:r>
              <w:rPr>
                <w:rFonts w:ascii="仿宋_GB2312" w:eastAsia="仿宋_GB2312" w:hAnsi="方正仿宋_GB2312" w:cs="方正仿宋_GB2312" w:hint="eastAsia"/>
                <w:sz w:val="28"/>
                <w:szCs w:val="28"/>
              </w:rPr>
              <w:t>超课时工作量</w:t>
            </w:r>
          </w:p>
        </w:tc>
        <w:tc>
          <w:tcPr>
            <w:tcW w:w="1770" w:type="dxa"/>
          </w:tcPr>
          <w:p w14:paraId="0B40874D" w14:textId="77777777" w:rsidR="003B1BC5" w:rsidRDefault="00000000">
            <w:pPr>
              <w:rPr>
                <w:rFonts w:ascii="仿宋_GB2312" w:eastAsia="仿宋_GB2312" w:hAnsi="方正仿宋_GB2312" w:cs="方正仿宋_GB2312" w:hint="eastAsia"/>
                <w:sz w:val="28"/>
                <w:szCs w:val="28"/>
              </w:rPr>
            </w:pPr>
            <w:r>
              <w:rPr>
                <w:rFonts w:ascii="仿宋_GB2312" w:eastAsia="仿宋_GB2312" w:hAnsi="方正仿宋_GB2312" w:cs="方正仿宋_GB2312" w:hint="eastAsia"/>
                <w:sz w:val="28"/>
                <w:szCs w:val="28"/>
              </w:rPr>
              <w:t>超额工作量</w:t>
            </w:r>
          </w:p>
        </w:tc>
        <w:tc>
          <w:tcPr>
            <w:tcW w:w="1770" w:type="dxa"/>
          </w:tcPr>
          <w:p w14:paraId="30E6286A" w14:textId="77777777" w:rsidR="003B1BC5" w:rsidRDefault="00000000">
            <w:pPr>
              <w:rPr>
                <w:rFonts w:ascii="仿宋_GB2312" w:eastAsia="仿宋_GB2312" w:hAnsi="方正仿宋_GB2312" w:cs="方正仿宋_GB2312" w:hint="eastAsia"/>
                <w:sz w:val="28"/>
                <w:szCs w:val="28"/>
              </w:rPr>
            </w:pPr>
            <w:r>
              <w:rPr>
                <w:rFonts w:ascii="仿宋_GB2312" w:eastAsia="仿宋_GB2312" w:hAnsi="方正仿宋_GB2312" w:cs="方正仿宋_GB2312" w:hint="eastAsia"/>
                <w:sz w:val="28"/>
                <w:szCs w:val="28"/>
              </w:rPr>
              <w:t>加班工作量</w:t>
            </w:r>
          </w:p>
        </w:tc>
      </w:tr>
      <w:tr w:rsidR="003B1BC5" w14:paraId="4F26F822" w14:textId="77777777">
        <w:tc>
          <w:tcPr>
            <w:tcW w:w="1563" w:type="dxa"/>
          </w:tcPr>
          <w:p w14:paraId="65E67046" w14:textId="77777777" w:rsidR="003B1BC5" w:rsidRDefault="00000000">
            <w:pPr>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支教教师</w:t>
            </w:r>
          </w:p>
        </w:tc>
        <w:tc>
          <w:tcPr>
            <w:tcW w:w="1690" w:type="dxa"/>
          </w:tcPr>
          <w:p w14:paraId="4B78D27E" w14:textId="77777777" w:rsidR="003B1BC5" w:rsidRDefault="00000000">
            <w:pPr>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7.5元</w:t>
            </w:r>
          </w:p>
        </w:tc>
        <w:tc>
          <w:tcPr>
            <w:tcW w:w="2154" w:type="dxa"/>
          </w:tcPr>
          <w:p w14:paraId="7D6ED2A0" w14:textId="77777777" w:rsidR="003B1BC5" w:rsidRDefault="00000000">
            <w:pPr>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12元</w:t>
            </w:r>
          </w:p>
        </w:tc>
        <w:tc>
          <w:tcPr>
            <w:tcW w:w="1770" w:type="dxa"/>
          </w:tcPr>
          <w:p w14:paraId="35F626C6" w14:textId="77777777" w:rsidR="003B1BC5" w:rsidRDefault="00000000">
            <w:pPr>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23元</w:t>
            </w:r>
          </w:p>
        </w:tc>
        <w:tc>
          <w:tcPr>
            <w:tcW w:w="1770" w:type="dxa"/>
          </w:tcPr>
          <w:p w14:paraId="56274833" w14:textId="77777777" w:rsidR="003B1BC5" w:rsidRDefault="00000000">
            <w:pPr>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23元</w:t>
            </w:r>
          </w:p>
        </w:tc>
      </w:tr>
      <w:tr w:rsidR="003B1BC5" w14:paraId="5CE64725" w14:textId="77777777">
        <w:tc>
          <w:tcPr>
            <w:tcW w:w="1563" w:type="dxa"/>
          </w:tcPr>
          <w:p w14:paraId="1EE1D23B" w14:textId="77777777" w:rsidR="003B1BC5" w:rsidRDefault="00000000">
            <w:pPr>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本校教师</w:t>
            </w:r>
          </w:p>
        </w:tc>
        <w:tc>
          <w:tcPr>
            <w:tcW w:w="1690" w:type="dxa"/>
          </w:tcPr>
          <w:p w14:paraId="3C4F1F35" w14:textId="77777777" w:rsidR="003B1BC5" w:rsidRDefault="00000000">
            <w:pPr>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0元</w:t>
            </w:r>
          </w:p>
        </w:tc>
        <w:tc>
          <w:tcPr>
            <w:tcW w:w="2154" w:type="dxa"/>
          </w:tcPr>
          <w:p w14:paraId="0C9B22CA" w14:textId="77777777" w:rsidR="003B1BC5" w:rsidRDefault="00000000">
            <w:pPr>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12.5元</w:t>
            </w:r>
          </w:p>
        </w:tc>
        <w:tc>
          <w:tcPr>
            <w:tcW w:w="1770" w:type="dxa"/>
          </w:tcPr>
          <w:p w14:paraId="6C581631" w14:textId="77777777" w:rsidR="003B1BC5" w:rsidRDefault="00000000">
            <w:pPr>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23元</w:t>
            </w:r>
          </w:p>
        </w:tc>
        <w:tc>
          <w:tcPr>
            <w:tcW w:w="1770" w:type="dxa"/>
          </w:tcPr>
          <w:p w14:paraId="687E987F" w14:textId="77777777" w:rsidR="003B1BC5" w:rsidRDefault="00000000">
            <w:pPr>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23元</w:t>
            </w:r>
          </w:p>
        </w:tc>
      </w:tr>
    </w:tbl>
    <w:p w14:paraId="00D1DDF6" w14:textId="77777777" w:rsidR="003B1BC5" w:rsidRDefault="00000000">
      <w:pPr>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（1）课时计算方法：白天正课及晚自习均计算为一个课时；晨</w:t>
      </w:r>
      <w:r>
        <w:rPr>
          <w:rFonts w:ascii="仿宋_GB2312" w:eastAsia="仿宋_GB2312" w:hAnsi="方正仿宋_GB2312" w:cs="方正仿宋_GB2312" w:hint="eastAsia"/>
          <w:sz w:val="32"/>
          <w:szCs w:val="32"/>
        </w:rPr>
        <w:lastRenderedPageBreak/>
        <w:t>读每两次计算为一个课时；达到要求的规定教案每个计为一个课时。</w:t>
      </w:r>
    </w:p>
    <w:p w14:paraId="41C79877" w14:textId="77777777" w:rsidR="003B1BC5" w:rsidRDefault="00000000">
      <w:pPr>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（2）基本工作量：周一至周五按照16节为满课时</w:t>
      </w:r>
    </w:p>
    <w:p w14:paraId="1DDFD625" w14:textId="77777777" w:rsidR="003B1BC5" w:rsidRDefault="00000000">
      <w:pPr>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（3）超课时：周一至周五的总课时数减去16节后的部分</w:t>
      </w:r>
    </w:p>
    <w:p w14:paraId="62C3673E" w14:textId="77777777" w:rsidR="003B1BC5" w:rsidRDefault="00000000">
      <w:pPr>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（4）超额工作量：须符合两个条件</w:t>
      </w:r>
      <w:r>
        <w:rPr>
          <w:rFonts w:ascii="仿宋_GB2312" w:eastAsia="仿宋_GB2312" w:hAnsi="方正仿宋_GB2312" w:cs="方正仿宋_GB2312" w:hint="eastAsia"/>
          <w:sz w:val="32"/>
          <w:szCs w:val="32"/>
        </w:rPr>
        <w:fldChar w:fldCharType="begin"/>
      </w:r>
      <w:r>
        <w:rPr>
          <w:rFonts w:ascii="仿宋_GB2312" w:eastAsia="仿宋_GB2312" w:hAnsi="方正仿宋_GB2312" w:cs="方正仿宋_GB2312" w:hint="eastAsia"/>
          <w:sz w:val="32"/>
          <w:szCs w:val="32"/>
        </w:rPr>
        <w:instrText xml:space="preserve"> = 1 \* GB3 </w:instrText>
      </w:r>
      <w:r>
        <w:rPr>
          <w:rFonts w:ascii="仿宋_GB2312" w:eastAsia="仿宋_GB2312" w:hAnsi="方正仿宋_GB2312" w:cs="方正仿宋_GB2312" w:hint="eastAsia"/>
          <w:sz w:val="32"/>
          <w:szCs w:val="32"/>
        </w:rPr>
        <w:fldChar w:fldCharType="separate"/>
      </w:r>
      <w:r>
        <w:rPr>
          <w:rFonts w:ascii="仿宋_GB2312" w:eastAsia="仿宋_GB2312" w:hAnsi="方正仿宋_GB2312" w:cs="方正仿宋_GB2312" w:hint="eastAsia"/>
          <w:sz w:val="32"/>
          <w:szCs w:val="32"/>
        </w:rPr>
        <w:t>①</w:t>
      </w:r>
      <w:r>
        <w:rPr>
          <w:rFonts w:ascii="仿宋_GB2312" w:eastAsia="仿宋_GB2312" w:hAnsi="方正仿宋_GB2312" w:cs="方正仿宋_GB2312" w:hint="eastAsia"/>
          <w:sz w:val="32"/>
          <w:szCs w:val="32"/>
        </w:rPr>
        <w:fldChar w:fldCharType="end"/>
      </w:r>
      <w:r>
        <w:rPr>
          <w:rFonts w:ascii="仿宋_GB2312" w:eastAsia="仿宋_GB2312" w:hAnsi="方正仿宋_GB2312" w:cs="方正仿宋_GB2312" w:hint="eastAsia"/>
          <w:sz w:val="32"/>
          <w:szCs w:val="32"/>
        </w:rPr>
        <w:t>周一至周五白天正课数达到16节以上，</w:t>
      </w:r>
      <w:r>
        <w:rPr>
          <w:rFonts w:ascii="仿宋_GB2312" w:eastAsia="仿宋_GB2312" w:hAnsi="方正仿宋_GB2312" w:cs="方正仿宋_GB2312" w:hint="eastAsia"/>
          <w:sz w:val="32"/>
          <w:szCs w:val="32"/>
        </w:rPr>
        <w:fldChar w:fldCharType="begin"/>
      </w:r>
      <w:r>
        <w:rPr>
          <w:rFonts w:ascii="仿宋_GB2312" w:eastAsia="仿宋_GB2312" w:hAnsi="方正仿宋_GB2312" w:cs="方正仿宋_GB2312" w:hint="eastAsia"/>
          <w:sz w:val="32"/>
          <w:szCs w:val="32"/>
        </w:rPr>
        <w:instrText xml:space="preserve"> = 2 \* GB3 </w:instrText>
      </w:r>
      <w:r>
        <w:rPr>
          <w:rFonts w:ascii="仿宋_GB2312" w:eastAsia="仿宋_GB2312" w:hAnsi="方正仿宋_GB2312" w:cs="方正仿宋_GB2312" w:hint="eastAsia"/>
          <w:sz w:val="32"/>
          <w:szCs w:val="32"/>
        </w:rPr>
        <w:fldChar w:fldCharType="separate"/>
      </w:r>
      <w:r>
        <w:rPr>
          <w:rFonts w:ascii="仿宋_GB2312" w:eastAsia="仿宋_GB2312" w:hAnsi="方正仿宋_GB2312" w:cs="方正仿宋_GB2312" w:hint="eastAsia"/>
          <w:sz w:val="32"/>
          <w:szCs w:val="32"/>
        </w:rPr>
        <w:t>②</w:t>
      </w:r>
      <w:r>
        <w:rPr>
          <w:rFonts w:ascii="仿宋_GB2312" w:eastAsia="仿宋_GB2312" w:hAnsi="方正仿宋_GB2312" w:cs="方正仿宋_GB2312" w:hint="eastAsia"/>
          <w:sz w:val="32"/>
          <w:szCs w:val="32"/>
        </w:rPr>
        <w:fldChar w:fldCharType="end"/>
      </w:r>
      <w:r>
        <w:rPr>
          <w:rFonts w:ascii="仿宋_GB2312" w:eastAsia="仿宋_GB2312" w:hAnsi="方正仿宋_GB2312" w:cs="方正仿宋_GB2312" w:hint="eastAsia"/>
          <w:sz w:val="32"/>
          <w:szCs w:val="32"/>
        </w:rPr>
        <w:t>选课后政史地物化生教师任教班级超过四个班，或者语数外学科教师任教班级超过两个班。满足以上条件的按照课时统计单独核算。</w:t>
      </w:r>
    </w:p>
    <w:p w14:paraId="2769B0DE" w14:textId="77777777" w:rsidR="003B1BC5" w:rsidRDefault="00000000">
      <w:pPr>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（5）加班工作量：周末和节假日工作为加班，按照课时统计单独核算。</w:t>
      </w:r>
    </w:p>
    <w:p w14:paraId="0492F0B2" w14:textId="77777777" w:rsidR="003B1BC5" w:rsidRDefault="00000000">
      <w:pPr>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（6）跨头上课教师：有超额工作量的只计算超额工作量，没有超额工作量的，按照实际工作量*1.1的系数计算课时</w:t>
      </w:r>
    </w:p>
    <w:p w14:paraId="4373D20C" w14:textId="77777777" w:rsidR="003B1BC5" w:rsidRDefault="00000000">
      <w:pPr>
        <w:spacing w:line="560" w:lineRule="exact"/>
        <w:ind w:firstLineChars="200" w:firstLine="64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本学期时间紧、任务重，这就要求全体教职员工团结一心、敬业爱岗、勤于学习、开拓创新，谋好局，起好步，以崭新的精神和面貌，聚力拼搏，努力工作，使学校的教学工作再上一个新台阶。 </w:t>
      </w:r>
    </w:p>
    <w:p w14:paraId="40F54C3A" w14:textId="77777777" w:rsidR="003B1BC5" w:rsidRDefault="003B1BC5"/>
    <w:sectPr w:rsidR="003B1BC5">
      <w:headerReference w:type="default" r:id="rId7"/>
      <w:footerReference w:type="default" r:id="rId8"/>
      <w:pgSz w:w="11907" w:h="16839"/>
      <w:pgMar w:top="1985" w:right="1588" w:bottom="1701" w:left="1588" w:header="680" w:footer="68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6CCC3" w14:textId="77777777" w:rsidR="00495F7A" w:rsidRDefault="00495F7A">
      <w:r>
        <w:separator/>
      </w:r>
    </w:p>
  </w:endnote>
  <w:endnote w:type="continuationSeparator" w:id="0">
    <w:p w14:paraId="55893B79" w14:textId="77777777" w:rsidR="00495F7A" w:rsidRDefault="00495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embedRegular r:id="rId1" w:subsetted="1" w:fontKey="{3FB4E151-E173-4968-A212-7C05C6840F9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embedRegular r:id="rId2" w:subsetted="1" w:fontKey="{ACE52157-D6DE-4CB8-B669-9EEC474E1CC7}"/>
  </w:font>
  <w:font w:name="黑体">
    <w:altName w:val="SimHei"/>
    <w:panose1 w:val="02010609060101010101"/>
    <w:charset w:val="86"/>
    <w:family w:val="modern"/>
    <w:pitch w:val="fixed"/>
    <w:sig w:usb0="800002BF" w:usb1="38CF7CFA" w:usb2="00000016" w:usb3="00000000" w:csb0="00040001" w:csb1="00000000"/>
    <w:embedRegular r:id="rId3" w:subsetted="1" w:fontKey="{0B4E1DCA-85A5-428A-95C1-8F45CCC5F8AA}"/>
    <w:embedBold r:id="rId4" w:subsetted="1" w:fontKey="{B4770BBA-2EB1-436F-891E-3CB894EC0271}"/>
  </w:font>
  <w:font w:name="仿宋_GB2312">
    <w:panose1 w:val="02010609030101010101"/>
    <w:charset w:val="86"/>
    <w:family w:val="modern"/>
    <w:pitch w:val="fixed"/>
    <w:sig w:usb0="00000001" w:usb1="080E0000" w:usb2="00000010" w:usb3="00000000" w:csb0="00040000" w:csb1="00000000"/>
    <w:embedRegular r:id="rId5" w:subsetted="1" w:fontKey="{D421D037-2B04-4215-9477-EC5AAE741B78}"/>
  </w:font>
  <w:font w:name="方正仿宋_GB2312">
    <w:charset w:val="86"/>
    <w:family w:val="auto"/>
    <w:pitch w:val="default"/>
    <w:sig w:usb0="A00002BF" w:usb1="184F6CFA" w:usb2="00000012" w:usb3="00000000" w:csb0="00040001" w:csb1="00000000"/>
    <w:embedRegular r:id="rId6" w:subsetted="1" w:fontKey="{1002A55B-8B13-4D39-8CD7-E02414F615D2}"/>
  </w:font>
  <w:font w:name="方正楷体_GB2312">
    <w:charset w:val="86"/>
    <w:family w:val="auto"/>
    <w:pitch w:val="default"/>
    <w:sig w:usb0="A00002BF" w:usb1="184F6CFA" w:usb2="00000012" w:usb3="00000000" w:csb0="00040001" w:csb1="00000000"/>
    <w:embedRegular r:id="rId7" w:subsetted="1" w:fontKey="{7CE501F0-679D-4692-9B48-45A43279E9BD}"/>
  </w:font>
  <w:font w:name="楷体">
    <w:panose1 w:val="02010609060101010101"/>
    <w:charset w:val="86"/>
    <w:family w:val="modern"/>
    <w:pitch w:val="fixed"/>
    <w:sig w:usb0="800002BF" w:usb1="38CF7CFA" w:usb2="00000016" w:usb3="00000000" w:csb0="00040001" w:csb1="00000000"/>
    <w:embedRegular r:id="rId8" w:subsetted="1" w:fontKey="{9FC0DD81-304B-4674-BA3D-0B0BF70AA2BC}"/>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eastAsia="宋体" w:hAnsi="Times New Roman" w:cs="Times New Roman"/>
        <w:szCs w:val="21"/>
      </w:rPr>
      <w:id w:val="952373877"/>
    </w:sdtPr>
    <w:sdtEndPr>
      <w:rPr>
        <w:rFonts w:ascii="Calibri" w:hAnsi="Calibri"/>
        <w:kern w:val="0"/>
        <w:sz w:val="18"/>
        <w:szCs w:val="18"/>
      </w:rPr>
    </w:sdtEndPr>
    <w:sdtContent>
      <w:p w14:paraId="1775493A" w14:textId="77777777" w:rsidR="003B1BC5" w:rsidRDefault="00000000">
        <w:pPr>
          <w:tabs>
            <w:tab w:val="center" w:pos="4153"/>
            <w:tab w:val="right" w:pos="8306"/>
          </w:tabs>
          <w:snapToGrid w:val="0"/>
          <w:jc w:val="center"/>
          <w:rPr>
            <w:rFonts w:ascii="Calibri" w:eastAsia="宋体" w:hAnsi="Calibri" w:cs="Times New Roman"/>
            <w:kern w:val="0"/>
            <w:sz w:val="18"/>
            <w:szCs w:val="18"/>
          </w:rPr>
        </w:pPr>
        <w:r>
          <w:rPr>
            <w:rFonts w:ascii="Calibri" w:eastAsia="宋体" w:hAnsi="Calibri" w:cs="Times New Roman"/>
            <w:kern w:val="0"/>
            <w:sz w:val="18"/>
            <w:szCs w:val="18"/>
          </w:rPr>
          <w:fldChar w:fldCharType="begin"/>
        </w:r>
        <w:r>
          <w:rPr>
            <w:rFonts w:ascii="Calibri" w:eastAsia="宋体" w:hAnsi="Calibri" w:cs="Times New Roman"/>
            <w:kern w:val="0"/>
            <w:sz w:val="18"/>
            <w:szCs w:val="18"/>
          </w:rPr>
          <w:instrText>PAGE   \* MERGEFORMAT</w:instrText>
        </w:r>
        <w:r>
          <w:rPr>
            <w:rFonts w:ascii="Calibri" w:eastAsia="宋体" w:hAnsi="Calibri" w:cs="Times New Roman"/>
            <w:kern w:val="0"/>
            <w:sz w:val="18"/>
            <w:szCs w:val="18"/>
          </w:rPr>
          <w:fldChar w:fldCharType="separate"/>
        </w:r>
        <w:r>
          <w:rPr>
            <w:rFonts w:ascii="Calibri" w:eastAsia="宋体" w:hAnsi="Calibri" w:cs="Times New Roman"/>
            <w:kern w:val="0"/>
            <w:sz w:val="18"/>
            <w:szCs w:val="18"/>
            <w:lang w:val="zh-CN"/>
          </w:rPr>
          <w:t>1</w:t>
        </w:r>
        <w:r>
          <w:rPr>
            <w:rFonts w:ascii="Calibri" w:eastAsia="宋体" w:hAnsi="Calibri" w:cs="Times New Roman"/>
            <w:kern w:val="0"/>
            <w:sz w:val="18"/>
            <w:szCs w:val="18"/>
          </w:rPr>
          <w:fldChar w:fldCharType="end"/>
        </w:r>
      </w:p>
    </w:sdtContent>
  </w:sdt>
  <w:p w14:paraId="567E28C7" w14:textId="77777777" w:rsidR="003B1BC5" w:rsidRDefault="003B1BC5">
    <w:pPr>
      <w:tabs>
        <w:tab w:val="center" w:pos="4153"/>
        <w:tab w:val="right" w:pos="8306"/>
      </w:tabs>
      <w:snapToGrid w:val="0"/>
      <w:jc w:val="left"/>
      <w:rPr>
        <w:rFonts w:ascii="Calibri" w:eastAsia="宋体" w:hAnsi="Calibri" w:cs="Times New Roman"/>
        <w:kern w:val="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A3E9F" w14:textId="77777777" w:rsidR="00495F7A" w:rsidRDefault="00495F7A">
      <w:r>
        <w:separator/>
      </w:r>
    </w:p>
  </w:footnote>
  <w:footnote w:type="continuationSeparator" w:id="0">
    <w:p w14:paraId="6983C191" w14:textId="77777777" w:rsidR="00495F7A" w:rsidRDefault="00495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F9FF0" w14:textId="77777777" w:rsidR="003B1BC5" w:rsidRDefault="003B1BC5">
    <w:pPr>
      <w:pBdr>
        <w:bottom w:val="none" w:sz="0" w:space="1" w:color="auto"/>
      </w:pBdr>
      <w:tabs>
        <w:tab w:val="center" w:pos="4153"/>
        <w:tab w:val="right" w:pos="8306"/>
      </w:tabs>
      <w:snapToGrid w:val="0"/>
      <w:jc w:val="center"/>
      <w:rPr>
        <w:rFonts w:ascii="Calibri" w:eastAsia="宋体" w:hAnsi="Calibri" w:cs="Times New Roman"/>
        <w:kern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BAA09D"/>
    <w:multiLevelType w:val="singleLevel"/>
    <w:tmpl w:val="84BAA09D"/>
    <w:lvl w:ilvl="0">
      <w:start w:val="1"/>
      <w:numFmt w:val="decimal"/>
      <w:suff w:val="nothing"/>
      <w:lvlText w:val="（%1）"/>
      <w:lvlJc w:val="left"/>
    </w:lvl>
  </w:abstractNum>
  <w:num w:numId="1" w16cid:durableId="1259211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RlM2MyZTg0ZGQ0YWVmNzExN2RkYTA5ZDA0ZjFmZmEifQ=="/>
  </w:docVars>
  <w:rsids>
    <w:rsidRoot w:val="63E3136F"/>
    <w:rsid w:val="00181E41"/>
    <w:rsid w:val="003B1BC5"/>
    <w:rsid w:val="00495F7A"/>
    <w:rsid w:val="009D6017"/>
    <w:rsid w:val="0FD24026"/>
    <w:rsid w:val="1483541C"/>
    <w:rsid w:val="427C45A1"/>
    <w:rsid w:val="4436451B"/>
    <w:rsid w:val="63E31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8ECAB3"/>
  <w15:docId w15:val="{CE27B3B8-F86F-45FE-882F-417D25AB4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81E41"/>
    <w:pPr>
      <w:tabs>
        <w:tab w:val="center" w:pos="4153"/>
        <w:tab w:val="right" w:pos="8306"/>
      </w:tabs>
      <w:snapToGrid w:val="0"/>
      <w:jc w:val="center"/>
    </w:pPr>
    <w:rPr>
      <w:sz w:val="18"/>
      <w:szCs w:val="18"/>
    </w:rPr>
  </w:style>
  <w:style w:type="character" w:customStyle="1" w:styleId="a4">
    <w:name w:val="页眉 字符"/>
    <w:basedOn w:val="a0"/>
    <w:link w:val="a3"/>
    <w:rsid w:val="00181E41"/>
    <w:rPr>
      <w:kern w:val="2"/>
      <w:sz w:val="18"/>
      <w:szCs w:val="18"/>
    </w:rPr>
  </w:style>
  <w:style w:type="paragraph" w:styleId="a5">
    <w:name w:val="footer"/>
    <w:basedOn w:val="a"/>
    <w:link w:val="a6"/>
    <w:rsid w:val="00181E41"/>
    <w:pPr>
      <w:tabs>
        <w:tab w:val="center" w:pos="4153"/>
        <w:tab w:val="right" w:pos="8306"/>
      </w:tabs>
      <w:snapToGrid w:val="0"/>
      <w:jc w:val="left"/>
    </w:pPr>
    <w:rPr>
      <w:sz w:val="18"/>
      <w:szCs w:val="18"/>
    </w:rPr>
  </w:style>
  <w:style w:type="character" w:customStyle="1" w:styleId="a6">
    <w:name w:val="页脚 字符"/>
    <w:basedOn w:val="a0"/>
    <w:link w:val="a5"/>
    <w:rsid w:val="00181E4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CFE8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960</Words>
  <Characters>5473</Characters>
  <Application>Microsoft Office Word</Application>
  <DocSecurity>0</DocSecurity>
  <Lines>45</Lines>
  <Paragraphs>12</Paragraphs>
  <ScaleCrop>false</ScaleCrop>
  <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平淡如水</dc:creator>
  <cp:lastModifiedBy>Administrator</cp:lastModifiedBy>
  <cp:revision>2</cp:revision>
  <dcterms:created xsi:type="dcterms:W3CDTF">2024-10-31T02:12:00Z</dcterms:created>
  <dcterms:modified xsi:type="dcterms:W3CDTF">2025-09-25T11:56:00Z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13FD7791AC5F4EAE8CCBE237D089855F_13</vt:lpwstr>
  </property>
  <property fmtid="{D5CDD505-2E9C-101B-9397-08002B2CF9AE}" pid="4" name="KSOTemplateDocerSaveRecord">
    <vt:lpwstr>eyJoZGlkIjoiMzRlM2MyZTg0ZGQ0YWVmNzExN2RkYTA5ZDA0ZjFmZmEiLCJ1c2VySWQiOiI0MDU3NjMyOTQifQ==</vt:lpwstr>
  </property>
</Properties>
</file>