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600" w:lineRule="exact"/>
        <w:ind w:left="0" w:right="0" w:firstLine="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pacing w:val="8"/>
          <w:kern w:val="0"/>
          <w:sz w:val="32"/>
          <w:szCs w:val="32"/>
          <w:bdr w:val="none" w:color="auto" w:sz="0" w:space="0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全县公安工作会议召开：创建四大品牌 提升新质战力以奋斗姿态开创沂源公安工作现代化新局面</w:t>
      </w:r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7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8"/>
          <w:kern w:val="0"/>
          <w:sz w:val="32"/>
          <w:szCs w:val="32"/>
          <w:bdr w:val="none" w:color="auto" w:sz="0" w:space="0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8"/>
          <w:kern w:val="0"/>
          <w:sz w:val="32"/>
          <w:szCs w:val="32"/>
          <w:bdr w:val="none" w:color="auto" w:sz="0" w:space="0"/>
          <w:lang w:val="en-US" w:eastAsia="zh-CN" w:bidi="ar"/>
        </w:rPr>
        <w:t>月15日，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pacing w:val="8"/>
          <w:kern w:val="0"/>
          <w:sz w:val="32"/>
          <w:szCs w:val="32"/>
          <w:bdr w:val="none" w:color="auto" w:sz="0" w:space="0"/>
          <w:lang w:val="en-US" w:eastAsia="zh-CN" w:bidi="ar"/>
        </w:rPr>
        <w:t>全县公安工作会议召开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8"/>
          <w:kern w:val="0"/>
          <w:sz w:val="32"/>
          <w:szCs w:val="32"/>
          <w:bdr w:val="none" w:color="auto" w:sz="0" w:space="0"/>
          <w:lang w:val="en-US" w:eastAsia="zh-CN" w:bidi="ar"/>
        </w:rPr>
        <w:t>，会议以习近平新时代中国特色社会主义思想为指导，认真落实上级会议精神和部署要求，总结工作，分析形势，表彰先进，安排部署今年公安工作，动员全县公安机关和广大民警辅警，进一步凝心聚力、加压奋进，加快形成新质公安战斗力，为现代化新沂源建设创造安全稳定的政治社会环境。县委副书记、县长张涛，县委副书记郑舰出席会议并讲话，副县长、县局党委书记、局长张秀光对全县公安工作进行了安排部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732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pacing w:val="23"/>
          <w:sz w:val="32"/>
          <w:szCs w:val="32"/>
          <w:bdr w:val="none" w:color="auto" w:sz="0" w:space="0"/>
        </w:rPr>
        <w:t>会议传达了习近平总书记对政法工作的重要指示，隆重表彰了2023年度涌现出的先进集体、先进个人。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600" w:lineRule="exact"/>
        <w:ind w:left="0" w:right="0" w:firstLine="643" w:firstLineChars="200"/>
        <w:jc w:val="center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</w:pPr>
      <w:r>
        <w:rPr>
          <w:rStyle w:val="6"/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bdr w:val="none" w:color="auto" w:sz="0" w:space="0"/>
        </w:rPr>
        <w:t>张涛同志提出要求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张涛同志对2023年全县公安工作给予充分肯定，对做好2024年公安工作提出要求：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一是聚焦政治建警，在熔铸忠诚警魂上攻坚突破。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始终把“两个确立”“两个维护”作为最高政治原则和根本政治规矩，牢牢把握“公安姓党”的根本政治属性，让绝对忠诚成为沂源公安最鲜明的政治本色。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二是聚焦风险防范，在维护社会稳定上攻坚突破。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要紧盯影响国家安全、社会稳定的风险隐患，全力清除风险隐患，要以打促化、全力推进信访化解。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三是聚焦发展大局，在护航发展上攻坚突破。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要紧紧围绕县委、县政府重大工作部署，找准与全县重点工作的契合点，做到与全县重点工作同频共振、互融共进。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四是聚焦主责主业，在打防管控上攻坚突破。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要主动应对违法犯罪形式的手段变异、形式翻新，在提升打击能力上出实招，在抓实防范水平上求突破。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600" w:lineRule="exact"/>
        <w:ind w:left="0" w:right="0" w:firstLine="643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张秀光同志作出部署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张秀光同志全面总结了2023年全县公安工作，分析了面临的形势和存在的问题，对2024年全县公安工作作了全面部署。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会议指出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：2024年是新中国成立75周年，是实施“十四五”规划的关键一年，也是沂源公安在全省全市“勇攀高峰、永争第一”的再出发之年。全县公安机关要坚持以习近平新时代中国特色社会主义思想为指导，坚持稳中求进、以进促稳、先立后破的总基调，紧紧围绕省厅“法治公安建设年”、市局“纪律作风建设年”、县委“项目集中攻坚年”、县局“工作质效提升年”，全力以赴防风险、护稳定、保安全，以高水平安全保障高质量发展，努力为全县创造安全稳定的政治社会环境。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会议要求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：要聚力实施“三抓六促”这一总体提升工程，通过抓制度、抓机制、抓文化，促作风严实、促执法规范、促工作质效、促素能提升、促内生动力、促群众满意，加快形成提升新质公安战斗力。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一是以系列安保活动为主线，发起“四战”，全力打造“三大六专”业务品牌。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建立“数据赋能、刑事侦查、要素管控”三大中心，突出数智专业支撑，做好专线维稳，专网防控，专案打击，要素专控，开展跨境赌博、电诈、非访等专项治理。发起以三大中心为支撑的“四大战役”，在更高水平上维护国家安全和社会稳定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二是以“法治公安建设年”为牵引，狠抓“三提”，全力打造“三提六建”法治品牌。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围绕执法工作提素能、提质量、提效率，建立“差异化执法培训、类案标准化指引、多元化纠纷化解、合成化监督、量化积分考核、简案快速办理”六项法治建设机制，着力打造法治品牌，在更高水平上深化推进法治公安建设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三是以“项目集中攻坚年”为重心，坚持“四最”，全力打造“三心六联”服务品牌。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围绕“服务贴心、创业安心、发展放心”的服务目标，优化“服务联动、治安联防、安全联创、矛盾联调、权益联保、信息联通”的“六联”便民惠企机制。要依托“警企会客厅”，不断推出更多护企惠企新政策新举措，在更高水平上护航高质量发展。</w:t>
      </w: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pacing w:val="23"/>
          <w:sz w:val="32"/>
          <w:szCs w:val="32"/>
          <w:bdr w:val="none" w:color="auto" w:sz="0" w:space="0"/>
        </w:rPr>
        <w:t>四是以“纪律作风建设年”为抓手，立足“四度”，全力打造“三化六红”党建品牌。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要围绕“工作流程标准化、效能评价规范化、结果运用制度化”，重点抓好“红色品牌、红色标杆、红色传承、红色警队、红色阵地、红色家园”六个方面工作，在更高水平上促进队伍建设。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beforeAutospacing="0" w:after="313" w:afterLines="100" w:afterAutospacing="0" w:line="600" w:lineRule="exact"/>
        <w:ind w:left="0" w:right="0" w:firstLine="643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  <w:r>
        <w:rPr>
          <w:rStyle w:val="6"/>
          <w:rFonts w:hint="eastAsia" w:ascii="楷体_GB2312" w:hAnsi="楷体_GB2312" w:eastAsia="楷体_GB2312" w:cs="楷体_GB2312"/>
          <w:b/>
          <w:bCs/>
          <w:color w:val="auto"/>
          <w:sz w:val="32"/>
          <w:szCs w:val="32"/>
        </w:rPr>
        <w:t>表彰先进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71755</wp:posOffset>
            </wp:positionV>
            <wp:extent cx="5272405" cy="3131820"/>
            <wp:effectExtent l="0" t="0" r="4445" b="11430"/>
            <wp:wrapNone/>
            <wp:docPr id="18" name="图片 18" descr="7a4658a7e46b733a906400e3b158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a4658a7e46b733a906400e3b158d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313690</wp:posOffset>
            </wp:positionV>
            <wp:extent cx="5269230" cy="3021965"/>
            <wp:effectExtent l="0" t="0" r="7620" b="6985"/>
            <wp:wrapNone/>
            <wp:docPr id="19" name="图片 19" descr="4bb59899f1fbad68e5f39c8833bb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bb59899f1fbad68e5f39c8833bb48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19050</wp:posOffset>
            </wp:positionV>
            <wp:extent cx="5273675" cy="3058160"/>
            <wp:effectExtent l="0" t="0" r="3175" b="8890"/>
            <wp:wrapNone/>
            <wp:docPr id="20" name="图片 20" descr="dbaf514f280beb82e7e67d4e0836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baf514f280beb82e7e67d4e08367a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8255</wp:posOffset>
            </wp:positionV>
            <wp:extent cx="5268595" cy="3229610"/>
            <wp:effectExtent l="0" t="0" r="8255" b="8890"/>
            <wp:wrapNone/>
            <wp:docPr id="21" name="图片 21" descr="5455ca691a1117590a7aca9b4918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55ca691a1117590a7aca9b49184f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12065</wp:posOffset>
            </wp:positionV>
            <wp:extent cx="5268595" cy="3167380"/>
            <wp:effectExtent l="0" t="0" r="8255" b="13970"/>
            <wp:wrapNone/>
            <wp:docPr id="22" name="图片 22" descr="8bdb2bc8776838ff1c998b8bf7b9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bdb2bc8776838ff1c998b8bf7b94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right="0"/>
        <w:jc w:val="both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县局在家领导班子成员，除值班执勤以外全体民警及辅警代表参加会议。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213360</wp:posOffset>
            </wp:positionV>
            <wp:extent cx="5273675" cy="2787650"/>
            <wp:effectExtent l="0" t="0" r="3175" b="12700"/>
            <wp:wrapNone/>
            <wp:docPr id="17" name="图片 17" descr="171877610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87761094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新元肇启征程阔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踔厉奋进正当时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沂源公安要在上级公安机关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和县委、县政府的坚强领导下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以更加昂扬的斗志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更加务实的作风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更加饱满的热情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奋力开创沂源新质公安工作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现代化新局面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为全县经济社会高质量发展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bdr w:val="none" w:color="auto" w:sz="0" w:space="0"/>
        </w:rPr>
        <w:t>作出新的更大贡献！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65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2024-06-19T05:42:32Z</dcterms:created>
  <dc:creator>Administrator</dc:creator>
  <cp:lastModifiedBy>Administrator</cp:lastModifiedBy>
  <dcterms:modified xsi:type="dcterms:W3CDTF">2024-06-19T05:59:10Z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