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756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年代理记账机构被检查单位名单</w:t>
      </w:r>
    </w:p>
    <w:p w14:paraId="5FBCBC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 w14:paraId="66BE2F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根据《关于开展2025年度代理记账机构“双随机、一公开”检查工作的通知》（淄财会〔2025〕5号）的文件要求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，结合沂源县实际情况，利用“双随机、一公开”监管平台抽取了202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代理记账机构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被检查单位名单，现进行查前公示。</w:t>
      </w:r>
    </w:p>
    <w:p w14:paraId="6688148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64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淄博厚德代理记账有限公司</w:t>
      </w:r>
    </w:p>
    <w:p w14:paraId="6024DE7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64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山东奕信代理记账有限公司沂源分公司</w:t>
      </w:r>
      <w:bookmarkStart w:id="0" w:name="_GoBack"/>
      <w:bookmarkEnd w:id="0"/>
    </w:p>
    <w:p w14:paraId="722562E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0DA05D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5E68B9B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E39E15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2025年8月12日</w:t>
      </w:r>
    </w:p>
    <w:p w14:paraId="712B51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YzdlYWY3Yjk5MTllYTllMDJmN2VlNTVhNDY1ZWIifQ=="/>
  </w:docVars>
  <w:rsids>
    <w:rsidRoot w:val="00000000"/>
    <w:rsid w:val="3D684C14"/>
    <w:rsid w:val="40005F28"/>
    <w:rsid w:val="547B410D"/>
    <w:rsid w:val="7E3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169</Characters>
  <Lines>0</Lines>
  <Paragraphs>0</Paragraphs>
  <TotalTime>6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2023-10-23T06:05:00Z</dcterms:created>
  <dc:creator>Administrator</dc:creator>
  <cp:lastModifiedBy>Federer</cp:lastModifiedBy>
  <cp:lastPrinted>2025-08-12T08:36:30Z</cp:lastPrinted>
  <dcterms:modified xsi:type="dcterms:W3CDTF">2025-08-12T08:36:33Z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0913F9F4491C45E9B2DD4ECC9C18279D_12</vt:lpwstr>
  </property>
  <property fmtid="{D5CDD505-2E9C-101B-9397-08002B2CF9AE}" pid="4" name="KSOTemplateDocerSaveRecord">
    <vt:lpwstr>eyJoZGlkIjoiMjQ0YzdlYWY3Yjk5MTllYTllMDJmN2VlNTVhNDY1ZWIiLCJ1c2VySWQiOiIxMzQwMzgyMzg0In0=</vt:lpwstr>
  </property>
</Properties>
</file>