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B646">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4AEEFB0A">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80A112A">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28CE66C2">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53DE55CC">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6DCC91B">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5E7004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坡政发〔202</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10</w:t>
      </w:r>
      <w:r>
        <w:rPr>
          <w:rFonts w:hint="default" w:ascii="Times New Roman" w:hAnsi="Times New Roman" w:eastAsia="仿宋_GB2312" w:cs="Times New Roman"/>
          <w:b w:val="0"/>
          <w:bCs w:val="0"/>
          <w:color w:val="000000"/>
          <w:sz w:val="32"/>
          <w:szCs w:val="32"/>
        </w:rPr>
        <w:t>号</w:t>
      </w:r>
    </w:p>
    <w:p w14:paraId="50B18F74">
      <w:pPr>
        <w:keepNext w:val="0"/>
        <w:keepLines w:val="0"/>
        <w:pageBreakBefore w:val="0"/>
        <w:widowControl w:val="0"/>
        <w:kinsoku/>
        <w:wordWrap/>
        <w:overflowPunct/>
        <w:topLinePunct w:val="0"/>
        <w:autoSpaceDE/>
        <w:autoSpaceDN/>
        <w:bidi w:val="0"/>
        <w:adjustRightInd w:val="0"/>
        <w:snapToGrid w:val="0"/>
        <w:spacing w:line="560" w:lineRule="exact"/>
        <w:ind w:firstLine="0"/>
        <w:jc w:val="both"/>
        <w:textAlignment w:val="auto"/>
        <w:rPr>
          <w:rFonts w:hint="default" w:ascii="Times New Roman" w:hAnsi="Times New Roman" w:eastAsia="仿宋_GB2312" w:cs="Times New Roman"/>
          <w:b w:val="0"/>
          <w:bCs w:val="0"/>
          <w:sz w:val="32"/>
          <w:szCs w:val="32"/>
        </w:rPr>
      </w:pPr>
    </w:p>
    <w:p w14:paraId="12584B8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张家坡镇人民政府</w:t>
      </w:r>
    </w:p>
    <w:p w14:paraId="69E1D99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关于印发《张家坡镇山洪灾害防御预案》</w:t>
      </w:r>
    </w:p>
    <w:p w14:paraId="2FE779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sz w:val="44"/>
          <w:szCs w:val="44"/>
        </w:rPr>
        <w:t>等3项汛期预案的通知</w:t>
      </w:r>
    </w:p>
    <w:p w14:paraId="14302551">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rPr>
      </w:pPr>
    </w:p>
    <w:p w14:paraId="0402833E">
      <w:pPr>
        <w:keepNext w:val="0"/>
        <w:keepLines w:val="0"/>
        <w:pageBreakBefore w:val="0"/>
        <w:widowControl w:val="0"/>
        <w:kinsoku/>
        <w:wordWrap/>
        <w:overflowPunct/>
        <w:topLinePunct w:val="0"/>
        <w:autoSpaceDE/>
        <w:autoSpaceDN/>
        <w:bidi w:val="0"/>
        <w:adjustRightInd w:val="0"/>
        <w:snapToGrid w:val="0"/>
        <w:spacing w:line="500" w:lineRule="exact"/>
        <w:ind w:right="0"/>
        <w:jc w:val="both"/>
        <w:textAlignment w:val="baseline"/>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各党建共同体</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各村</w:t>
      </w: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有关单位：</w:t>
      </w:r>
    </w:p>
    <w:p w14:paraId="4FF6A665">
      <w:pPr>
        <w:keepNext w:val="0"/>
        <w:keepLines w:val="0"/>
        <w:pageBreakBefore w:val="0"/>
        <w:widowControl w:val="0"/>
        <w:kinsoku/>
        <w:wordWrap/>
        <w:overflowPunct/>
        <w:topLinePunct w:val="0"/>
        <w:autoSpaceDE/>
        <w:autoSpaceDN/>
        <w:bidi w:val="0"/>
        <w:adjustRightInd w:val="0"/>
        <w:snapToGrid w:val="0"/>
        <w:spacing w:line="50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张家坡镇已委托青岛海大阳光信息监理顾问有限公司组织技术人员对《张家坡镇山洪灾害防御预案》《张家坡镇水利工程防汛防台风防御预案》《张家坡镇水利工程抗旱防御预案》修订编制完成。现经镇政府同意，印发给你们，请结合实际认真贯彻执行。</w:t>
      </w:r>
    </w:p>
    <w:p w14:paraId="6AED55C6">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lang w:val="en-US" w:eastAsia="zh-CN"/>
        </w:rPr>
      </w:pPr>
    </w:p>
    <w:p w14:paraId="76765A75">
      <w:pPr>
        <w:keepNext w:val="0"/>
        <w:keepLines w:val="0"/>
        <w:pageBreakBefore w:val="0"/>
        <w:widowControl w:val="0"/>
        <w:kinsoku/>
        <w:wordWrap/>
        <w:overflowPunct/>
        <w:topLinePunct w:val="0"/>
        <w:autoSpaceDE/>
        <w:autoSpaceDN/>
        <w:bidi w:val="0"/>
        <w:adjustRightInd w:val="0"/>
        <w:snapToGrid w:val="0"/>
        <w:spacing w:line="500" w:lineRule="exact"/>
        <w:ind w:firstLine="6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附</w:t>
      </w:r>
      <w:r>
        <w:rPr>
          <w:rFonts w:hint="default" w:ascii="Times New Roman" w:hAnsi="Times New Roman" w:eastAsia="仿宋_GB2312" w:cs="Times New Roman"/>
          <w:b w:val="0"/>
          <w:bCs w:val="0"/>
          <w:color w:val="000000"/>
          <w:sz w:val="32"/>
          <w:szCs w:val="32"/>
          <w:lang w:eastAsia="zh-CN"/>
        </w:rPr>
        <w:t>件：</w:t>
      </w:r>
      <w:r>
        <w:rPr>
          <w:rFonts w:hint="default" w:ascii="Times New Roman" w:hAnsi="Times New Roman" w:eastAsia="仿宋_GB2312" w:cs="Times New Roman"/>
          <w:b w:val="0"/>
          <w:bCs w:val="0"/>
          <w:color w:val="000000"/>
          <w:sz w:val="32"/>
          <w:szCs w:val="32"/>
        </w:rPr>
        <w:t>1．张家坡镇山洪灾害防御预案</w:t>
      </w:r>
    </w:p>
    <w:p w14:paraId="3DBBC38F">
      <w:pPr>
        <w:keepNext w:val="0"/>
        <w:keepLines w:val="0"/>
        <w:pageBreakBefore w:val="0"/>
        <w:widowControl w:val="0"/>
        <w:kinsoku/>
        <w:wordWrap/>
        <w:overflowPunct/>
        <w:topLinePunct w:val="0"/>
        <w:autoSpaceDE/>
        <w:autoSpaceDN/>
        <w:bidi w:val="0"/>
        <w:adjustRightInd w:val="0"/>
        <w:snapToGrid w:val="0"/>
        <w:spacing w:line="500" w:lineRule="exact"/>
        <w:ind w:firstLine="1548" w:firstLineChars="484"/>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2．张家坡镇水利工程防汛防台风防御预案</w:t>
      </w:r>
    </w:p>
    <w:p w14:paraId="1DCE148D">
      <w:pPr>
        <w:keepNext w:val="0"/>
        <w:keepLines w:val="0"/>
        <w:pageBreakBefore w:val="0"/>
        <w:widowControl w:val="0"/>
        <w:kinsoku/>
        <w:wordWrap/>
        <w:overflowPunct/>
        <w:topLinePunct w:val="0"/>
        <w:autoSpaceDE/>
        <w:autoSpaceDN/>
        <w:bidi w:val="0"/>
        <w:adjustRightInd w:val="0"/>
        <w:snapToGrid w:val="0"/>
        <w:spacing w:line="500" w:lineRule="exact"/>
        <w:ind w:firstLine="1548" w:firstLineChars="484"/>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rPr>
        <w:t>3．张家坡镇水利工程抗旱防御预案</w:t>
      </w:r>
    </w:p>
    <w:p w14:paraId="0E8E2CDA">
      <w:pPr>
        <w:keepNext w:val="0"/>
        <w:keepLines w:val="0"/>
        <w:pageBreakBefore w:val="0"/>
        <w:widowControl w:val="0"/>
        <w:kinsoku/>
        <w:wordWrap/>
        <w:overflowPunct/>
        <w:topLinePunct w:val="0"/>
        <w:autoSpaceDE/>
        <w:autoSpaceDN/>
        <w:bidi w:val="0"/>
        <w:adjustRightInd w:val="0"/>
        <w:snapToGrid w:val="0"/>
        <w:spacing w:line="500" w:lineRule="exact"/>
        <w:ind w:firstLine="0"/>
        <w:jc w:val="both"/>
        <w:textAlignment w:val="auto"/>
        <w:rPr>
          <w:rFonts w:hint="default" w:ascii="Times New Roman" w:hAnsi="Times New Roman" w:eastAsia="仿宋_GB2312" w:cs="Times New Roman"/>
          <w:b w:val="0"/>
          <w:bCs w:val="0"/>
          <w:sz w:val="32"/>
          <w:szCs w:val="32"/>
        </w:rPr>
      </w:pPr>
    </w:p>
    <w:p w14:paraId="007A73B5">
      <w:pPr>
        <w:keepNext w:val="0"/>
        <w:keepLines w:val="0"/>
        <w:pageBreakBefore w:val="0"/>
        <w:widowControl w:val="0"/>
        <w:kinsoku/>
        <w:wordWrap/>
        <w:overflowPunct/>
        <w:topLinePunct w:val="0"/>
        <w:autoSpaceDE/>
        <w:autoSpaceDN/>
        <w:bidi w:val="0"/>
        <w:adjustRightInd w:val="0"/>
        <w:snapToGrid w:val="0"/>
        <w:spacing w:line="500" w:lineRule="exact"/>
        <w:ind w:firstLine="60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张家坡镇人民政府</w:t>
      </w:r>
    </w:p>
    <w:p w14:paraId="0BBDCC96">
      <w:pPr>
        <w:keepNext w:val="0"/>
        <w:keepLines w:val="0"/>
        <w:pageBreakBefore w:val="0"/>
        <w:widowControl w:val="0"/>
        <w:kinsoku/>
        <w:wordWrap/>
        <w:overflowPunct/>
        <w:topLinePunct w:val="0"/>
        <w:autoSpaceDE/>
        <w:autoSpaceDN/>
        <w:bidi w:val="0"/>
        <w:adjustRightInd w:val="0"/>
        <w:snapToGrid w:val="0"/>
        <w:spacing w:line="500" w:lineRule="exact"/>
        <w:ind w:firstLine="600"/>
        <w:jc w:val="center"/>
        <w:textAlignment w:val="auto"/>
        <w:rPr>
          <w:rFonts w:hint="default" w:ascii="Times New Roman" w:hAnsi="Times New Roman" w:eastAsia="仿宋_GB2312" w:cs="Times New Roman"/>
          <w:b w:val="0"/>
          <w:bCs w:val="0"/>
          <w:color w:val="000000"/>
          <w:sz w:val="32"/>
          <w:szCs w:val="32"/>
        </w:rPr>
        <w:sectPr>
          <w:type w:val="continuous"/>
          <w:pgSz w:w="11900" w:h="16820"/>
          <w:pgMar w:top="1984" w:right="1474" w:bottom="1701" w:left="1587" w:header="1200" w:footer="360" w:gutter="0"/>
          <w:cols w:space="720" w:num="1"/>
        </w:sectPr>
      </w:pPr>
      <w:r>
        <w:rPr>
          <w:rFonts w:hint="default" w:ascii="Times New Roman" w:hAnsi="Times New Roman"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202</w:t>
      </w: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月</w:t>
      </w:r>
      <w:r>
        <w:rPr>
          <w:rFonts w:hint="eastAsia" w:ascii="Times New Roman" w:hAnsi="Times New Roman" w:eastAsia="仿宋_GB2312" w:cs="Times New Roman"/>
          <w:b w:val="0"/>
          <w:bCs w:val="0"/>
          <w:color w:val="000000"/>
          <w:sz w:val="32"/>
          <w:szCs w:val="32"/>
          <w:lang w:val="en-US" w:eastAsia="zh-CN"/>
        </w:rPr>
        <w:t>28</w:t>
      </w:r>
      <w:r>
        <w:rPr>
          <w:rFonts w:hint="default" w:ascii="Times New Roman" w:hAnsi="Times New Roman" w:eastAsia="仿宋_GB2312" w:cs="Times New Roman"/>
          <w:b w:val="0"/>
          <w:bCs w:val="0"/>
          <w:color w:val="000000"/>
          <w:sz w:val="32"/>
          <w:szCs w:val="32"/>
        </w:rPr>
        <w:t>日</w:t>
      </w:r>
    </w:p>
    <w:p w14:paraId="6CB53844">
      <w:pPr>
        <w:keepNext w:val="0"/>
        <w:keepLines w:val="0"/>
        <w:pageBreakBefore w:val="0"/>
        <w:widowControl/>
        <w:kinsoku/>
        <w:wordWrap/>
        <w:overflowPunct/>
        <w:topLinePunct w:val="0"/>
        <w:autoSpaceDE w:val="0"/>
        <w:autoSpaceDN w:val="0"/>
        <w:bidi w:val="0"/>
        <w:adjustRightInd w:val="0"/>
        <w:snapToGrid w:val="0"/>
        <w:spacing w:before="143" w:line="219" w:lineRule="auto"/>
        <w:textAlignment w:val="baseline"/>
        <w:rPr>
          <w:rFonts w:hint="default" w:ascii="Times New Roman" w:hAnsi="Times New Roman" w:eastAsia="方正小标宋简体" w:cs="Times New Roman"/>
          <w:b w:val="0"/>
          <w:bCs w:val="0"/>
          <w:spacing w:val="0"/>
          <w:sz w:val="44"/>
          <w:szCs w:val="44"/>
          <w:lang w:val="en-US" w:eastAsia="zh-CN"/>
        </w:rPr>
      </w:pPr>
      <w:r>
        <w:rPr>
          <w:rFonts w:hint="default" w:ascii="Times New Roman" w:hAnsi="Times New Roman" w:eastAsia="仿宋_GB2312" w:cs="Times New Roman"/>
          <w:b w:val="0"/>
          <w:bCs w:val="0"/>
          <w:spacing w:val="0"/>
          <w:sz w:val="32"/>
          <w:szCs w:val="32"/>
          <w:lang w:val="en-US" w:eastAsia="zh-CN"/>
        </w:rPr>
        <w:t>附件1</w:t>
      </w:r>
      <w:r>
        <w:rPr>
          <w:rFonts w:hint="default" w:ascii="Times New Roman" w:hAnsi="Times New Roman" w:eastAsia="方正小标宋简体" w:cs="Times New Roman"/>
          <w:b w:val="0"/>
          <w:bCs w:val="0"/>
          <w:spacing w:val="0"/>
          <w:sz w:val="44"/>
          <w:szCs w:val="44"/>
          <w:lang w:val="en-US" w:eastAsia="zh-CN"/>
        </w:rPr>
        <w:t xml:space="preserve">                         </w:t>
      </w:r>
    </w:p>
    <w:p w14:paraId="3F88FFD3">
      <w:pPr>
        <w:keepNext w:val="0"/>
        <w:keepLines w:val="0"/>
        <w:pageBreakBefore w:val="0"/>
        <w:widowControl/>
        <w:kinsoku/>
        <w:wordWrap/>
        <w:overflowPunct/>
        <w:topLinePunct w:val="0"/>
        <w:autoSpaceDE w:val="0"/>
        <w:autoSpaceDN w:val="0"/>
        <w:bidi w:val="0"/>
        <w:adjustRightInd w:val="0"/>
        <w:snapToGrid w:val="0"/>
        <w:spacing w:before="143" w:line="219" w:lineRule="auto"/>
        <w:ind w:firstLine="3960" w:firstLineChars="900"/>
        <w:textAlignment w:val="baseline"/>
        <w:rPr>
          <w:rFonts w:hint="default" w:ascii="Times New Roman" w:hAnsi="Times New Roman" w:cs="Times New Roman"/>
          <w:spacing w:val="0"/>
        </w:rPr>
      </w:pPr>
      <w:r>
        <w:rPr>
          <w:rFonts w:hint="default" w:ascii="Times New Roman" w:hAnsi="Times New Roman" w:eastAsia="方正小标宋简体" w:cs="Times New Roman"/>
          <w:b w:val="0"/>
          <w:bCs w:val="0"/>
          <w:spacing w:val="0"/>
          <w:sz w:val="44"/>
          <w:szCs w:val="44"/>
        </w:rPr>
        <w:t>安全生产隐患排查整治任务分工</w:t>
      </w:r>
    </w:p>
    <w:p w14:paraId="4D6A6150">
      <w:pPr>
        <w:keepNext w:val="0"/>
        <w:keepLines w:val="0"/>
        <w:pageBreakBefore w:val="0"/>
        <w:widowControl/>
        <w:kinsoku/>
        <w:wordWrap/>
        <w:overflowPunct/>
        <w:topLinePunct w:val="0"/>
        <w:autoSpaceDE w:val="0"/>
        <w:autoSpaceDN w:val="0"/>
        <w:bidi w:val="0"/>
        <w:adjustRightInd w:val="0"/>
        <w:snapToGrid w:val="0"/>
        <w:spacing w:before="4"/>
        <w:textAlignment w:val="baseline"/>
        <w:rPr>
          <w:rFonts w:hint="default" w:ascii="Times New Roman" w:hAnsi="Times New Roman" w:cs="Times New Roman"/>
          <w:spacing w:val="0"/>
        </w:rPr>
      </w:pPr>
    </w:p>
    <w:tbl>
      <w:tblPr>
        <w:tblStyle w:val="7"/>
        <w:tblW w:w="14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929"/>
        <w:gridCol w:w="9463"/>
        <w:gridCol w:w="3233"/>
      </w:tblGrid>
      <w:tr w14:paraId="61A6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85" w:type="dxa"/>
            <w:noWrap w:val="0"/>
            <w:vAlign w:val="top"/>
          </w:tcPr>
          <w:p w14:paraId="73B840E3">
            <w:pPr>
              <w:pStyle w:val="6"/>
              <w:keepNext w:val="0"/>
              <w:keepLines w:val="0"/>
              <w:pageBreakBefore w:val="0"/>
              <w:widowControl/>
              <w:kinsoku/>
              <w:wordWrap/>
              <w:overflowPunct/>
              <w:topLinePunct w:val="0"/>
              <w:autoSpaceDE w:val="0"/>
              <w:autoSpaceDN w:val="0"/>
              <w:bidi w:val="0"/>
              <w:adjustRightInd w:val="0"/>
              <w:snapToGrid w:val="0"/>
              <w:spacing w:before="232" w:line="221" w:lineRule="auto"/>
              <w:ind w:left="118"/>
              <w:textAlignment w:val="baseline"/>
              <w:rPr>
                <w:rFonts w:hint="default" w:ascii="Times New Roman" w:hAnsi="Times New Roman" w:eastAsia="黑体" w:cs="Times New Roman"/>
                <w:spacing w:val="0"/>
              </w:rPr>
            </w:pPr>
            <w:r>
              <w:rPr>
                <w:rFonts w:hint="default" w:ascii="Times New Roman" w:hAnsi="Times New Roman" w:eastAsia="黑体" w:cs="Times New Roman"/>
                <w:b/>
                <w:bCs/>
                <w:spacing w:val="0"/>
              </w:rPr>
              <w:t>序号</w:t>
            </w:r>
          </w:p>
        </w:tc>
        <w:tc>
          <w:tcPr>
            <w:tcW w:w="929" w:type="dxa"/>
            <w:noWrap w:val="0"/>
            <w:vAlign w:val="top"/>
          </w:tcPr>
          <w:p w14:paraId="47A72494">
            <w:pPr>
              <w:pStyle w:val="6"/>
              <w:keepNext w:val="0"/>
              <w:keepLines w:val="0"/>
              <w:pageBreakBefore w:val="0"/>
              <w:widowControl/>
              <w:kinsoku/>
              <w:wordWrap/>
              <w:overflowPunct/>
              <w:topLinePunct w:val="0"/>
              <w:autoSpaceDE w:val="0"/>
              <w:autoSpaceDN w:val="0"/>
              <w:bidi w:val="0"/>
              <w:adjustRightInd w:val="0"/>
              <w:snapToGrid w:val="0"/>
              <w:spacing w:before="81" w:line="220" w:lineRule="auto"/>
              <w:ind w:left="233"/>
              <w:textAlignment w:val="baseline"/>
              <w:rPr>
                <w:rFonts w:hint="default" w:ascii="Times New Roman" w:hAnsi="Times New Roman" w:eastAsia="黑体" w:cs="Times New Roman"/>
                <w:spacing w:val="0"/>
              </w:rPr>
            </w:pPr>
            <w:r>
              <w:rPr>
                <w:rFonts w:hint="default" w:ascii="Times New Roman" w:hAnsi="Times New Roman" w:eastAsia="黑体" w:cs="Times New Roman"/>
                <w:b/>
                <w:bCs/>
                <w:spacing w:val="0"/>
              </w:rPr>
              <w:t>行业</w:t>
            </w:r>
          </w:p>
          <w:p w14:paraId="54ED355B">
            <w:pPr>
              <w:pStyle w:val="6"/>
              <w:keepNext w:val="0"/>
              <w:keepLines w:val="0"/>
              <w:pageBreakBefore w:val="0"/>
              <w:widowControl/>
              <w:kinsoku/>
              <w:wordWrap/>
              <w:overflowPunct/>
              <w:topLinePunct w:val="0"/>
              <w:autoSpaceDE w:val="0"/>
              <w:autoSpaceDN w:val="0"/>
              <w:bidi w:val="0"/>
              <w:adjustRightInd w:val="0"/>
              <w:snapToGrid w:val="0"/>
              <w:spacing w:before="37" w:line="220" w:lineRule="auto"/>
              <w:ind w:left="233"/>
              <w:textAlignment w:val="baseline"/>
              <w:rPr>
                <w:rFonts w:hint="default" w:ascii="Times New Roman" w:hAnsi="Times New Roman" w:eastAsia="黑体" w:cs="Times New Roman"/>
                <w:spacing w:val="0"/>
              </w:rPr>
            </w:pPr>
            <w:r>
              <w:rPr>
                <w:rFonts w:hint="default" w:ascii="Times New Roman" w:hAnsi="Times New Roman" w:eastAsia="黑体" w:cs="Times New Roman"/>
                <w:b/>
                <w:bCs/>
                <w:spacing w:val="0"/>
              </w:rPr>
              <w:t>领域</w:t>
            </w:r>
          </w:p>
        </w:tc>
        <w:tc>
          <w:tcPr>
            <w:tcW w:w="9463" w:type="dxa"/>
            <w:noWrap w:val="0"/>
            <w:vAlign w:val="top"/>
          </w:tcPr>
          <w:p w14:paraId="4AC1F413">
            <w:pPr>
              <w:pStyle w:val="6"/>
              <w:keepNext w:val="0"/>
              <w:keepLines w:val="0"/>
              <w:pageBreakBefore w:val="0"/>
              <w:widowControl/>
              <w:kinsoku/>
              <w:wordWrap/>
              <w:overflowPunct/>
              <w:topLinePunct w:val="0"/>
              <w:autoSpaceDE w:val="0"/>
              <w:autoSpaceDN w:val="0"/>
              <w:bidi w:val="0"/>
              <w:adjustRightInd w:val="0"/>
              <w:snapToGrid w:val="0"/>
              <w:spacing w:before="233" w:line="221" w:lineRule="auto"/>
              <w:ind w:left="4064"/>
              <w:textAlignment w:val="baseline"/>
              <w:rPr>
                <w:rFonts w:hint="default" w:ascii="Times New Roman" w:hAnsi="Times New Roman" w:eastAsia="黑体" w:cs="Times New Roman"/>
                <w:spacing w:val="0"/>
              </w:rPr>
            </w:pPr>
            <w:r>
              <w:rPr>
                <w:rFonts w:hint="default" w:ascii="Times New Roman" w:hAnsi="Times New Roman" w:eastAsia="黑体" w:cs="Times New Roman"/>
                <w:b/>
                <w:bCs/>
                <w:spacing w:val="0"/>
              </w:rPr>
              <w:t>排查整治重点</w:t>
            </w:r>
          </w:p>
        </w:tc>
        <w:tc>
          <w:tcPr>
            <w:tcW w:w="3233" w:type="dxa"/>
            <w:noWrap w:val="0"/>
            <w:vAlign w:val="top"/>
          </w:tcPr>
          <w:p w14:paraId="6CD6172E">
            <w:pPr>
              <w:pStyle w:val="6"/>
              <w:keepNext w:val="0"/>
              <w:keepLines w:val="0"/>
              <w:pageBreakBefore w:val="0"/>
              <w:widowControl/>
              <w:kinsoku/>
              <w:wordWrap/>
              <w:overflowPunct/>
              <w:topLinePunct w:val="0"/>
              <w:autoSpaceDE w:val="0"/>
              <w:autoSpaceDN w:val="0"/>
              <w:bidi w:val="0"/>
              <w:adjustRightInd w:val="0"/>
              <w:snapToGrid w:val="0"/>
              <w:spacing w:before="231" w:line="219" w:lineRule="auto"/>
              <w:ind w:left="1171"/>
              <w:textAlignment w:val="baseline"/>
              <w:rPr>
                <w:rFonts w:hint="default" w:ascii="Times New Roman" w:hAnsi="Times New Roman" w:eastAsia="黑体" w:cs="Times New Roman"/>
                <w:spacing w:val="0"/>
              </w:rPr>
            </w:pPr>
            <w:r>
              <w:rPr>
                <w:rFonts w:hint="default" w:ascii="Times New Roman" w:hAnsi="Times New Roman" w:eastAsia="黑体" w:cs="Times New Roman"/>
                <w:b/>
                <w:bCs/>
                <w:spacing w:val="0"/>
                <w:lang w:eastAsia="zh-CN"/>
              </w:rPr>
              <w:t>责</w:t>
            </w:r>
            <w:r>
              <w:rPr>
                <w:rFonts w:hint="default" w:ascii="Times New Roman" w:hAnsi="Times New Roman" w:eastAsia="黑体" w:cs="Times New Roman"/>
                <w:b/>
                <w:bCs/>
                <w:spacing w:val="0"/>
              </w:rPr>
              <w:t>任单位</w:t>
            </w:r>
          </w:p>
        </w:tc>
      </w:tr>
      <w:tr w14:paraId="46FCB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6" w:hRule="atLeast"/>
        </w:trPr>
        <w:tc>
          <w:tcPr>
            <w:tcW w:w="685" w:type="dxa"/>
            <w:noWrap w:val="0"/>
            <w:vAlign w:val="top"/>
          </w:tcPr>
          <w:p w14:paraId="67FF8A88">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3A670D87">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1BD7E8E9">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0B03984D">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63F7D79B">
            <w:pPr>
              <w:pStyle w:val="6"/>
              <w:keepNext w:val="0"/>
              <w:keepLines w:val="0"/>
              <w:pageBreakBefore w:val="0"/>
              <w:widowControl/>
              <w:kinsoku/>
              <w:wordWrap/>
              <w:overflowPunct/>
              <w:topLinePunct w:val="0"/>
              <w:autoSpaceDE w:val="0"/>
              <w:autoSpaceDN w:val="0"/>
              <w:bidi w:val="0"/>
              <w:adjustRightInd w:val="0"/>
              <w:snapToGrid w:val="0"/>
              <w:spacing w:before="71" w:line="241" w:lineRule="auto"/>
              <w:ind w:left="27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1</w:t>
            </w:r>
          </w:p>
        </w:tc>
        <w:tc>
          <w:tcPr>
            <w:tcW w:w="929" w:type="dxa"/>
            <w:noWrap w:val="0"/>
            <w:vAlign w:val="top"/>
          </w:tcPr>
          <w:p w14:paraId="1F3DF75D">
            <w:pPr>
              <w:keepNext w:val="0"/>
              <w:keepLines w:val="0"/>
              <w:pageBreakBefore w:val="0"/>
              <w:widowControl/>
              <w:kinsoku/>
              <w:wordWrap/>
              <w:overflowPunct/>
              <w:topLinePunct w:val="0"/>
              <w:autoSpaceDE w:val="0"/>
              <w:autoSpaceDN w:val="0"/>
              <w:bidi w:val="0"/>
              <w:adjustRightInd w:val="0"/>
              <w:snapToGrid w:val="0"/>
              <w:spacing w:line="268" w:lineRule="auto"/>
              <w:jc w:val="center"/>
              <w:textAlignment w:val="baseline"/>
              <w:rPr>
                <w:rFonts w:hint="default" w:ascii="Times New Roman" w:hAnsi="Times New Roman" w:eastAsia="仿宋_GB2312" w:cs="Times New Roman"/>
                <w:spacing w:val="0"/>
                <w:sz w:val="21"/>
              </w:rPr>
            </w:pPr>
          </w:p>
          <w:p w14:paraId="496E714C">
            <w:pPr>
              <w:keepNext w:val="0"/>
              <w:keepLines w:val="0"/>
              <w:pageBreakBefore w:val="0"/>
              <w:widowControl/>
              <w:kinsoku/>
              <w:wordWrap/>
              <w:overflowPunct/>
              <w:topLinePunct w:val="0"/>
              <w:autoSpaceDE w:val="0"/>
              <w:autoSpaceDN w:val="0"/>
              <w:bidi w:val="0"/>
              <w:adjustRightInd w:val="0"/>
              <w:snapToGrid w:val="0"/>
              <w:spacing w:line="268" w:lineRule="auto"/>
              <w:jc w:val="center"/>
              <w:textAlignment w:val="baseline"/>
              <w:rPr>
                <w:rFonts w:hint="default" w:ascii="Times New Roman" w:hAnsi="Times New Roman" w:eastAsia="仿宋_GB2312" w:cs="Times New Roman"/>
                <w:spacing w:val="0"/>
                <w:sz w:val="21"/>
              </w:rPr>
            </w:pPr>
          </w:p>
          <w:p w14:paraId="34955005">
            <w:pPr>
              <w:keepNext w:val="0"/>
              <w:keepLines w:val="0"/>
              <w:pageBreakBefore w:val="0"/>
              <w:widowControl/>
              <w:kinsoku/>
              <w:wordWrap/>
              <w:overflowPunct/>
              <w:topLinePunct w:val="0"/>
              <w:autoSpaceDE w:val="0"/>
              <w:autoSpaceDN w:val="0"/>
              <w:bidi w:val="0"/>
              <w:adjustRightInd w:val="0"/>
              <w:snapToGrid w:val="0"/>
              <w:spacing w:line="268" w:lineRule="auto"/>
              <w:jc w:val="center"/>
              <w:textAlignment w:val="baseline"/>
              <w:rPr>
                <w:rFonts w:hint="default" w:ascii="Times New Roman" w:hAnsi="Times New Roman" w:eastAsia="仿宋_GB2312" w:cs="Times New Roman"/>
                <w:spacing w:val="0"/>
                <w:sz w:val="21"/>
              </w:rPr>
            </w:pPr>
          </w:p>
          <w:p w14:paraId="454A699F">
            <w:pPr>
              <w:pStyle w:val="6"/>
              <w:keepNext w:val="0"/>
              <w:keepLines w:val="0"/>
              <w:pageBreakBefore w:val="0"/>
              <w:widowControl/>
              <w:kinsoku/>
              <w:wordWrap/>
              <w:overflowPunct/>
              <w:topLinePunct w:val="0"/>
              <w:autoSpaceDE w:val="0"/>
              <w:autoSpaceDN w:val="0"/>
              <w:bidi w:val="0"/>
              <w:adjustRightInd w:val="0"/>
              <w:snapToGrid w:val="0"/>
              <w:spacing w:before="72" w:line="262" w:lineRule="auto"/>
              <w:ind w:left="229" w:right="236"/>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化工 领域</w:t>
            </w:r>
          </w:p>
        </w:tc>
        <w:tc>
          <w:tcPr>
            <w:tcW w:w="9463" w:type="dxa"/>
            <w:noWrap w:val="0"/>
            <w:vAlign w:val="top"/>
          </w:tcPr>
          <w:p w14:paraId="2A586EAE">
            <w:pPr>
              <w:keepNext w:val="0"/>
              <w:keepLines w:val="0"/>
              <w:pageBreakBefore w:val="0"/>
              <w:widowControl/>
              <w:kinsoku/>
              <w:wordWrap/>
              <w:overflowPunct/>
              <w:topLinePunct w:val="0"/>
              <w:autoSpaceDE w:val="0"/>
              <w:autoSpaceDN w:val="0"/>
              <w:bidi w:val="0"/>
              <w:adjustRightInd w:val="0"/>
              <w:snapToGrid w:val="0"/>
              <w:spacing w:line="315" w:lineRule="auto"/>
              <w:jc w:val="left"/>
              <w:textAlignment w:val="baseline"/>
              <w:rPr>
                <w:rFonts w:hint="default" w:ascii="Times New Roman" w:hAnsi="Times New Roman" w:eastAsia="仿宋_GB2312" w:cs="Times New Roman"/>
                <w:spacing w:val="0"/>
                <w:sz w:val="21"/>
              </w:rPr>
            </w:pPr>
          </w:p>
          <w:p w14:paraId="55400090">
            <w:pPr>
              <w:pStyle w:val="6"/>
              <w:keepNext w:val="0"/>
              <w:keepLines w:val="0"/>
              <w:pageBreakBefore w:val="0"/>
              <w:widowControl/>
              <w:kinsoku/>
              <w:wordWrap/>
              <w:overflowPunct/>
              <w:topLinePunct w:val="0"/>
              <w:autoSpaceDE w:val="0"/>
              <w:autoSpaceDN w:val="0"/>
              <w:bidi w:val="0"/>
              <w:adjustRightInd w:val="0"/>
              <w:snapToGrid w:val="0"/>
              <w:spacing w:before="71" w:line="263" w:lineRule="auto"/>
              <w:ind w:left="10"/>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重点排查是否严格落实危化品安全监管“一件事”全链条整治任务；重点排查重大危险源、重点设施设备、特殊作业和关键环节等风险隐患；擅自改变工艺、未经许可或超生产经营范围从事非法生产， 非法违法转让、转包、转租厂房、设备、资质，或以挂靠、租赁以及“厂中厂”等方式非法违法生产行为；应关闭未关闭或责令停产停业未依法履行复产验收程序擅自生产等问题。对</w:t>
            </w:r>
            <w:r>
              <w:rPr>
                <w:rFonts w:hint="default" w:ascii="Times New Roman" w:hAnsi="Times New Roman" w:eastAsia="仿宋_GB2312" w:cs="Times New Roman"/>
                <w:spacing w:val="0"/>
                <w:lang w:val="en-US" w:eastAsia="zh-CN"/>
              </w:rPr>
              <w:t>硝酸铵</w:t>
            </w:r>
            <w:r>
              <w:rPr>
                <w:rFonts w:hint="default" w:ascii="Times New Roman" w:hAnsi="Times New Roman" w:eastAsia="仿宋_GB2312" w:cs="Times New Roman"/>
                <w:spacing w:val="0"/>
              </w:rPr>
              <w:t>企业“过筛子”诊断检查，督促指导所有重大危险源企业和一般化工、医药生产企业建设应用人员定位系统。</w:t>
            </w:r>
          </w:p>
        </w:tc>
        <w:tc>
          <w:tcPr>
            <w:tcW w:w="3233" w:type="dxa"/>
            <w:noWrap w:val="0"/>
            <w:vAlign w:val="top"/>
          </w:tcPr>
          <w:p w14:paraId="62F89D09">
            <w:pPr>
              <w:keepNext w:val="0"/>
              <w:keepLines w:val="0"/>
              <w:pageBreakBefore w:val="0"/>
              <w:widowControl/>
              <w:kinsoku/>
              <w:wordWrap/>
              <w:overflowPunct/>
              <w:topLinePunct w:val="0"/>
              <w:autoSpaceDE w:val="0"/>
              <w:autoSpaceDN w:val="0"/>
              <w:bidi w:val="0"/>
              <w:adjustRightInd w:val="0"/>
              <w:snapToGrid w:val="0"/>
              <w:spacing w:line="321" w:lineRule="auto"/>
              <w:jc w:val="center"/>
              <w:textAlignment w:val="baseline"/>
              <w:rPr>
                <w:rFonts w:hint="default" w:ascii="Times New Roman" w:hAnsi="Times New Roman" w:eastAsia="仿宋_GB2312" w:cs="Times New Roman"/>
                <w:spacing w:val="0"/>
                <w:sz w:val="21"/>
              </w:rPr>
            </w:pPr>
          </w:p>
          <w:p w14:paraId="62827959">
            <w:pPr>
              <w:pStyle w:val="6"/>
              <w:keepNext w:val="0"/>
              <w:keepLines w:val="0"/>
              <w:pageBreakBefore w:val="0"/>
              <w:widowControl/>
              <w:kinsoku/>
              <w:wordWrap/>
              <w:overflowPunct/>
              <w:topLinePunct w:val="0"/>
              <w:autoSpaceDE w:val="0"/>
              <w:autoSpaceDN w:val="0"/>
              <w:bidi w:val="0"/>
              <w:adjustRightInd w:val="0"/>
              <w:snapToGrid w:val="0"/>
              <w:spacing w:before="71" w:line="219" w:lineRule="auto"/>
              <w:jc w:val="left"/>
              <w:textAlignment w:val="baseline"/>
              <w:rPr>
                <w:rFonts w:hint="default" w:ascii="Times New Roman" w:hAnsi="Times New Roman" w:eastAsia="仿宋_GB2312" w:cs="Times New Roman"/>
                <w:spacing w:val="0"/>
                <w:lang w:val="en-US" w:eastAsia="zh-CN"/>
              </w:rPr>
            </w:pPr>
          </w:p>
          <w:p w14:paraId="4BA7DF38">
            <w:pPr>
              <w:pStyle w:val="6"/>
              <w:keepNext w:val="0"/>
              <w:keepLines w:val="0"/>
              <w:pageBreakBefore w:val="0"/>
              <w:widowControl/>
              <w:kinsoku/>
              <w:wordWrap/>
              <w:overflowPunct/>
              <w:topLinePunct w:val="0"/>
              <w:autoSpaceDE w:val="0"/>
              <w:autoSpaceDN w:val="0"/>
              <w:bidi w:val="0"/>
              <w:adjustRightInd w:val="0"/>
              <w:snapToGrid w:val="0"/>
              <w:spacing w:before="71" w:line="219" w:lineRule="auto"/>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安环办</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镇安委会有关成员单位，</w:t>
            </w:r>
            <w:bookmarkStart w:id="0" w:name="OLE_LINK1"/>
            <w:r>
              <w:rPr>
                <w:rFonts w:hint="default" w:ascii="Times New Roman" w:hAnsi="Times New Roman" w:eastAsia="仿宋_GB2312" w:cs="Times New Roman"/>
                <w:spacing w:val="0"/>
                <w:lang w:val="en-US" w:eastAsia="zh-CN"/>
              </w:rPr>
              <w:t>各党建共同体</w:t>
            </w:r>
            <w:bookmarkEnd w:id="0"/>
            <w:r>
              <w:rPr>
                <w:rFonts w:hint="default" w:ascii="Times New Roman" w:hAnsi="Times New Roman" w:eastAsia="仿宋_GB2312" w:cs="Times New Roman"/>
                <w:spacing w:val="0"/>
                <w:lang w:eastAsia="zh-CN"/>
              </w:rPr>
              <w:t>。</w:t>
            </w:r>
          </w:p>
        </w:tc>
      </w:tr>
      <w:tr w14:paraId="655D9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685" w:type="dxa"/>
            <w:noWrap w:val="0"/>
            <w:vAlign w:val="top"/>
          </w:tcPr>
          <w:p w14:paraId="6278DD63">
            <w:pPr>
              <w:keepNext w:val="0"/>
              <w:keepLines w:val="0"/>
              <w:pageBreakBefore w:val="0"/>
              <w:widowControl/>
              <w:kinsoku/>
              <w:wordWrap/>
              <w:overflowPunct/>
              <w:topLinePunct w:val="0"/>
              <w:autoSpaceDE w:val="0"/>
              <w:autoSpaceDN w:val="0"/>
              <w:bidi w:val="0"/>
              <w:adjustRightInd w:val="0"/>
              <w:snapToGrid w:val="0"/>
              <w:spacing w:line="246" w:lineRule="auto"/>
              <w:jc w:val="center"/>
              <w:textAlignment w:val="baseline"/>
              <w:rPr>
                <w:rFonts w:hint="default" w:ascii="Times New Roman" w:hAnsi="Times New Roman" w:eastAsia="仿宋_GB2312" w:cs="Times New Roman"/>
                <w:spacing w:val="0"/>
                <w:sz w:val="21"/>
              </w:rPr>
            </w:pPr>
          </w:p>
          <w:p w14:paraId="086BD791">
            <w:pPr>
              <w:keepNext w:val="0"/>
              <w:keepLines w:val="0"/>
              <w:pageBreakBefore w:val="0"/>
              <w:widowControl/>
              <w:kinsoku/>
              <w:wordWrap/>
              <w:overflowPunct/>
              <w:topLinePunct w:val="0"/>
              <w:autoSpaceDE w:val="0"/>
              <w:autoSpaceDN w:val="0"/>
              <w:bidi w:val="0"/>
              <w:adjustRightInd w:val="0"/>
              <w:snapToGrid w:val="0"/>
              <w:spacing w:line="246" w:lineRule="auto"/>
              <w:jc w:val="center"/>
              <w:textAlignment w:val="baseline"/>
              <w:rPr>
                <w:rFonts w:hint="default" w:ascii="Times New Roman" w:hAnsi="Times New Roman" w:eastAsia="仿宋_GB2312" w:cs="Times New Roman"/>
                <w:spacing w:val="0"/>
                <w:sz w:val="21"/>
              </w:rPr>
            </w:pPr>
          </w:p>
          <w:p w14:paraId="197EFC21">
            <w:pPr>
              <w:keepNext w:val="0"/>
              <w:keepLines w:val="0"/>
              <w:pageBreakBefore w:val="0"/>
              <w:widowControl/>
              <w:kinsoku/>
              <w:wordWrap/>
              <w:overflowPunct/>
              <w:topLinePunct w:val="0"/>
              <w:autoSpaceDE w:val="0"/>
              <w:autoSpaceDN w:val="0"/>
              <w:bidi w:val="0"/>
              <w:adjustRightInd w:val="0"/>
              <w:snapToGrid w:val="0"/>
              <w:spacing w:line="247" w:lineRule="auto"/>
              <w:jc w:val="center"/>
              <w:textAlignment w:val="baseline"/>
              <w:rPr>
                <w:rFonts w:hint="default" w:ascii="Times New Roman" w:hAnsi="Times New Roman" w:eastAsia="仿宋_GB2312" w:cs="Times New Roman"/>
                <w:spacing w:val="0"/>
                <w:sz w:val="21"/>
              </w:rPr>
            </w:pPr>
          </w:p>
          <w:p w14:paraId="6A26B28F">
            <w:pPr>
              <w:pStyle w:val="6"/>
              <w:keepNext w:val="0"/>
              <w:keepLines w:val="0"/>
              <w:pageBreakBefore w:val="0"/>
              <w:widowControl/>
              <w:kinsoku/>
              <w:wordWrap/>
              <w:overflowPunct/>
              <w:topLinePunct w:val="0"/>
              <w:autoSpaceDE w:val="0"/>
              <w:autoSpaceDN w:val="0"/>
              <w:bidi w:val="0"/>
              <w:adjustRightInd w:val="0"/>
              <w:snapToGrid w:val="0"/>
              <w:spacing w:before="72" w:line="241" w:lineRule="auto"/>
              <w:ind w:left="27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2</w:t>
            </w:r>
          </w:p>
        </w:tc>
        <w:tc>
          <w:tcPr>
            <w:tcW w:w="929" w:type="dxa"/>
            <w:noWrap w:val="0"/>
            <w:vAlign w:val="top"/>
          </w:tcPr>
          <w:p w14:paraId="3E52650A">
            <w:pPr>
              <w:keepNext w:val="0"/>
              <w:keepLines w:val="0"/>
              <w:pageBreakBefore w:val="0"/>
              <w:widowControl/>
              <w:kinsoku/>
              <w:wordWrap/>
              <w:overflowPunct/>
              <w:topLinePunct w:val="0"/>
              <w:autoSpaceDE w:val="0"/>
              <w:autoSpaceDN w:val="0"/>
              <w:bidi w:val="0"/>
              <w:adjustRightInd w:val="0"/>
              <w:snapToGrid w:val="0"/>
              <w:spacing w:line="290" w:lineRule="auto"/>
              <w:jc w:val="center"/>
              <w:textAlignment w:val="baseline"/>
              <w:rPr>
                <w:rFonts w:hint="default" w:ascii="Times New Roman" w:hAnsi="Times New Roman" w:eastAsia="仿宋_GB2312" w:cs="Times New Roman"/>
                <w:spacing w:val="0"/>
                <w:sz w:val="21"/>
              </w:rPr>
            </w:pPr>
          </w:p>
          <w:p w14:paraId="468F23FC">
            <w:pPr>
              <w:keepNext w:val="0"/>
              <w:keepLines w:val="0"/>
              <w:pageBreakBefore w:val="0"/>
              <w:widowControl/>
              <w:kinsoku/>
              <w:wordWrap/>
              <w:overflowPunct/>
              <w:topLinePunct w:val="0"/>
              <w:autoSpaceDE w:val="0"/>
              <w:autoSpaceDN w:val="0"/>
              <w:bidi w:val="0"/>
              <w:adjustRightInd w:val="0"/>
              <w:snapToGrid w:val="0"/>
              <w:spacing w:line="290" w:lineRule="auto"/>
              <w:jc w:val="center"/>
              <w:textAlignment w:val="baseline"/>
              <w:rPr>
                <w:rFonts w:hint="default" w:ascii="Times New Roman" w:hAnsi="Times New Roman" w:eastAsia="仿宋_GB2312" w:cs="Times New Roman"/>
                <w:spacing w:val="0"/>
                <w:sz w:val="21"/>
              </w:rPr>
            </w:pPr>
          </w:p>
          <w:p w14:paraId="5458127E">
            <w:pPr>
              <w:pStyle w:val="6"/>
              <w:keepNext w:val="0"/>
              <w:keepLines w:val="0"/>
              <w:pageBreakBefore w:val="0"/>
              <w:widowControl/>
              <w:kinsoku/>
              <w:wordWrap/>
              <w:overflowPunct/>
              <w:topLinePunct w:val="0"/>
              <w:autoSpaceDE w:val="0"/>
              <w:autoSpaceDN w:val="0"/>
              <w:bidi w:val="0"/>
              <w:adjustRightInd w:val="0"/>
              <w:snapToGrid w:val="0"/>
              <w:spacing w:before="71" w:line="254" w:lineRule="auto"/>
              <w:ind w:left="229" w:right="236"/>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消防 领域</w:t>
            </w:r>
          </w:p>
        </w:tc>
        <w:tc>
          <w:tcPr>
            <w:tcW w:w="9463" w:type="dxa"/>
            <w:noWrap w:val="0"/>
            <w:vAlign w:val="top"/>
          </w:tcPr>
          <w:p w14:paraId="0A81AF1C">
            <w:pPr>
              <w:keepNext w:val="0"/>
              <w:keepLines w:val="0"/>
              <w:pageBreakBefore w:val="0"/>
              <w:widowControl/>
              <w:kinsoku/>
              <w:wordWrap/>
              <w:overflowPunct/>
              <w:topLinePunct w:val="0"/>
              <w:autoSpaceDE w:val="0"/>
              <w:autoSpaceDN w:val="0"/>
              <w:bidi w:val="0"/>
              <w:adjustRightInd w:val="0"/>
              <w:snapToGrid w:val="0"/>
              <w:spacing w:line="418" w:lineRule="auto"/>
              <w:jc w:val="left"/>
              <w:textAlignment w:val="baseline"/>
              <w:rPr>
                <w:rFonts w:hint="default" w:ascii="Times New Roman" w:hAnsi="Times New Roman" w:eastAsia="仿宋_GB2312" w:cs="Times New Roman"/>
                <w:spacing w:val="0"/>
                <w:sz w:val="21"/>
              </w:rPr>
            </w:pPr>
          </w:p>
          <w:p w14:paraId="10BDFC00">
            <w:pPr>
              <w:pStyle w:val="6"/>
              <w:keepNext w:val="0"/>
              <w:keepLines w:val="0"/>
              <w:pageBreakBefore w:val="0"/>
              <w:widowControl/>
              <w:kinsoku/>
              <w:wordWrap/>
              <w:overflowPunct/>
              <w:topLinePunct w:val="0"/>
              <w:autoSpaceDE w:val="0"/>
              <w:autoSpaceDN w:val="0"/>
              <w:bidi w:val="0"/>
              <w:adjustRightInd w:val="0"/>
              <w:snapToGrid w:val="0"/>
              <w:spacing w:before="72" w:line="219" w:lineRule="auto"/>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人员密集场所消防安全“生命通道”不畅、人员处置能力不强、消防设施损坏停用、违规采用易燃可燃材料装修、违规用火用电用油用气、电动自行车违规停放充电等隐患；是否严格落实电动自行车、建筑保温材料全链条整治任务。</w:t>
            </w:r>
          </w:p>
        </w:tc>
        <w:tc>
          <w:tcPr>
            <w:tcW w:w="3233" w:type="dxa"/>
            <w:noWrap w:val="0"/>
            <w:vAlign w:val="top"/>
          </w:tcPr>
          <w:p w14:paraId="584540E4">
            <w:pPr>
              <w:keepNext w:val="0"/>
              <w:keepLines w:val="0"/>
              <w:pageBreakBefore w:val="0"/>
              <w:widowControl/>
              <w:kinsoku/>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仿宋_GB2312" w:cs="Times New Roman"/>
                <w:spacing w:val="0"/>
                <w:sz w:val="21"/>
              </w:rPr>
            </w:pPr>
          </w:p>
          <w:p w14:paraId="239B2527">
            <w:pPr>
              <w:keepNext w:val="0"/>
              <w:keepLines w:val="0"/>
              <w:pageBreakBefore w:val="0"/>
              <w:widowControl/>
              <w:kinsoku/>
              <w:wordWrap/>
              <w:overflowPunct/>
              <w:topLinePunct w:val="0"/>
              <w:autoSpaceDE w:val="0"/>
              <w:autoSpaceDN w:val="0"/>
              <w:bidi w:val="0"/>
              <w:adjustRightInd w:val="0"/>
              <w:snapToGrid w:val="0"/>
              <w:spacing w:line="289" w:lineRule="auto"/>
              <w:jc w:val="center"/>
              <w:textAlignment w:val="baseline"/>
              <w:rPr>
                <w:rFonts w:hint="default" w:ascii="Times New Roman" w:hAnsi="Times New Roman" w:eastAsia="仿宋_GB2312" w:cs="Times New Roman"/>
                <w:spacing w:val="0"/>
                <w:sz w:val="21"/>
              </w:rPr>
            </w:pPr>
          </w:p>
          <w:p w14:paraId="285A6CBD">
            <w:pPr>
              <w:pStyle w:val="6"/>
              <w:keepNext w:val="0"/>
              <w:keepLines w:val="0"/>
              <w:pageBreakBefore w:val="0"/>
              <w:widowControl/>
              <w:kinsoku/>
              <w:wordWrap/>
              <w:overflowPunct/>
              <w:topLinePunct w:val="0"/>
              <w:autoSpaceDE w:val="0"/>
              <w:autoSpaceDN w:val="0"/>
              <w:bidi w:val="0"/>
              <w:adjustRightInd w:val="0"/>
              <w:snapToGrid w:val="0"/>
              <w:spacing w:before="71" w:line="281" w:lineRule="auto"/>
              <w:ind w:left="107" w:right="65" w:hanging="40"/>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东里</w:t>
            </w:r>
            <w:r>
              <w:rPr>
                <w:rFonts w:hint="default" w:ascii="Times New Roman" w:hAnsi="Times New Roman" w:eastAsia="仿宋_GB2312" w:cs="Times New Roman"/>
                <w:spacing w:val="0"/>
              </w:rPr>
              <w:t>消防救援</w:t>
            </w:r>
            <w:r>
              <w:rPr>
                <w:rFonts w:hint="default" w:ascii="Times New Roman" w:hAnsi="Times New Roman" w:eastAsia="仿宋_GB2312" w:cs="Times New Roman"/>
                <w:spacing w:val="0"/>
                <w:lang w:val="en-US" w:eastAsia="zh-CN"/>
              </w:rPr>
              <w:t>中</w:t>
            </w:r>
            <w:r>
              <w:rPr>
                <w:rFonts w:hint="default" w:ascii="Times New Roman" w:hAnsi="Times New Roman" w:eastAsia="仿宋_GB2312" w:cs="Times New Roman"/>
                <w:spacing w:val="0"/>
              </w:rPr>
              <w:t>队，</w:t>
            </w:r>
            <w:r>
              <w:rPr>
                <w:rFonts w:hint="default" w:ascii="Times New Roman" w:hAnsi="Times New Roman" w:eastAsia="仿宋_GB2312" w:cs="Times New Roman"/>
                <w:spacing w:val="0"/>
                <w:lang w:val="en-US" w:eastAsia="zh-CN"/>
              </w:rPr>
              <w:t>镇</w:t>
            </w:r>
            <w:r>
              <w:rPr>
                <w:rFonts w:hint="default" w:ascii="Times New Roman" w:hAnsi="Times New Roman" w:eastAsia="仿宋_GB2312" w:cs="Times New Roman"/>
                <w:spacing w:val="0"/>
              </w:rPr>
              <w:t>安委</w:t>
            </w:r>
            <w:r>
              <w:rPr>
                <w:rFonts w:hint="default" w:ascii="Times New Roman" w:hAnsi="Times New Roman" w:eastAsia="仿宋_GB2312" w:cs="Times New Roman"/>
                <w:spacing w:val="0"/>
                <w:lang w:eastAsia="zh-CN"/>
              </w:rPr>
              <w:t>会</w:t>
            </w:r>
            <w:r>
              <w:rPr>
                <w:rFonts w:hint="default" w:ascii="Times New Roman" w:hAnsi="Times New Roman" w:eastAsia="仿宋_GB2312" w:cs="Times New Roman"/>
                <w:spacing w:val="0"/>
              </w:rPr>
              <w:t>有关成员单位</w:t>
            </w:r>
            <w:bookmarkStart w:id="1" w:name="OLE_LINK2"/>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bookmarkEnd w:id="1"/>
            <w:r>
              <w:rPr>
                <w:rFonts w:hint="default" w:ascii="Times New Roman" w:hAnsi="Times New Roman" w:eastAsia="仿宋_GB2312" w:cs="Times New Roman"/>
                <w:spacing w:val="0"/>
              </w:rPr>
              <w:t>。</w:t>
            </w:r>
          </w:p>
        </w:tc>
      </w:tr>
      <w:tr w14:paraId="171A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685" w:type="dxa"/>
            <w:noWrap w:val="0"/>
            <w:vAlign w:val="top"/>
          </w:tcPr>
          <w:p w14:paraId="4B9A4C6B">
            <w:pPr>
              <w:keepNext w:val="0"/>
              <w:keepLines w:val="0"/>
              <w:pageBreakBefore w:val="0"/>
              <w:widowControl/>
              <w:kinsoku/>
              <w:wordWrap/>
              <w:overflowPunct/>
              <w:topLinePunct w:val="0"/>
              <w:autoSpaceDE w:val="0"/>
              <w:autoSpaceDN w:val="0"/>
              <w:bidi w:val="0"/>
              <w:adjustRightInd w:val="0"/>
              <w:snapToGrid w:val="0"/>
              <w:spacing w:line="356" w:lineRule="auto"/>
              <w:jc w:val="center"/>
              <w:textAlignment w:val="baseline"/>
              <w:rPr>
                <w:rFonts w:hint="default" w:ascii="Times New Roman" w:hAnsi="Times New Roman" w:eastAsia="仿宋_GB2312" w:cs="Times New Roman"/>
                <w:spacing w:val="0"/>
                <w:sz w:val="21"/>
              </w:rPr>
            </w:pPr>
          </w:p>
          <w:p w14:paraId="5034D34F">
            <w:pPr>
              <w:keepNext w:val="0"/>
              <w:keepLines w:val="0"/>
              <w:pageBreakBefore w:val="0"/>
              <w:widowControl/>
              <w:kinsoku/>
              <w:wordWrap/>
              <w:overflowPunct/>
              <w:topLinePunct w:val="0"/>
              <w:autoSpaceDE w:val="0"/>
              <w:autoSpaceDN w:val="0"/>
              <w:bidi w:val="0"/>
              <w:adjustRightInd w:val="0"/>
              <w:snapToGrid w:val="0"/>
              <w:spacing w:line="356" w:lineRule="auto"/>
              <w:jc w:val="center"/>
              <w:textAlignment w:val="baseline"/>
              <w:rPr>
                <w:rFonts w:hint="default" w:ascii="Times New Roman" w:hAnsi="Times New Roman" w:eastAsia="仿宋_GB2312" w:cs="Times New Roman"/>
                <w:spacing w:val="0"/>
                <w:sz w:val="21"/>
              </w:rPr>
            </w:pPr>
          </w:p>
          <w:p w14:paraId="71272A02">
            <w:pPr>
              <w:pStyle w:val="6"/>
              <w:keepNext w:val="0"/>
              <w:keepLines w:val="0"/>
              <w:pageBreakBefore w:val="0"/>
              <w:widowControl/>
              <w:kinsoku/>
              <w:wordWrap/>
              <w:overflowPunct/>
              <w:topLinePunct w:val="0"/>
              <w:autoSpaceDE w:val="0"/>
              <w:autoSpaceDN w:val="0"/>
              <w:bidi w:val="0"/>
              <w:adjustRightInd w:val="0"/>
              <w:snapToGrid w:val="0"/>
              <w:spacing w:before="72"/>
              <w:ind w:left="27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3</w:t>
            </w:r>
          </w:p>
        </w:tc>
        <w:tc>
          <w:tcPr>
            <w:tcW w:w="929" w:type="dxa"/>
            <w:noWrap w:val="0"/>
            <w:vAlign w:val="top"/>
          </w:tcPr>
          <w:p w14:paraId="430DC51C">
            <w:pPr>
              <w:keepNext w:val="0"/>
              <w:keepLines w:val="0"/>
              <w:pageBreakBefore w:val="0"/>
              <w:widowControl/>
              <w:kinsoku/>
              <w:wordWrap/>
              <w:overflowPunct/>
              <w:topLinePunct w:val="0"/>
              <w:autoSpaceDE w:val="0"/>
              <w:autoSpaceDN w:val="0"/>
              <w:bidi w:val="0"/>
              <w:adjustRightInd w:val="0"/>
              <w:snapToGrid w:val="0"/>
              <w:spacing w:line="276" w:lineRule="auto"/>
              <w:jc w:val="center"/>
              <w:textAlignment w:val="baseline"/>
              <w:rPr>
                <w:rFonts w:hint="default" w:ascii="Times New Roman" w:hAnsi="Times New Roman" w:eastAsia="仿宋_GB2312" w:cs="Times New Roman"/>
                <w:spacing w:val="0"/>
                <w:sz w:val="21"/>
              </w:rPr>
            </w:pPr>
          </w:p>
          <w:p w14:paraId="7B140C8F">
            <w:pPr>
              <w:keepNext w:val="0"/>
              <w:keepLines w:val="0"/>
              <w:pageBreakBefore w:val="0"/>
              <w:widowControl/>
              <w:kinsoku/>
              <w:wordWrap/>
              <w:overflowPunct/>
              <w:topLinePunct w:val="0"/>
              <w:autoSpaceDE w:val="0"/>
              <w:autoSpaceDN w:val="0"/>
              <w:bidi w:val="0"/>
              <w:adjustRightInd w:val="0"/>
              <w:snapToGrid w:val="0"/>
              <w:spacing w:line="276" w:lineRule="auto"/>
              <w:jc w:val="center"/>
              <w:textAlignment w:val="baseline"/>
              <w:rPr>
                <w:rFonts w:hint="default" w:ascii="Times New Roman" w:hAnsi="Times New Roman" w:eastAsia="仿宋_GB2312" w:cs="Times New Roman"/>
                <w:spacing w:val="0"/>
                <w:sz w:val="21"/>
              </w:rPr>
            </w:pPr>
          </w:p>
          <w:p w14:paraId="732FD525">
            <w:pPr>
              <w:pStyle w:val="6"/>
              <w:keepNext w:val="0"/>
              <w:keepLines w:val="0"/>
              <w:pageBreakBefore w:val="0"/>
              <w:widowControl/>
              <w:kinsoku/>
              <w:wordWrap/>
              <w:overflowPunct/>
              <w:topLinePunct w:val="0"/>
              <w:autoSpaceDE w:val="0"/>
              <w:autoSpaceDN w:val="0"/>
              <w:bidi w:val="0"/>
              <w:adjustRightInd w:val="0"/>
              <w:snapToGrid w:val="0"/>
              <w:spacing w:before="71" w:line="219" w:lineRule="auto"/>
              <w:ind w:left="119"/>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道路交</w:t>
            </w:r>
          </w:p>
          <w:p w14:paraId="15EBF1A7">
            <w:pPr>
              <w:pStyle w:val="6"/>
              <w:keepNext w:val="0"/>
              <w:keepLines w:val="0"/>
              <w:pageBreakBefore w:val="0"/>
              <w:widowControl/>
              <w:kinsoku/>
              <w:wordWrap/>
              <w:overflowPunct/>
              <w:topLinePunct w:val="0"/>
              <w:autoSpaceDE w:val="0"/>
              <w:autoSpaceDN w:val="0"/>
              <w:bidi w:val="0"/>
              <w:adjustRightInd w:val="0"/>
              <w:snapToGrid w:val="0"/>
              <w:spacing w:before="49" w:line="220" w:lineRule="auto"/>
              <w:ind w:left="119"/>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通领域</w:t>
            </w:r>
          </w:p>
        </w:tc>
        <w:tc>
          <w:tcPr>
            <w:tcW w:w="9463" w:type="dxa"/>
            <w:noWrap w:val="0"/>
            <w:vAlign w:val="top"/>
          </w:tcPr>
          <w:p w14:paraId="31D3632E">
            <w:pPr>
              <w:keepNext w:val="0"/>
              <w:keepLines w:val="0"/>
              <w:pageBreakBefore w:val="0"/>
              <w:widowControl/>
              <w:kinsoku/>
              <w:wordWrap/>
              <w:overflowPunct/>
              <w:topLinePunct w:val="0"/>
              <w:autoSpaceDE w:val="0"/>
              <w:autoSpaceDN w:val="0"/>
              <w:bidi w:val="0"/>
              <w:adjustRightInd w:val="0"/>
              <w:snapToGrid w:val="0"/>
              <w:spacing w:line="373" w:lineRule="auto"/>
              <w:jc w:val="left"/>
              <w:textAlignment w:val="baseline"/>
              <w:rPr>
                <w:rFonts w:hint="default" w:ascii="Times New Roman" w:hAnsi="Times New Roman" w:eastAsia="仿宋_GB2312" w:cs="Times New Roman"/>
                <w:spacing w:val="0"/>
                <w:sz w:val="21"/>
              </w:rPr>
            </w:pPr>
          </w:p>
          <w:p w14:paraId="08E1CE53">
            <w:pPr>
              <w:pStyle w:val="6"/>
              <w:keepNext w:val="0"/>
              <w:keepLines w:val="0"/>
              <w:pageBreakBefore w:val="0"/>
              <w:widowControl/>
              <w:kinsoku/>
              <w:wordWrap/>
              <w:overflowPunct/>
              <w:topLinePunct w:val="0"/>
              <w:autoSpaceDE w:val="0"/>
              <w:autoSpaceDN w:val="0"/>
              <w:bidi w:val="0"/>
              <w:adjustRightInd w:val="0"/>
              <w:snapToGrid w:val="0"/>
              <w:spacing w:before="71" w:line="270" w:lineRule="auto"/>
              <w:ind w:left="10"/>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酒驾醉驾、农村“两违”、农机车辆违法载人等易肇事肇祸重点交通违法行为；货运车辆严重疲劳驾驶违法行为；公路大货车超载、超限、超速等严重交通违法行为；景区道路、临水临崖、急弯、长下坡等危险路段的交通安全设施安全状况。</w:t>
            </w:r>
          </w:p>
        </w:tc>
        <w:tc>
          <w:tcPr>
            <w:tcW w:w="3233" w:type="dxa"/>
            <w:noWrap w:val="0"/>
            <w:vAlign w:val="top"/>
          </w:tcPr>
          <w:p w14:paraId="43D3E90E">
            <w:pPr>
              <w:keepNext w:val="0"/>
              <w:keepLines w:val="0"/>
              <w:pageBreakBefore w:val="0"/>
              <w:widowControl/>
              <w:kinsoku/>
              <w:wordWrap/>
              <w:overflowPunct/>
              <w:topLinePunct w:val="0"/>
              <w:autoSpaceDE w:val="0"/>
              <w:autoSpaceDN w:val="0"/>
              <w:bidi w:val="0"/>
              <w:adjustRightInd w:val="0"/>
              <w:snapToGrid w:val="0"/>
              <w:spacing w:line="404" w:lineRule="auto"/>
              <w:jc w:val="center"/>
              <w:textAlignment w:val="baseline"/>
              <w:rPr>
                <w:rFonts w:hint="default" w:ascii="Times New Roman" w:hAnsi="Times New Roman" w:eastAsia="仿宋_GB2312" w:cs="Times New Roman"/>
                <w:spacing w:val="0"/>
                <w:sz w:val="21"/>
              </w:rPr>
            </w:pPr>
          </w:p>
          <w:p w14:paraId="7C484BEE">
            <w:pPr>
              <w:pStyle w:val="6"/>
              <w:keepNext w:val="0"/>
              <w:keepLines w:val="0"/>
              <w:pageBreakBefore w:val="0"/>
              <w:widowControl/>
              <w:kinsoku/>
              <w:wordWrap/>
              <w:overflowPunct/>
              <w:topLinePunct w:val="0"/>
              <w:autoSpaceDE w:val="0"/>
              <w:autoSpaceDN w:val="0"/>
              <w:bidi w:val="0"/>
              <w:adjustRightInd w:val="0"/>
              <w:snapToGrid w:val="0"/>
              <w:spacing w:before="71" w:line="266" w:lineRule="auto"/>
              <w:ind w:left="67" w:right="62"/>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悦庄交警中队</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村建办</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农综办</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bl>
    <w:p w14:paraId="794EB55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仿宋_GB2312" w:cs="Times New Roman"/>
          <w:spacing w:val="0"/>
          <w:sz w:val="21"/>
        </w:rPr>
      </w:pPr>
    </w:p>
    <w:p w14:paraId="70955EED">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仿宋_GB2312" w:cs="Times New Roman"/>
          <w:spacing w:val="0"/>
          <w:sz w:val="21"/>
          <w:szCs w:val="21"/>
        </w:rPr>
        <w:sectPr>
          <w:footerReference r:id="rId3" w:type="default"/>
          <w:type w:val="continuous"/>
          <w:pgSz w:w="16880" w:h="11920"/>
          <w:pgMar w:top="1013" w:right="1244" w:bottom="1157" w:left="1315" w:header="0" w:footer="766" w:gutter="0"/>
          <w:pgNumType w:fmt="decimal"/>
          <w:cols w:space="720" w:num="1"/>
        </w:sectPr>
      </w:pPr>
    </w:p>
    <w:tbl>
      <w:tblPr>
        <w:tblStyle w:val="7"/>
        <w:tblW w:w="14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919"/>
        <w:gridCol w:w="9473"/>
        <w:gridCol w:w="3253"/>
      </w:tblGrid>
      <w:tr w14:paraId="12FA6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684" w:type="dxa"/>
            <w:noWrap w:val="0"/>
            <w:vAlign w:val="top"/>
          </w:tcPr>
          <w:p w14:paraId="312F1C8B">
            <w:pPr>
              <w:keepNext w:val="0"/>
              <w:keepLines w:val="0"/>
              <w:pageBreakBefore w:val="0"/>
              <w:widowControl/>
              <w:kinsoku/>
              <w:wordWrap/>
              <w:overflowPunct/>
              <w:topLinePunct w:val="0"/>
              <w:autoSpaceDE w:val="0"/>
              <w:autoSpaceDN w:val="0"/>
              <w:bidi w:val="0"/>
              <w:adjustRightInd w:val="0"/>
              <w:snapToGrid w:val="0"/>
              <w:spacing w:line="306" w:lineRule="auto"/>
              <w:jc w:val="center"/>
              <w:textAlignment w:val="baseline"/>
              <w:rPr>
                <w:rFonts w:hint="default" w:ascii="Times New Roman" w:hAnsi="Times New Roman" w:eastAsia="仿宋_GB2312" w:cs="Times New Roman"/>
                <w:spacing w:val="0"/>
                <w:sz w:val="21"/>
              </w:rPr>
            </w:pPr>
          </w:p>
          <w:p w14:paraId="79D719B3">
            <w:pPr>
              <w:keepNext w:val="0"/>
              <w:keepLines w:val="0"/>
              <w:pageBreakBefore w:val="0"/>
              <w:widowControl/>
              <w:kinsoku/>
              <w:wordWrap/>
              <w:overflowPunct/>
              <w:topLinePunct w:val="0"/>
              <w:autoSpaceDE w:val="0"/>
              <w:autoSpaceDN w:val="0"/>
              <w:bidi w:val="0"/>
              <w:adjustRightInd w:val="0"/>
              <w:snapToGrid w:val="0"/>
              <w:spacing w:line="306" w:lineRule="auto"/>
              <w:jc w:val="center"/>
              <w:textAlignment w:val="baseline"/>
              <w:rPr>
                <w:rFonts w:hint="default" w:ascii="Times New Roman" w:hAnsi="Times New Roman" w:eastAsia="仿宋_GB2312" w:cs="Times New Roman"/>
                <w:spacing w:val="0"/>
                <w:sz w:val="21"/>
              </w:rPr>
            </w:pPr>
          </w:p>
          <w:p w14:paraId="24227C1C">
            <w:pPr>
              <w:keepNext w:val="0"/>
              <w:keepLines w:val="0"/>
              <w:pageBreakBefore w:val="0"/>
              <w:widowControl/>
              <w:kinsoku/>
              <w:wordWrap/>
              <w:overflowPunct/>
              <w:topLinePunct w:val="0"/>
              <w:autoSpaceDE w:val="0"/>
              <w:autoSpaceDN w:val="0"/>
              <w:bidi w:val="0"/>
              <w:adjustRightInd w:val="0"/>
              <w:snapToGrid w:val="0"/>
              <w:spacing w:line="306" w:lineRule="auto"/>
              <w:jc w:val="center"/>
              <w:textAlignment w:val="baseline"/>
              <w:rPr>
                <w:rFonts w:hint="default" w:ascii="Times New Roman" w:hAnsi="Times New Roman" w:eastAsia="仿宋_GB2312" w:cs="Times New Roman"/>
                <w:spacing w:val="0"/>
                <w:sz w:val="21"/>
              </w:rPr>
            </w:pPr>
          </w:p>
          <w:p w14:paraId="08B80598">
            <w:pPr>
              <w:pStyle w:val="6"/>
              <w:keepNext w:val="0"/>
              <w:keepLines w:val="0"/>
              <w:pageBreakBefore w:val="0"/>
              <w:widowControl/>
              <w:kinsoku/>
              <w:wordWrap/>
              <w:overflowPunct/>
              <w:topLinePunct w:val="0"/>
              <w:autoSpaceDE w:val="0"/>
              <w:autoSpaceDN w:val="0"/>
              <w:bidi w:val="0"/>
              <w:adjustRightInd w:val="0"/>
              <w:snapToGrid w:val="0"/>
              <w:spacing w:before="72" w:line="241" w:lineRule="auto"/>
              <w:ind w:left="274"/>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4</w:t>
            </w:r>
          </w:p>
        </w:tc>
        <w:tc>
          <w:tcPr>
            <w:tcW w:w="919" w:type="dxa"/>
            <w:noWrap w:val="0"/>
            <w:vAlign w:val="top"/>
          </w:tcPr>
          <w:p w14:paraId="3C2FC010">
            <w:pPr>
              <w:keepNext w:val="0"/>
              <w:keepLines w:val="0"/>
              <w:pageBreakBefore w:val="0"/>
              <w:widowControl/>
              <w:kinsoku/>
              <w:wordWrap/>
              <w:overflowPunct/>
              <w:topLinePunct w:val="0"/>
              <w:autoSpaceDE w:val="0"/>
              <w:autoSpaceDN w:val="0"/>
              <w:bidi w:val="0"/>
              <w:adjustRightInd w:val="0"/>
              <w:snapToGrid w:val="0"/>
              <w:spacing w:line="249" w:lineRule="auto"/>
              <w:jc w:val="center"/>
              <w:textAlignment w:val="baseline"/>
              <w:rPr>
                <w:rFonts w:hint="default" w:ascii="Times New Roman" w:hAnsi="Times New Roman" w:eastAsia="仿宋_GB2312" w:cs="Times New Roman"/>
                <w:spacing w:val="0"/>
                <w:sz w:val="21"/>
              </w:rPr>
            </w:pPr>
          </w:p>
          <w:p w14:paraId="27AF5B2A">
            <w:pPr>
              <w:keepNext w:val="0"/>
              <w:keepLines w:val="0"/>
              <w:pageBreakBefore w:val="0"/>
              <w:widowControl/>
              <w:kinsoku/>
              <w:wordWrap/>
              <w:overflowPunct/>
              <w:topLinePunct w:val="0"/>
              <w:autoSpaceDE w:val="0"/>
              <w:autoSpaceDN w:val="0"/>
              <w:bidi w:val="0"/>
              <w:adjustRightInd w:val="0"/>
              <w:snapToGrid w:val="0"/>
              <w:spacing w:line="249" w:lineRule="auto"/>
              <w:jc w:val="center"/>
              <w:textAlignment w:val="baseline"/>
              <w:rPr>
                <w:rFonts w:hint="default" w:ascii="Times New Roman" w:hAnsi="Times New Roman" w:eastAsia="仿宋_GB2312" w:cs="Times New Roman"/>
                <w:spacing w:val="0"/>
                <w:sz w:val="21"/>
              </w:rPr>
            </w:pPr>
          </w:p>
          <w:p w14:paraId="617B581B">
            <w:pPr>
              <w:keepNext w:val="0"/>
              <w:keepLines w:val="0"/>
              <w:pageBreakBefore w:val="0"/>
              <w:widowControl/>
              <w:kinsoku/>
              <w:wordWrap/>
              <w:overflowPunct/>
              <w:topLinePunct w:val="0"/>
              <w:autoSpaceDE w:val="0"/>
              <w:autoSpaceDN w:val="0"/>
              <w:bidi w:val="0"/>
              <w:adjustRightInd w:val="0"/>
              <w:snapToGrid w:val="0"/>
              <w:spacing w:line="250" w:lineRule="auto"/>
              <w:jc w:val="center"/>
              <w:textAlignment w:val="baseline"/>
              <w:rPr>
                <w:rFonts w:hint="default" w:ascii="Times New Roman" w:hAnsi="Times New Roman" w:eastAsia="仿宋_GB2312" w:cs="Times New Roman"/>
                <w:spacing w:val="0"/>
                <w:sz w:val="21"/>
              </w:rPr>
            </w:pPr>
          </w:p>
          <w:p w14:paraId="7E8B5716">
            <w:pPr>
              <w:pStyle w:val="6"/>
              <w:keepNext w:val="0"/>
              <w:keepLines w:val="0"/>
              <w:pageBreakBefore w:val="0"/>
              <w:widowControl/>
              <w:kinsoku/>
              <w:wordWrap/>
              <w:overflowPunct/>
              <w:topLinePunct w:val="0"/>
              <w:autoSpaceDE w:val="0"/>
              <w:autoSpaceDN w:val="0"/>
              <w:bidi w:val="0"/>
              <w:adjustRightInd w:val="0"/>
              <w:snapToGrid w:val="0"/>
              <w:spacing w:before="71"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非煤矿</w:t>
            </w:r>
          </w:p>
          <w:p w14:paraId="15C343A3">
            <w:pPr>
              <w:pStyle w:val="6"/>
              <w:keepNext w:val="0"/>
              <w:keepLines w:val="0"/>
              <w:pageBreakBefore w:val="0"/>
              <w:widowControl/>
              <w:kinsoku/>
              <w:wordWrap/>
              <w:overflowPunct/>
              <w:topLinePunct w:val="0"/>
              <w:autoSpaceDE w:val="0"/>
              <w:autoSpaceDN w:val="0"/>
              <w:bidi w:val="0"/>
              <w:adjustRightInd w:val="0"/>
              <w:snapToGrid w:val="0"/>
              <w:spacing w:before="49" w:line="220"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山领域</w:t>
            </w:r>
          </w:p>
        </w:tc>
        <w:tc>
          <w:tcPr>
            <w:tcW w:w="9473" w:type="dxa"/>
            <w:noWrap w:val="0"/>
            <w:vAlign w:val="top"/>
          </w:tcPr>
          <w:p w14:paraId="4D38511D">
            <w:pPr>
              <w:keepNext w:val="0"/>
              <w:keepLines w:val="0"/>
              <w:pageBreakBefore w:val="0"/>
              <w:widowControl/>
              <w:kinsoku/>
              <w:wordWrap/>
              <w:overflowPunct/>
              <w:topLinePunct w:val="0"/>
              <w:autoSpaceDE w:val="0"/>
              <w:autoSpaceDN w:val="0"/>
              <w:bidi w:val="0"/>
              <w:adjustRightInd w:val="0"/>
              <w:snapToGrid w:val="0"/>
              <w:spacing w:line="253" w:lineRule="auto"/>
              <w:jc w:val="left"/>
              <w:textAlignment w:val="baseline"/>
              <w:rPr>
                <w:rFonts w:hint="default" w:ascii="Times New Roman" w:hAnsi="Times New Roman" w:eastAsia="仿宋_GB2312" w:cs="Times New Roman"/>
                <w:spacing w:val="0"/>
                <w:sz w:val="21"/>
              </w:rPr>
            </w:pPr>
          </w:p>
          <w:p w14:paraId="0F6F59C4">
            <w:pPr>
              <w:pStyle w:val="6"/>
              <w:keepNext w:val="0"/>
              <w:keepLines w:val="0"/>
              <w:pageBreakBefore w:val="0"/>
              <w:widowControl/>
              <w:kinsoku/>
              <w:wordWrap/>
              <w:overflowPunct/>
              <w:topLinePunct w:val="0"/>
              <w:autoSpaceDE w:val="0"/>
              <w:autoSpaceDN w:val="0"/>
              <w:bidi w:val="0"/>
              <w:adjustRightInd w:val="0"/>
              <w:snapToGrid w:val="0"/>
              <w:spacing w:before="71" w:line="271" w:lineRule="auto"/>
              <w:ind w:left="11"/>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重点排查隐蔽致灾因素普查治理、安全设施设计与现状符合性、安全管理方面存在的风险隐患；隐蔽 致灾因素普查不实、隐蔽工作面、不按设计建设生产、主要负责人履职和安全管理人员配备不到位等 违法违规行为；防汛度汛措施落实、监测预警系统应用、矿山设备更新改造、尾 矿库闭库销号等落实情况。巩固非煤矿山“审计式”监督检查成果，督促矿山企业开展隐患排查整治 “回头看”。</w:t>
            </w:r>
          </w:p>
        </w:tc>
        <w:tc>
          <w:tcPr>
            <w:tcW w:w="3253" w:type="dxa"/>
            <w:noWrap w:val="0"/>
            <w:vAlign w:val="top"/>
          </w:tcPr>
          <w:p w14:paraId="2851D5EB">
            <w:pPr>
              <w:keepNext w:val="0"/>
              <w:keepLines w:val="0"/>
              <w:pageBreakBefore w:val="0"/>
              <w:widowControl/>
              <w:kinsoku/>
              <w:wordWrap/>
              <w:overflowPunct/>
              <w:topLinePunct w:val="0"/>
              <w:autoSpaceDE w:val="0"/>
              <w:autoSpaceDN w:val="0"/>
              <w:bidi w:val="0"/>
              <w:adjustRightInd w:val="0"/>
              <w:snapToGrid w:val="0"/>
              <w:spacing w:line="249" w:lineRule="auto"/>
              <w:jc w:val="center"/>
              <w:textAlignment w:val="baseline"/>
              <w:rPr>
                <w:rFonts w:hint="default" w:ascii="Times New Roman" w:hAnsi="Times New Roman" w:eastAsia="仿宋_GB2312" w:cs="Times New Roman"/>
                <w:spacing w:val="0"/>
                <w:sz w:val="21"/>
              </w:rPr>
            </w:pPr>
          </w:p>
          <w:p w14:paraId="2B9E25AD">
            <w:pPr>
              <w:keepNext w:val="0"/>
              <w:keepLines w:val="0"/>
              <w:pageBreakBefore w:val="0"/>
              <w:widowControl/>
              <w:kinsoku/>
              <w:wordWrap/>
              <w:overflowPunct/>
              <w:topLinePunct w:val="0"/>
              <w:autoSpaceDE w:val="0"/>
              <w:autoSpaceDN w:val="0"/>
              <w:bidi w:val="0"/>
              <w:adjustRightInd w:val="0"/>
              <w:snapToGrid w:val="0"/>
              <w:spacing w:line="249" w:lineRule="auto"/>
              <w:jc w:val="center"/>
              <w:textAlignment w:val="baseline"/>
              <w:rPr>
                <w:rFonts w:hint="default" w:ascii="Times New Roman" w:hAnsi="Times New Roman" w:eastAsia="仿宋_GB2312" w:cs="Times New Roman"/>
                <w:spacing w:val="0"/>
                <w:sz w:val="21"/>
              </w:rPr>
            </w:pPr>
          </w:p>
          <w:p w14:paraId="309A3824">
            <w:pPr>
              <w:keepNext w:val="0"/>
              <w:keepLines w:val="0"/>
              <w:pageBreakBefore w:val="0"/>
              <w:widowControl/>
              <w:kinsoku/>
              <w:wordWrap/>
              <w:overflowPunct/>
              <w:topLinePunct w:val="0"/>
              <w:autoSpaceDE w:val="0"/>
              <w:autoSpaceDN w:val="0"/>
              <w:bidi w:val="0"/>
              <w:adjustRightInd w:val="0"/>
              <w:snapToGrid w:val="0"/>
              <w:spacing w:line="250" w:lineRule="auto"/>
              <w:jc w:val="center"/>
              <w:textAlignment w:val="baseline"/>
              <w:rPr>
                <w:rFonts w:hint="default" w:ascii="Times New Roman" w:hAnsi="Times New Roman" w:eastAsia="仿宋_GB2312" w:cs="Times New Roman"/>
                <w:spacing w:val="0"/>
                <w:sz w:val="21"/>
              </w:rPr>
            </w:pPr>
          </w:p>
          <w:p w14:paraId="0D462F69">
            <w:pPr>
              <w:pStyle w:val="6"/>
              <w:keepNext w:val="0"/>
              <w:keepLines w:val="0"/>
              <w:pageBreakBefore w:val="0"/>
              <w:widowControl/>
              <w:kinsoku/>
              <w:wordWrap/>
              <w:overflowPunct/>
              <w:topLinePunct w:val="0"/>
              <w:autoSpaceDE w:val="0"/>
              <w:autoSpaceDN w:val="0"/>
              <w:bidi w:val="0"/>
              <w:adjustRightInd w:val="0"/>
              <w:snapToGrid w:val="0"/>
              <w:spacing w:before="71" w:line="255" w:lineRule="auto"/>
              <w:ind w:left="118" w:right="73" w:hanging="40"/>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安环办</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4A999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684" w:type="dxa"/>
            <w:noWrap w:val="0"/>
            <w:vAlign w:val="top"/>
          </w:tcPr>
          <w:p w14:paraId="3DD031F4">
            <w:pPr>
              <w:keepNext w:val="0"/>
              <w:keepLines w:val="0"/>
              <w:pageBreakBefore w:val="0"/>
              <w:widowControl/>
              <w:kinsoku/>
              <w:wordWrap/>
              <w:overflowPunct/>
              <w:topLinePunct w:val="0"/>
              <w:autoSpaceDE w:val="0"/>
              <w:autoSpaceDN w:val="0"/>
              <w:bidi w:val="0"/>
              <w:adjustRightInd w:val="0"/>
              <w:snapToGrid w:val="0"/>
              <w:spacing w:line="265" w:lineRule="auto"/>
              <w:jc w:val="center"/>
              <w:textAlignment w:val="baseline"/>
              <w:rPr>
                <w:rFonts w:hint="default" w:ascii="Times New Roman" w:hAnsi="Times New Roman" w:eastAsia="仿宋_GB2312" w:cs="Times New Roman"/>
                <w:spacing w:val="0"/>
                <w:sz w:val="21"/>
              </w:rPr>
            </w:pPr>
          </w:p>
          <w:p w14:paraId="50082A27">
            <w:pPr>
              <w:keepNext w:val="0"/>
              <w:keepLines w:val="0"/>
              <w:pageBreakBefore w:val="0"/>
              <w:widowControl/>
              <w:kinsoku/>
              <w:wordWrap/>
              <w:overflowPunct/>
              <w:topLinePunct w:val="0"/>
              <w:autoSpaceDE w:val="0"/>
              <w:autoSpaceDN w:val="0"/>
              <w:bidi w:val="0"/>
              <w:adjustRightInd w:val="0"/>
              <w:snapToGrid w:val="0"/>
              <w:spacing w:line="266" w:lineRule="auto"/>
              <w:jc w:val="center"/>
              <w:textAlignment w:val="baseline"/>
              <w:rPr>
                <w:rFonts w:hint="default" w:ascii="Times New Roman" w:hAnsi="Times New Roman" w:eastAsia="仿宋_GB2312" w:cs="Times New Roman"/>
                <w:spacing w:val="0"/>
                <w:sz w:val="21"/>
              </w:rPr>
            </w:pPr>
          </w:p>
          <w:p w14:paraId="74C0AEF4">
            <w:pPr>
              <w:keepNext w:val="0"/>
              <w:keepLines w:val="0"/>
              <w:pageBreakBefore w:val="0"/>
              <w:widowControl/>
              <w:kinsoku/>
              <w:wordWrap/>
              <w:overflowPunct/>
              <w:topLinePunct w:val="0"/>
              <w:autoSpaceDE w:val="0"/>
              <w:autoSpaceDN w:val="0"/>
              <w:bidi w:val="0"/>
              <w:adjustRightInd w:val="0"/>
              <w:snapToGrid w:val="0"/>
              <w:spacing w:line="266" w:lineRule="auto"/>
              <w:jc w:val="center"/>
              <w:textAlignment w:val="baseline"/>
              <w:rPr>
                <w:rFonts w:hint="default" w:ascii="Times New Roman" w:hAnsi="Times New Roman" w:eastAsia="仿宋_GB2312" w:cs="Times New Roman"/>
                <w:spacing w:val="0"/>
                <w:sz w:val="21"/>
              </w:rPr>
            </w:pPr>
          </w:p>
          <w:p w14:paraId="5C0E7B46">
            <w:pPr>
              <w:pStyle w:val="6"/>
              <w:keepNext w:val="0"/>
              <w:keepLines w:val="0"/>
              <w:pageBreakBefore w:val="0"/>
              <w:widowControl/>
              <w:kinsoku/>
              <w:wordWrap/>
              <w:overflowPunct/>
              <w:topLinePunct w:val="0"/>
              <w:autoSpaceDE w:val="0"/>
              <w:autoSpaceDN w:val="0"/>
              <w:bidi w:val="0"/>
              <w:adjustRightInd w:val="0"/>
              <w:snapToGrid w:val="0"/>
              <w:spacing w:before="71"/>
              <w:ind w:left="274"/>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5</w:t>
            </w:r>
          </w:p>
        </w:tc>
        <w:tc>
          <w:tcPr>
            <w:tcW w:w="919" w:type="dxa"/>
            <w:noWrap w:val="0"/>
            <w:vAlign w:val="top"/>
          </w:tcPr>
          <w:p w14:paraId="43C2B1B8">
            <w:pPr>
              <w:keepNext w:val="0"/>
              <w:keepLines w:val="0"/>
              <w:pageBreakBefore w:val="0"/>
              <w:widowControl/>
              <w:kinsoku/>
              <w:wordWrap/>
              <w:overflowPunct/>
              <w:topLinePunct w:val="0"/>
              <w:autoSpaceDE w:val="0"/>
              <w:autoSpaceDN w:val="0"/>
              <w:bidi w:val="0"/>
              <w:adjustRightInd w:val="0"/>
              <w:snapToGrid w:val="0"/>
              <w:spacing w:line="313" w:lineRule="auto"/>
              <w:jc w:val="center"/>
              <w:textAlignment w:val="baseline"/>
              <w:rPr>
                <w:rFonts w:hint="default" w:ascii="Times New Roman" w:hAnsi="Times New Roman" w:eastAsia="仿宋_GB2312" w:cs="Times New Roman"/>
                <w:spacing w:val="0"/>
                <w:sz w:val="21"/>
              </w:rPr>
            </w:pPr>
          </w:p>
          <w:p w14:paraId="5AA65831">
            <w:pPr>
              <w:keepNext w:val="0"/>
              <w:keepLines w:val="0"/>
              <w:pageBreakBefore w:val="0"/>
              <w:widowControl/>
              <w:kinsoku/>
              <w:wordWrap/>
              <w:overflowPunct/>
              <w:topLinePunct w:val="0"/>
              <w:autoSpaceDE w:val="0"/>
              <w:autoSpaceDN w:val="0"/>
              <w:bidi w:val="0"/>
              <w:adjustRightInd w:val="0"/>
              <w:snapToGrid w:val="0"/>
              <w:spacing w:line="314" w:lineRule="auto"/>
              <w:jc w:val="center"/>
              <w:textAlignment w:val="baseline"/>
              <w:rPr>
                <w:rFonts w:hint="default" w:ascii="Times New Roman" w:hAnsi="Times New Roman" w:eastAsia="仿宋_GB2312" w:cs="Times New Roman"/>
                <w:spacing w:val="0"/>
                <w:sz w:val="21"/>
              </w:rPr>
            </w:pPr>
          </w:p>
          <w:p w14:paraId="14693841">
            <w:pPr>
              <w:pStyle w:val="6"/>
              <w:keepNext w:val="0"/>
              <w:keepLines w:val="0"/>
              <w:pageBreakBefore w:val="0"/>
              <w:widowControl/>
              <w:kinsoku/>
              <w:wordWrap/>
              <w:overflowPunct/>
              <w:topLinePunct w:val="0"/>
              <w:autoSpaceDE w:val="0"/>
              <w:autoSpaceDN w:val="0"/>
              <w:bidi w:val="0"/>
              <w:adjustRightInd w:val="0"/>
              <w:snapToGrid w:val="0"/>
              <w:spacing w:before="72" w:line="254" w:lineRule="auto"/>
              <w:ind w:left="120" w:right="115"/>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校园安 全领域</w:t>
            </w:r>
          </w:p>
        </w:tc>
        <w:tc>
          <w:tcPr>
            <w:tcW w:w="9473" w:type="dxa"/>
            <w:noWrap w:val="0"/>
            <w:vAlign w:val="top"/>
          </w:tcPr>
          <w:p w14:paraId="1D2C28E1">
            <w:pPr>
              <w:keepNext w:val="0"/>
              <w:keepLines w:val="0"/>
              <w:pageBreakBefore w:val="0"/>
              <w:widowControl/>
              <w:kinsoku/>
              <w:wordWrap/>
              <w:overflowPunct/>
              <w:topLinePunct w:val="0"/>
              <w:autoSpaceDE w:val="0"/>
              <w:autoSpaceDN w:val="0"/>
              <w:bidi w:val="0"/>
              <w:adjustRightInd w:val="0"/>
              <w:snapToGrid w:val="0"/>
              <w:spacing w:line="447" w:lineRule="auto"/>
              <w:jc w:val="left"/>
              <w:textAlignment w:val="baseline"/>
              <w:rPr>
                <w:rFonts w:hint="default" w:ascii="Times New Roman" w:hAnsi="Times New Roman" w:eastAsia="仿宋_GB2312" w:cs="Times New Roman"/>
                <w:spacing w:val="0"/>
                <w:sz w:val="21"/>
              </w:rPr>
            </w:pPr>
          </w:p>
          <w:p w14:paraId="46AE4CD7">
            <w:pPr>
              <w:pStyle w:val="6"/>
              <w:keepNext w:val="0"/>
              <w:keepLines w:val="0"/>
              <w:pageBreakBefore w:val="0"/>
              <w:widowControl/>
              <w:kinsoku/>
              <w:wordWrap/>
              <w:overflowPunct/>
              <w:topLinePunct w:val="0"/>
              <w:autoSpaceDE w:val="0"/>
              <w:autoSpaceDN w:val="0"/>
              <w:bidi w:val="0"/>
              <w:adjustRightInd w:val="0"/>
              <w:snapToGrid w:val="0"/>
              <w:spacing w:before="72" w:line="274" w:lineRule="auto"/>
              <w:ind w:left="11"/>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重点排查占用、堵塞、锁闭疏散通道和安全出口等隐患；学校应急预案制定和应急演练开展情况；学 校门口是否规范设置硬质防冲撞设施，周边道路是否规范设置交通安全设施和“护学岗”;校车安全技术性能、规范停靠、驾驶人资格等。</w:t>
            </w:r>
          </w:p>
        </w:tc>
        <w:tc>
          <w:tcPr>
            <w:tcW w:w="3253" w:type="dxa"/>
            <w:noWrap w:val="0"/>
            <w:vAlign w:val="top"/>
          </w:tcPr>
          <w:p w14:paraId="17F1496A">
            <w:pPr>
              <w:keepNext w:val="0"/>
              <w:keepLines w:val="0"/>
              <w:pageBreakBefore w:val="0"/>
              <w:widowControl/>
              <w:kinsoku/>
              <w:wordWrap/>
              <w:overflowPunct/>
              <w:topLinePunct w:val="0"/>
              <w:autoSpaceDE w:val="0"/>
              <w:autoSpaceDN w:val="0"/>
              <w:bidi w:val="0"/>
              <w:adjustRightInd w:val="0"/>
              <w:snapToGrid w:val="0"/>
              <w:spacing w:line="313" w:lineRule="auto"/>
              <w:jc w:val="center"/>
              <w:textAlignment w:val="baseline"/>
              <w:rPr>
                <w:rFonts w:hint="default" w:ascii="Times New Roman" w:hAnsi="Times New Roman" w:eastAsia="仿宋_GB2312" w:cs="Times New Roman"/>
                <w:spacing w:val="0"/>
                <w:sz w:val="21"/>
              </w:rPr>
            </w:pPr>
          </w:p>
          <w:p w14:paraId="325A6920">
            <w:pPr>
              <w:keepNext w:val="0"/>
              <w:keepLines w:val="0"/>
              <w:pageBreakBefore w:val="0"/>
              <w:widowControl/>
              <w:kinsoku/>
              <w:wordWrap/>
              <w:overflowPunct/>
              <w:topLinePunct w:val="0"/>
              <w:autoSpaceDE w:val="0"/>
              <w:autoSpaceDN w:val="0"/>
              <w:bidi w:val="0"/>
              <w:adjustRightInd w:val="0"/>
              <w:snapToGrid w:val="0"/>
              <w:spacing w:line="313" w:lineRule="auto"/>
              <w:jc w:val="center"/>
              <w:textAlignment w:val="baseline"/>
              <w:rPr>
                <w:rFonts w:hint="default" w:ascii="Times New Roman" w:hAnsi="Times New Roman" w:eastAsia="仿宋_GB2312" w:cs="Times New Roman"/>
                <w:spacing w:val="0"/>
                <w:sz w:val="21"/>
              </w:rPr>
            </w:pPr>
          </w:p>
          <w:p w14:paraId="3D0AAD37">
            <w:pPr>
              <w:pStyle w:val="6"/>
              <w:keepNext w:val="0"/>
              <w:keepLines w:val="0"/>
              <w:pageBreakBefore w:val="0"/>
              <w:widowControl/>
              <w:kinsoku/>
              <w:wordWrap/>
              <w:overflowPunct/>
              <w:topLinePunct w:val="0"/>
              <w:autoSpaceDE w:val="0"/>
              <w:autoSpaceDN w:val="0"/>
              <w:bidi w:val="0"/>
              <w:adjustRightInd w:val="0"/>
              <w:snapToGrid w:val="0"/>
              <w:spacing w:before="71" w:line="270" w:lineRule="auto"/>
              <w:ind w:left="118" w:right="71" w:hanging="40"/>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学区</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派出所</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29EF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trPr>
        <w:tc>
          <w:tcPr>
            <w:tcW w:w="684" w:type="dxa"/>
            <w:noWrap w:val="0"/>
            <w:vAlign w:val="top"/>
          </w:tcPr>
          <w:p w14:paraId="7CEA41E6">
            <w:pPr>
              <w:keepNext w:val="0"/>
              <w:keepLines w:val="0"/>
              <w:pageBreakBefore w:val="0"/>
              <w:widowControl/>
              <w:kinsoku/>
              <w:wordWrap/>
              <w:overflowPunct/>
              <w:topLinePunct w:val="0"/>
              <w:autoSpaceDE w:val="0"/>
              <w:autoSpaceDN w:val="0"/>
              <w:bidi w:val="0"/>
              <w:adjustRightInd w:val="0"/>
              <w:snapToGrid w:val="0"/>
              <w:spacing w:line="309" w:lineRule="auto"/>
              <w:jc w:val="center"/>
              <w:textAlignment w:val="baseline"/>
              <w:rPr>
                <w:rFonts w:hint="default" w:ascii="Times New Roman" w:hAnsi="Times New Roman" w:eastAsia="仿宋_GB2312" w:cs="Times New Roman"/>
                <w:spacing w:val="0"/>
                <w:sz w:val="21"/>
              </w:rPr>
            </w:pPr>
          </w:p>
          <w:p w14:paraId="79C5B985">
            <w:pPr>
              <w:keepNext w:val="0"/>
              <w:keepLines w:val="0"/>
              <w:pageBreakBefore w:val="0"/>
              <w:widowControl/>
              <w:kinsoku/>
              <w:wordWrap/>
              <w:overflowPunct/>
              <w:topLinePunct w:val="0"/>
              <w:autoSpaceDE w:val="0"/>
              <w:autoSpaceDN w:val="0"/>
              <w:bidi w:val="0"/>
              <w:adjustRightInd w:val="0"/>
              <w:snapToGrid w:val="0"/>
              <w:spacing w:line="309" w:lineRule="auto"/>
              <w:jc w:val="center"/>
              <w:textAlignment w:val="baseline"/>
              <w:rPr>
                <w:rFonts w:hint="default" w:ascii="Times New Roman" w:hAnsi="Times New Roman" w:eastAsia="仿宋_GB2312" w:cs="Times New Roman"/>
                <w:spacing w:val="0"/>
                <w:sz w:val="21"/>
              </w:rPr>
            </w:pPr>
          </w:p>
          <w:p w14:paraId="24C1F489">
            <w:pPr>
              <w:keepNext w:val="0"/>
              <w:keepLines w:val="0"/>
              <w:pageBreakBefore w:val="0"/>
              <w:widowControl/>
              <w:kinsoku/>
              <w:wordWrap/>
              <w:overflowPunct/>
              <w:topLinePunct w:val="0"/>
              <w:autoSpaceDE w:val="0"/>
              <w:autoSpaceDN w:val="0"/>
              <w:bidi w:val="0"/>
              <w:adjustRightInd w:val="0"/>
              <w:snapToGrid w:val="0"/>
              <w:spacing w:line="310" w:lineRule="auto"/>
              <w:jc w:val="center"/>
              <w:textAlignment w:val="baseline"/>
              <w:rPr>
                <w:rFonts w:hint="default" w:ascii="Times New Roman" w:hAnsi="Times New Roman" w:eastAsia="仿宋_GB2312" w:cs="Times New Roman"/>
                <w:spacing w:val="0"/>
                <w:sz w:val="21"/>
              </w:rPr>
            </w:pPr>
          </w:p>
          <w:p w14:paraId="2C47154A">
            <w:pPr>
              <w:pStyle w:val="6"/>
              <w:keepNext w:val="0"/>
              <w:keepLines w:val="0"/>
              <w:pageBreakBefore w:val="0"/>
              <w:widowControl/>
              <w:kinsoku/>
              <w:wordWrap/>
              <w:overflowPunct/>
              <w:topLinePunct w:val="0"/>
              <w:autoSpaceDE w:val="0"/>
              <w:autoSpaceDN w:val="0"/>
              <w:bidi w:val="0"/>
              <w:adjustRightInd w:val="0"/>
              <w:snapToGrid w:val="0"/>
              <w:spacing w:before="71"/>
              <w:ind w:left="274"/>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6</w:t>
            </w:r>
          </w:p>
        </w:tc>
        <w:tc>
          <w:tcPr>
            <w:tcW w:w="919" w:type="dxa"/>
            <w:noWrap w:val="0"/>
            <w:vAlign w:val="top"/>
          </w:tcPr>
          <w:p w14:paraId="06461153">
            <w:pPr>
              <w:keepNext w:val="0"/>
              <w:keepLines w:val="0"/>
              <w:pageBreakBefore w:val="0"/>
              <w:widowControl/>
              <w:kinsoku/>
              <w:wordWrap/>
              <w:overflowPunct/>
              <w:topLinePunct w:val="0"/>
              <w:autoSpaceDE w:val="0"/>
              <w:autoSpaceDN w:val="0"/>
              <w:bidi w:val="0"/>
              <w:adjustRightInd w:val="0"/>
              <w:snapToGrid w:val="0"/>
              <w:spacing w:line="252" w:lineRule="auto"/>
              <w:jc w:val="center"/>
              <w:textAlignment w:val="baseline"/>
              <w:rPr>
                <w:rFonts w:hint="default" w:ascii="Times New Roman" w:hAnsi="Times New Roman" w:eastAsia="仿宋_GB2312" w:cs="Times New Roman"/>
                <w:spacing w:val="0"/>
                <w:sz w:val="21"/>
              </w:rPr>
            </w:pPr>
          </w:p>
          <w:p w14:paraId="334A1FFB">
            <w:pPr>
              <w:keepNext w:val="0"/>
              <w:keepLines w:val="0"/>
              <w:pageBreakBefore w:val="0"/>
              <w:widowControl/>
              <w:kinsoku/>
              <w:wordWrap/>
              <w:overflowPunct/>
              <w:topLinePunct w:val="0"/>
              <w:autoSpaceDE w:val="0"/>
              <w:autoSpaceDN w:val="0"/>
              <w:bidi w:val="0"/>
              <w:adjustRightInd w:val="0"/>
              <w:snapToGrid w:val="0"/>
              <w:spacing w:line="252" w:lineRule="auto"/>
              <w:jc w:val="center"/>
              <w:textAlignment w:val="baseline"/>
              <w:rPr>
                <w:rFonts w:hint="default" w:ascii="Times New Roman" w:hAnsi="Times New Roman" w:eastAsia="仿宋_GB2312" w:cs="Times New Roman"/>
                <w:spacing w:val="0"/>
                <w:sz w:val="21"/>
              </w:rPr>
            </w:pPr>
          </w:p>
          <w:p w14:paraId="7D4E7FAE">
            <w:pPr>
              <w:keepNext w:val="0"/>
              <w:keepLines w:val="0"/>
              <w:pageBreakBefore w:val="0"/>
              <w:widowControl/>
              <w:kinsoku/>
              <w:wordWrap/>
              <w:overflowPunct/>
              <w:topLinePunct w:val="0"/>
              <w:autoSpaceDE w:val="0"/>
              <w:autoSpaceDN w:val="0"/>
              <w:bidi w:val="0"/>
              <w:adjustRightInd w:val="0"/>
              <w:snapToGrid w:val="0"/>
              <w:spacing w:line="253" w:lineRule="auto"/>
              <w:jc w:val="center"/>
              <w:textAlignment w:val="baseline"/>
              <w:rPr>
                <w:rFonts w:hint="default" w:ascii="Times New Roman" w:hAnsi="Times New Roman" w:eastAsia="仿宋_GB2312" w:cs="Times New Roman"/>
                <w:spacing w:val="0"/>
                <w:sz w:val="21"/>
              </w:rPr>
            </w:pPr>
          </w:p>
          <w:p w14:paraId="7B54CC3D">
            <w:pPr>
              <w:pStyle w:val="6"/>
              <w:keepNext w:val="0"/>
              <w:keepLines w:val="0"/>
              <w:pageBreakBefore w:val="0"/>
              <w:widowControl/>
              <w:kinsoku/>
              <w:wordWrap/>
              <w:overflowPunct/>
              <w:topLinePunct w:val="0"/>
              <w:autoSpaceDE w:val="0"/>
              <w:autoSpaceDN w:val="0"/>
              <w:bidi w:val="0"/>
              <w:adjustRightInd w:val="0"/>
              <w:snapToGrid w:val="0"/>
              <w:spacing w:before="72"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城镇燃</w:t>
            </w:r>
          </w:p>
          <w:p w14:paraId="68FEA3B2">
            <w:pPr>
              <w:pStyle w:val="6"/>
              <w:keepNext w:val="0"/>
              <w:keepLines w:val="0"/>
              <w:pageBreakBefore w:val="0"/>
              <w:widowControl/>
              <w:kinsoku/>
              <w:wordWrap/>
              <w:overflowPunct/>
              <w:topLinePunct w:val="0"/>
              <w:autoSpaceDE w:val="0"/>
              <w:autoSpaceDN w:val="0"/>
              <w:bidi w:val="0"/>
              <w:adjustRightInd w:val="0"/>
              <w:snapToGrid w:val="0"/>
              <w:spacing w:before="39" w:line="220"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气领域</w:t>
            </w:r>
          </w:p>
        </w:tc>
        <w:tc>
          <w:tcPr>
            <w:tcW w:w="9473" w:type="dxa"/>
            <w:noWrap w:val="0"/>
            <w:vAlign w:val="top"/>
          </w:tcPr>
          <w:p w14:paraId="20831B92">
            <w:pPr>
              <w:keepNext w:val="0"/>
              <w:keepLines w:val="0"/>
              <w:pageBreakBefore w:val="0"/>
              <w:widowControl/>
              <w:kinsoku/>
              <w:wordWrap/>
              <w:overflowPunct/>
              <w:topLinePunct w:val="0"/>
              <w:autoSpaceDE w:val="0"/>
              <w:autoSpaceDN w:val="0"/>
              <w:bidi w:val="0"/>
              <w:adjustRightInd w:val="0"/>
              <w:snapToGrid w:val="0"/>
              <w:spacing w:line="430" w:lineRule="auto"/>
              <w:jc w:val="left"/>
              <w:textAlignment w:val="baseline"/>
              <w:rPr>
                <w:rFonts w:hint="default" w:ascii="Times New Roman" w:hAnsi="Times New Roman" w:eastAsia="仿宋_GB2312" w:cs="Times New Roman"/>
                <w:spacing w:val="0"/>
                <w:sz w:val="21"/>
              </w:rPr>
            </w:pPr>
          </w:p>
          <w:p w14:paraId="3CD0206D">
            <w:pPr>
              <w:pStyle w:val="6"/>
              <w:keepNext w:val="0"/>
              <w:keepLines w:val="0"/>
              <w:pageBreakBefore w:val="0"/>
              <w:widowControl/>
              <w:kinsoku/>
              <w:wordWrap/>
              <w:overflowPunct/>
              <w:topLinePunct w:val="0"/>
              <w:autoSpaceDE w:val="0"/>
              <w:autoSpaceDN w:val="0"/>
              <w:bidi w:val="0"/>
              <w:adjustRightInd w:val="0"/>
              <w:snapToGrid w:val="0"/>
              <w:spacing w:before="71" w:line="261" w:lineRule="auto"/>
              <w:ind w:left="11"/>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重点排查是否严格落实燃气“一件事”全链条整治任务；重点排查燃气管道老化更新改造情况；燃气企业落实巡线检漏、“统一配送+随瓶安检+信息化监管”等关键制度情况；打击瓶装液化石油气“三 黑”动态清零进展情况；第三方破坏燃气管道问题整治情况；用户端“安全措施三件套”加装升级等安全保障情况；生产销售伪劣燃气具等违法违规行为。</w:t>
            </w:r>
          </w:p>
        </w:tc>
        <w:tc>
          <w:tcPr>
            <w:tcW w:w="3253" w:type="dxa"/>
            <w:noWrap w:val="0"/>
            <w:vAlign w:val="top"/>
          </w:tcPr>
          <w:p w14:paraId="4AB07FA7">
            <w:pPr>
              <w:keepNext w:val="0"/>
              <w:keepLines w:val="0"/>
              <w:pageBreakBefore w:val="0"/>
              <w:widowControl/>
              <w:kinsoku/>
              <w:wordWrap/>
              <w:overflowPunct/>
              <w:topLinePunct w:val="0"/>
              <w:autoSpaceDE w:val="0"/>
              <w:autoSpaceDN w:val="0"/>
              <w:bidi w:val="0"/>
              <w:adjustRightInd w:val="0"/>
              <w:snapToGrid w:val="0"/>
              <w:spacing w:line="252" w:lineRule="auto"/>
              <w:jc w:val="center"/>
              <w:textAlignment w:val="baseline"/>
              <w:rPr>
                <w:rFonts w:hint="default" w:ascii="Times New Roman" w:hAnsi="Times New Roman" w:eastAsia="仿宋_GB2312" w:cs="Times New Roman"/>
                <w:spacing w:val="0"/>
                <w:sz w:val="21"/>
              </w:rPr>
            </w:pPr>
          </w:p>
          <w:p w14:paraId="45FF6DD1">
            <w:pPr>
              <w:keepNext w:val="0"/>
              <w:keepLines w:val="0"/>
              <w:pageBreakBefore w:val="0"/>
              <w:widowControl/>
              <w:kinsoku/>
              <w:wordWrap/>
              <w:overflowPunct/>
              <w:topLinePunct w:val="0"/>
              <w:autoSpaceDE w:val="0"/>
              <w:autoSpaceDN w:val="0"/>
              <w:bidi w:val="0"/>
              <w:adjustRightInd w:val="0"/>
              <w:snapToGrid w:val="0"/>
              <w:spacing w:line="252" w:lineRule="auto"/>
              <w:jc w:val="center"/>
              <w:textAlignment w:val="baseline"/>
              <w:rPr>
                <w:rFonts w:hint="default" w:ascii="Times New Roman" w:hAnsi="Times New Roman" w:eastAsia="仿宋_GB2312" w:cs="Times New Roman"/>
                <w:spacing w:val="0"/>
                <w:sz w:val="21"/>
              </w:rPr>
            </w:pPr>
          </w:p>
          <w:p w14:paraId="3FD35F19">
            <w:pPr>
              <w:keepNext w:val="0"/>
              <w:keepLines w:val="0"/>
              <w:pageBreakBefore w:val="0"/>
              <w:widowControl/>
              <w:kinsoku/>
              <w:wordWrap/>
              <w:overflowPunct/>
              <w:topLinePunct w:val="0"/>
              <w:autoSpaceDE w:val="0"/>
              <w:autoSpaceDN w:val="0"/>
              <w:bidi w:val="0"/>
              <w:adjustRightInd w:val="0"/>
              <w:snapToGrid w:val="0"/>
              <w:spacing w:line="253" w:lineRule="auto"/>
              <w:jc w:val="center"/>
              <w:textAlignment w:val="baseline"/>
              <w:rPr>
                <w:rFonts w:hint="default" w:ascii="Times New Roman" w:hAnsi="Times New Roman" w:eastAsia="仿宋_GB2312" w:cs="Times New Roman"/>
                <w:spacing w:val="0"/>
                <w:sz w:val="21"/>
              </w:rPr>
            </w:pPr>
          </w:p>
          <w:p w14:paraId="2BB1A285">
            <w:pPr>
              <w:pStyle w:val="6"/>
              <w:keepNext w:val="0"/>
              <w:keepLines w:val="0"/>
              <w:pageBreakBefore w:val="0"/>
              <w:widowControl/>
              <w:kinsoku/>
              <w:wordWrap/>
              <w:overflowPunct/>
              <w:topLinePunct w:val="0"/>
              <w:autoSpaceDE w:val="0"/>
              <w:autoSpaceDN w:val="0"/>
              <w:bidi w:val="0"/>
              <w:adjustRightInd w:val="0"/>
              <w:snapToGrid w:val="0"/>
              <w:spacing w:before="71" w:line="253" w:lineRule="auto"/>
              <w:ind w:left="28" w:firstLine="48"/>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村建办</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东里</w:t>
            </w:r>
            <w:r>
              <w:rPr>
                <w:rFonts w:hint="default" w:ascii="Times New Roman" w:hAnsi="Times New Roman" w:eastAsia="仿宋_GB2312" w:cs="Times New Roman"/>
                <w:spacing w:val="0"/>
              </w:rPr>
              <w:t>市场监管</w:t>
            </w:r>
            <w:r>
              <w:rPr>
                <w:rFonts w:hint="default" w:ascii="Times New Roman" w:hAnsi="Times New Roman" w:eastAsia="仿宋_GB2312" w:cs="Times New Roman"/>
                <w:spacing w:val="0"/>
                <w:lang w:val="en-US" w:eastAsia="zh-CN"/>
              </w:rPr>
              <w:t>所</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0647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3" w:hRule="atLeast"/>
        </w:trPr>
        <w:tc>
          <w:tcPr>
            <w:tcW w:w="684" w:type="dxa"/>
            <w:noWrap w:val="0"/>
            <w:vAlign w:val="top"/>
          </w:tcPr>
          <w:p w14:paraId="4BEDB7FA">
            <w:pPr>
              <w:keepNext w:val="0"/>
              <w:keepLines w:val="0"/>
              <w:pageBreakBefore w:val="0"/>
              <w:widowControl/>
              <w:kinsoku/>
              <w:wordWrap/>
              <w:overflowPunct/>
              <w:topLinePunct w:val="0"/>
              <w:autoSpaceDE w:val="0"/>
              <w:autoSpaceDN w:val="0"/>
              <w:bidi w:val="0"/>
              <w:adjustRightInd w:val="0"/>
              <w:snapToGrid w:val="0"/>
              <w:spacing w:line="336" w:lineRule="auto"/>
              <w:jc w:val="center"/>
              <w:textAlignment w:val="baseline"/>
              <w:rPr>
                <w:rFonts w:hint="default" w:ascii="Times New Roman" w:hAnsi="Times New Roman" w:eastAsia="仿宋_GB2312" w:cs="Times New Roman"/>
                <w:spacing w:val="0"/>
                <w:sz w:val="21"/>
              </w:rPr>
            </w:pPr>
          </w:p>
          <w:p w14:paraId="688B7178">
            <w:pPr>
              <w:keepNext w:val="0"/>
              <w:keepLines w:val="0"/>
              <w:pageBreakBefore w:val="0"/>
              <w:widowControl/>
              <w:kinsoku/>
              <w:wordWrap/>
              <w:overflowPunct/>
              <w:topLinePunct w:val="0"/>
              <w:autoSpaceDE w:val="0"/>
              <w:autoSpaceDN w:val="0"/>
              <w:bidi w:val="0"/>
              <w:adjustRightInd w:val="0"/>
              <w:snapToGrid w:val="0"/>
              <w:spacing w:line="336" w:lineRule="auto"/>
              <w:jc w:val="center"/>
              <w:textAlignment w:val="baseline"/>
              <w:rPr>
                <w:rFonts w:hint="default" w:ascii="Times New Roman" w:hAnsi="Times New Roman" w:eastAsia="仿宋_GB2312" w:cs="Times New Roman"/>
                <w:spacing w:val="0"/>
                <w:sz w:val="21"/>
              </w:rPr>
            </w:pPr>
          </w:p>
          <w:p w14:paraId="6E23CD53">
            <w:pPr>
              <w:pStyle w:val="6"/>
              <w:keepNext w:val="0"/>
              <w:keepLines w:val="0"/>
              <w:pageBreakBefore w:val="0"/>
              <w:widowControl/>
              <w:kinsoku/>
              <w:wordWrap/>
              <w:overflowPunct/>
              <w:topLinePunct w:val="0"/>
              <w:autoSpaceDE w:val="0"/>
              <w:autoSpaceDN w:val="0"/>
              <w:bidi w:val="0"/>
              <w:adjustRightInd w:val="0"/>
              <w:snapToGrid w:val="0"/>
              <w:spacing w:before="72"/>
              <w:ind w:left="274"/>
              <w:jc w:val="center"/>
              <w:textAlignment w:val="baseline"/>
              <w:rPr>
                <w:rFonts w:hint="default" w:ascii="Times New Roman" w:hAnsi="Times New Roman" w:eastAsia="仿宋_GB2312" w:cs="Times New Roman"/>
                <w:spacing w:val="0"/>
              </w:rPr>
            </w:pPr>
          </w:p>
          <w:p w14:paraId="2E70641C">
            <w:pPr>
              <w:pStyle w:val="6"/>
              <w:keepNext w:val="0"/>
              <w:keepLines w:val="0"/>
              <w:pageBreakBefore w:val="0"/>
              <w:widowControl/>
              <w:kinsoku/>
              <w:wordWrap/>
              <w:overflowPunct/>
              <w:topLinePunct w:val="0"/>
              <w:autoSpaceDE w:val="0"/>
              <w:autoSpaceDN w:val="0"/>
              <w:bidi w:val="0"/>
              <w:adjustRightInd w:val="0"/>
              <w:snapToGrid w:val="0"/>
              <w:spacing w:before="72"/>
              <w:ind w:left="274"/>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7</w:t>
            </w:r>
          </w:p>
        </w:tc>
        <w:tc>
          <w:tcPr>
            <w:tcW w:w="919" w:type="dxa"/>
            <w:noWrap w:val="0"/>
            <w:vAlign w:val="top"/>
          </w:tcPr>
          <w:p w14:paraId="4B450217">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78435A94">
            <w:pPr>
              <w:keepNext w:val="0"/>
              <w:keepLines w:val="0"/>
              <w:pageBreakBefore w:val="0"/>
              <w:widowControl/>
              <w:kinsoku/>
              <w:wordWrap/>
              <w:overflowPunct/>
              <w:topLinePunct w:val="0"/>
              <w:autoSpaceDE w:val="0"/>
              <w:autoSpaceDN w:val="0"/>
              <w:bidi w:val="0"/>
              <w:adjustRightInd w:val="0"/>
              <w:snapToGrid w:val="0"/>
              <w:spacing w:line="241" w:lineRule="auto"/>
              <w:jc w:val="center"/>
              <w:textAlignment w:val="baseline"/>
              <w:rPr>
                <w:rFonts w:hint="default" w:ascii="Times New Roman" w:hAnsi="Times New Roman" w:eastAsia="仿宋_GB2312" w:cs="Times New Roman"/>
                <w:spacing w:val="0"/>
                <w:sz w:val="21"/>
              </w:rPr>
            </w:pPr>
          </w:p>
          <w:p w14:paraId="0237217A">
            <w:pPr>
              <w:pStyle w:val="6"/>
              <w:keepNext w:val="0"/>
              <w:keepLines w:val="0"/>
              <w:pageBreakBefore w:val="0"/>
              <w:widowControl/>
              <w:kinsoku/>
              <w:wordWrap/>
              <w:overflowPunct/>
              <w:topLinePunct w:val="0"/>
              <w:autoSpaceDE w:val="0"/>
              <w:autoSpaceDN w:val="0"/>
              <w:bidi w:val="0"/>
              <w:adjustRightInd w:val="0"/>
              <w:snapToGrid w:val="0"/>
              <w:spacing w:before="72" w:line="219" w:lineRule="auto"/>
              <w:ind w:left="120"/>
              <w:jc w:val="center"/>
              <w:textAlignment w:val="baseline"/>
              <w:rPr>
                <w:rFonts w:hint="default" w:ascii="Times New Roman" w:hAnsi="Times New Roman" w:eastAsia="仿宋_GB2312" w:cs="Times New Roman"/>
                <w:spacing w:val="0"/>
              </w:rPr>
            </w:pPr>
          </w:p>
          <w:p w14:paraId="5481904C">
            <w:pPr>
              <w:pStyle w:val="6"/>
              <w:keepNext w:val="0"/>
              <w:keepLines w:val="0"/>
              <w:pageBreakBefore w:val="0"/>
              <w:widowControl/>
              <w:kinsoku/>
              <w:wordWrap/>
              <w:overflowPunct/>
              <w:topLinePunct w:val="0"/>
              <w:autoSpaceDE w:val="0"/>
              <w:autoSpaceDN w:val="0"/>
              <w:bidi w:val="0"/>
              <w:adjustRightInd w:val="0"/>
              <w:snapToGrid w:val="0"/>
              <w:spacing w:before="72"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油气管</w:t>
            </w:r>
          </w:p>
          <w:p w14:paraId="0C300F1E">
            <w:pPr>
              <w:pStyle w:val="6"/>
              <w:keepNext w:val="0"/>
              <w:keepLines w:val="0"/>
              <w:pageBreakBefore w:val="0"/>
              <w:widowControl/>
              <w:kinsoku/>
              <w:wordWrap/>
              <w:overflowPunct/>
              <w:topLinePunct w:val="0"/>
              <w:autoSpaceDE w:val="0"/>
              <w:autoSpaceDN w:val="0"/>
              <w:bidi w:val="0"/>
              <w:adjustRightInd w:val="0"/>
              <w:snapToGrid w:val="0"/>
              <w:spacing w:before="59" w:line="220"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道领域</w:t>
            </w:r>
          </w:p>
        </w:tc>
        <w:tc>
          <w:tcPr>
            <w:tcW w:w="9473" w:type="dxa"/>
            <w:noWrap w:val="0"/>
            <w:vAlign w:val="top"/>
          </w:tcPr>
          <w:p w14:paraId="7BE355C5">
            <w:pPr>
              <w:keepNext w:val="0"/>
              <w:keepLines w:val="0"/>
              <w:pageBreakBefore w:val="0"/>
              <w:widowControl/>
              <w:kinsoku/>
              <w:wordWrap/>
              <w:overflowPunct/>
              <w:topLinePunct w:val="0"/>
              <w:autoSpaceDE w:val="0"/>
              <w:autoSpaceDN w:val="0"/>
              <w:bidi w:val="0"/>
              <w:adjustRightInd w:val="0"/>
              <w:snapToGrid w:val="0"/>
              <w:spacing w:line="324" w:lineRule="auto"/>
              <w:jc w:val="left"/>
              <w:textAlignment w:val="baseline"/>
              <w:rPr>
                <w:rFonts w:hint="default" w:ascii="Times New Roman" w:hAnsi="Times New Roman" w:eastAsia="仿宋_GB2312" w:cs="Times New Roman"/>
                <w:spacing w:val="0"/>
                <w:sz w:val="21"/>
              </w:rPr>
            </w:pPr>
          </w:p>
          <w:p w14:paraId="0FCA9121">
            <w:pPr>
              <w:pStyle w:val="6"/>
              <w:keepNext w:val="0"/>
              <w:keepLines w:val="0"/>
              <w:pageBreakBefore w:val="0"/>
              <w:widowControl/>
              <w:kinsoku/>
              <w:wordWrap/>
              <w:overflowPunct/>
              <w:topLinePunct w:val="0"/>
              <w:autoSpaceDE w:val="0"/>
              <w:autoSpaceDN w:val="0"/>
              <w:bidi w:val="0"/>
              <w:adjustRightInd w:val="0"/>
              <w:snapToGrid w:val="0"/>
              <w:spacing w:before="72" w:line="278" w:lineRule="auto"/>
              <w:jc w:val="left"/>
              <w:textAlignment w:val="baseline"/>
              <w:rPr>
                <w:rFonts w:hint="default" w:ascii="Times New Roman" w:hAnsi="Times New Roman" w:eastAsia="仿宋_GB2312" w:cs="Times New Roman"/>
                <w:spacing w:val="0"/>
              </w:rPr>
            </w:pPr>
          </w:p>
          <w:p w14:paraId="3FE86292">
            <w:pPr>
              <w:pStyle w:val="6"/>
              <w:keepNext w:val="0"/>
              <w:keepLines w:val="0"/>
              <w:pageBreakBefore w:val="0"/>
              <w:widowControl/>
              <w:kinsoku/>
              <w:wordWrap/>
              <w:overflowPunct/>
              <w:topLinePunct w:val="0"/>
              <w:autoSpaceDE w:val="0"/>
              <w:autoSpaceDN w:val="0"/>
              <w:bidi w:val="0"/>
              <w:adjustRightInd w:val="0"/>
              <w:snapToGrid w:val="0"/>
              <w:spacing w:before="72" w:line="278" w:lineRule="auto"/>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重点排查大口径高压力天然气管道、人员密集区域管段、穿</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rPr>
              <w:t>跨</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rPr>
              <w:t>越河流管段管道占压、安全间距不足等隐患；管道企业是否通过人防、技防、物防手段，实时掌握第三方施工动态；管道企业是否完善应急预案，配齐抢险人员、设备。</w:t>
            </w:r>
          </w:p>
        </w:tc>
        <w:tc>
          <w:tcPr>
            <w:tcW w:w="3253" w:type="dxa"/>
            <w:noWrap w:val="0"/>
            <w:vAlign w:val="top"/>
          </w:tcPr>
          <w:p w14:paraId="61F2CA63">
            <w:pPr>
              <w:keepNext w:val="0"/>
              <w:keepLines w:val="0"/>
              <w:pageBreakBefore w:val="0"/>
              <w:widowControl/>
              <w:kinsoku/>
              <w:wordWrap/>
              <w:overflowPunct/>
              <w:topLinePunct w:val="0"/>
              <w:autoSpaceDE w:val="0"/>
              <w:autoSpaceDN w:val="0"/>
              <w:bidi w:val="0"/>
              <w:adjustRightInd w:val="0"/>
              <w:snapToGrid w:val="0"/>
              <w:spacing w:line="255" w:lineRule="auto"/>
              <w:jc w:val="center"/>
              <w:textAlignment w:val="baseline"/>
              <w:rPr>
                <w:rFonts w:hint="default" w:ascii="Times New Roman" w:hAnsi="Times New Roman" w:eastAsia="仿宋_GB2312" w:cs="Times New Roman"/>
                <w:spacing w:val="0"/>
                <w:sz w:val="21"/>
              </w:rPr>
            </w:pPr>
          </w:p>
          <w:p w14:paraId="341E1B21">
            <w:pPr>
              <w:keepNext w:val="0"/>
              <w:keepLines w:val="0"/>
              <w:pageBreakBefore w:val="0"/>
              <w:widowControl/>
              <w:kinsoku/>
              <w:wordWrap/>
              <w:overflowPunct/>
              <w:topLinePunct w:val="0"/>
              <w:autoSpaceDE w:val="0"/>
              <w:autoSpaceDN w:val="0"/>
              <w:bidi w:val="0"/>
              <w:adjustRightInd w:val="0"/>
              <w:snapToGrid w:val="0"/>
              <w:spacing w:line="256" w:lineRule="auto"/>
              <w:jc w:val="center"/>
              <w:textAlignment w:val="baseline"/>
              <w:rPr>
                <w:rFonts w:hint="default" w:ascii="Times New Roman" w:hAnsi="Times New Roman" w:eastAsia="仿宋_GB2312" w:cs="Times New Roman"/>
                <w:spacing w:val="0"/>
                <w:sz w:val="21"/>
              </w:rPr>
            </w:pPr>
          </w:p>
          <w:p w14:paraId="0C97135D">
            <w:pPr>
              <w:pStyle w:val="6"/>
              <w:keepNext w:val="0"/>
              <w:keepLines w:val="0"/>
              <w:pageBreakBefore w:val="0"/>
              <w:widowControl/>
              <w:kinsoku/>
              <w:wordWrap/>
              <w:overflowPunct/>
              <w:topLinePunct w:val="0"/>
              <w:autoSpaceDE w:val="0"/>
              <w:autoSpaceDN w:val="0"/>
              <w:bidi w:val="0"/>
              <w:adjustRightInd w:val="0"/>
              <w:snapToGrid w:val="0"/>
              <w:spacing w:before="71" w:line="264" w:lineRule="auto"/>
              <w:ind w:left="97" w:right="72" w:hanging="19"/>
              <w:jc w:val="left"/>
              <w:textAlignment w:val="baseline"/>
              <w:rPr>
                <w:rFonts w:hint="default" w:ascii="Times New Roman" w:hAnsi="Times New Roman" w:eastAsia="仿宋_GB2312" w:cs="Times New Roman"/>
                <w:spacing w:val="0"/>
                <w:lang w:val="en-US" w:eastAsia="zh-CN"/>
              </w:rPr>
            </w:pPr>
          </w:p>
          <w:p w14:paraId="7AC7183C">
            <w:pPr>
              <w:pStyle w:val="6"/>
              <w:keepNext w:val="0"/>
              <w:keepLines w:val="0"/>
              <w:pageBreakBefore w:val="0"/>
              <w:widowControl/>
              <w:kinsoku/>
              <w:wordWrap/>
              <w:overflowPunct/>
              <w:topLinePunct w:val="0"/>
              <w:autoSpaceDE w:val="0"/>
              <w:autoSpaceDN w:val="0"/>
              <w:bidi w:val="0"/>
              <w:adjustRightInd w:val="0"/>
              <w:snapToGrid w:val="0"/>
              <w:spacing w:before="71" w:line="264" w:lineRule="auto"/>
              <w:ind w:left="97" w:right="72" w:hanging="19"/>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村建办</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bl>
    <w:p w14:paraId="706DCB3F">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eastAsia="仿宋_GB2312" w:cs="Times New Roman"/>
          <w:spacing w:val="0"/>
          <w:sz w:val="21"/>
        </w:rPr>
      </w:pPr>
    </w:p>
    <w:p w14:paraId="377CE23C">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eastAsia="仿宋_GB2312" w:cs="Times New Roman"/>
          <w:spacing w:val="0"/>
          <w:sz w:val="21"/>
          <w:szCs w:val="21"/>
        </w:rPr>
        <w:sectPr>
          <w:footerReference r:id="rId4" w:type="default"/>
          <w:pgSz w:w="16900" w:h="11900"/>
          <w:pgMar w:top="1011" w:right="1425" w:bottom="1167" w:left="1135" w:header="0" w:footer="776" w:gutter="0"/>
          <w:pgNumType w:fmt="decimal"/>
          <w:cols w:space="720" w:num="1"/>
        </w:sectPr>
      </w:pPr>
    </w:p>
    <w:tbl>
      <w:tblPr>
        <w:tblStyle w:val="7"/>
        <w:tblW w:w="14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919"/>
        <w:gridCol w:w="9463"/>
        <w:gridCol w:w="3243"/>
      </w:tblGrid>
      <w:tr w14:paraId="0F0D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685" w:type="dxa"/>
            <w:noWrap w:val="0"/>
            <w:vAlign w:val="top"/>
          </w:tcPr>
          <w:p w14:paraId="147A9033">
            <w:pPr>
              <w:keepNext w:val="0"/>
              <w:keepLines w:val="0"/>
              <w:pageBreakBefore w:val="0"/>
              <w:widowControl/>
              <w:kinsoku/>
              <w:wordWrap/>
              <w:overflowPunct/>
              <w:topLinePunct w:val="0"/>
              <w:autoSpaceDE w:val="0"/>
              <w:autoSpaceDN w:val="0"/>
              <w:bidi w:val="0"/>
              <w:adjustRightInd w:val="0"/>
              <w:snapToGrid w:val="0"/>
              <w:spacing w:line="292" w:lineRule="auto"/>
              <w:jc w:val="both"/>
              <w:textAlignment w:val="baseline"/>
              <w:rPr>
                <w:rFonts w:hint="default" w:ascii="Times New Roman" w:hAnsi="Times New Roman" w:eastAsia="仿宋_GB2312" w:cs="Times New Roman"/>
                <w:spacing w:val="0"/>
                <w:sz w:val="21"/>
              </w:rPr>
            </w:pPr>
          </w:p>
          <w:p w14:paraId="5D4D9089">
            <w:pPr>
              <w:keepNext w:val="0"/>
              <w:keepLines w:val="0"/>
              <w:pageBreakBefore w:val="0"/>
              <w:widowControl/>
              <w:kinsoku/>
              <w:wordWrap/>
              <w:overflowPunct/>
              <w:topLinePunct w:val="0"/>
              <w:autoSpaceDE w:val="0"/>
              <w:autoSpaceDN w:val="0"/>
              <w:bidi w:val="0"/>
              <w:adjustRightInd w:val="0"/>
              <w:snapToGrid w:val="0"/>
              <w:spacing w:line="293" w:lineRule="auto"/>
              <w:jc w:val="both"/>
              <w:textAlignment w:val="baseline"/>
              <w:rPr>
                <w:rFonts w:hint="default" w:ascii="Times New Roman" w:hAnsi="Times New Roman" w:eastAsia="仿宋_GB2312" w:cs="Times New Roman"/>
                <w:spacing w:val="0"/>
                <w:sz w:val="21"/>
              </w:rPr>
            </w:pPr>
          </w:p>
          <w:p w14:paraId="15DF6533">
            <w:pPr>
              <w:keepNext w:val="0"/>
              <w:keepLines w:val="0"/>
              <w:pageBreakBefore w:val="0"/>
              <w:widowControl/>
              <w:kinsoku/>
              <w:wordWrap/>
              <w:overflowPunct/>
              <w:topLinePunct w:val="0"/>
              <w:autoSpaceDE w:val="0"/>
              <w:autoSpaceDN w:val="0"/>
              <w:bidi w:val="0"/>
              <w:adjustRightInd w:val="0"/>
              <w:snapToGrid w:val="0"/>
              <w:spacing w:line="293" w:lineRule="auto"/>
              <w:jc w:val="both"/>
              <w:textAlignment w:val="baseline"/>
              <w:rPr>
                <w:rFonts w:hint="default" w:ascii="Times New Roman" w:hAnsi="Times New Roman" w:eastAsia="仿宋_GB2312" w:cs="Times New Roman"/>
                <w:spacing w:val="0"/>
                <w:sz w:val="21"/>
              </w:rPr>
            </w:pPr>
          </w:p>
          <w:p w14:paraId="5A4FA998">
            <w:pPr>
              <w:pStyle w:val="6"/>
              <w:keepNext w:val="0"/>
              <w:keepLines w:val="0"/>
              <w:pageBreakBefore w:val="0"/>
              <w:widowControl/>
              <w:kinsoku/>
              <w:wordWrap/>
              <w:overflowPunct/>
              <w:topLinePunct w:val="0"/>
              <w:autoSpaceDE w:val="0"/>
              <w:autoSpaceDN w:val="0"/>
              <w:bidi w:val="0"/>
              <w:adjustRightInd w:val="0"/>
              <w:snapToGrid w:val="0"/>
              <w:spacing w:before="71"/>
              <w:ind w:left="27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8</w:t>
            </w:r>
          </w:p>
        </w:tc>
        <w:tc>
          <w:tcPr>
            <w:tcW w:w="919" w:type="dxa"/>
            <w:noWrap w:val="0"/>
            <w:vAlign w:val="top"/>
          </w:tcPr>
          <w:p w14:paraId="41D61EEF">
            <w:pPr>
              <w:keepNext w:val="0"/>
              <w:keepLines w:val="0"/>
              <w:pageBreakBefore w:val="0"/>
              <w:widowControl/>
              <w:kinsoku/>
              <w:wordWrap/>
              <w:overflowPunct/>
              <w:topLinePunct w:val="0"/>
              <w:autoSpaceDE w:val="0"/>
              <w:autoSpaceDN w:val="0"/>
              <w:bidi w:val="0"/>
              <w:adjustRightInd w:val="0"/>
              <w:snapToGrid w:val="0"/>
              <w:spacing w:line="353" w:lineRule="auto"/>
              <w:jc w:val="center"/>
              <w:textAlignment w:val="baseline"/>
              <w:rPr>
                <w:rFonts w:hint="default" w:ascii="Times New Roman" w:hAnsi="Times New Roman" w:eastAsia="仿宋_GB2312" w:cs="Times New Roman"/>
                <w:spacing w:val="0"/>
                <w:sz w:val="21"/>
              </w:rPr>
            </w:pPr>
          </w:p>
          <w:p w14:paraId="51F2D5E2">
            <w:pPr>
              <w:keepNext w:val="0"/>
              <w:keepLines w:val="0"/>
              <w:pageBreakBefore w:val="0"/>
              <w:widowControl/>
              <w:kinsoku/>
              <w:wordWrap/>
              <w:overflowPunct/>
              <w:topLinePunct w:val="0"/>
              <w:autoSpaceDE w:val="0"/>
              <w:autoSpaceDN w:val="0"/>
              <w:bidi w:val="0"/>
              <w:adjustRightInd w:val="0"/>
              <w:snapToGrid w:val="0"/>
              <w:spacing w:line="354" w:lineRule="auto"/>
              <w:jc w:val="center"/>
              <w:textAlignment w:val="baseline"/>
              <w:rPr>
                <w:rFonts w:hint="default" w:ascii="Times New Roman" w:hAnsi="Times New Roman" w:eastAsia="仿宋_GB2312" w:cs="Times New Roman"/>
                <w:spacing w:val="0"/>
                <w:sz w:val="21"/>
              </w:rPr>
            </w:pPr>
          </w:p>
          <w:p w14:paraId="77E513AF">
            <w:pPr>
              <w:pStyle w:val="6"/>
              <w:keepNext w:val="0"/>
              <w:keepLines w:val="0"/>
              <w:pageBreakBefore w:val="0"/>
              <w:widowControl/>
              <w:kinsoku/>
              <w:wordWrap/>
              <w:overflowPunct/>
              <w:topLinePunct w:val="0"/>
              <w:autoSpaceDE w:val="0"/>
              <w:autoSpaceDN w:val="0"/>
              <w:bidi w:val="0"/>
              <w:adjustRightInd w:val="0"/>
              <w:snapToGrid w:val="0"/>
              <w:spacing w:before="72" w:line="255" w:lineRule="auto"/>
              <w:ind w:left="120" w:right="115"/>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水上安 全领域</w:t>
            </w:r>
          </w:p>
        </w:tc>
        <w:tc>
          <w:tcPr>
            <w:tcW w:w="9463" w:type="dxa"/>
            <w:noWrap w:val="0"/>
            <w:vAlign w:val="top"/>
          </w:tcPr>
          <w:p w14:paraId="29A2E780">
            <w:pPr>
              <w:pStyle w:val="6"/>
              <w:keepNext w:val="0"/>
              <w:keepLines w:val="0"/>
              <w:pageBreakBefore w:val="0"/>
              <w:widowControl/>
              <w:kinsoku/>
              <w:wordWrap/>
              <w:overflowPunct/>
              <w:topLinePunct w:val="0"/>
              <w:autoSpaceDE w:val="0"/>
              <w:autoSpaceDN w:val="0"/>
              <w:bidi w:val="0"/>
              <w:adjustRightInd w:val="0"/>
              <w:snapToGrid w:val="0"/>
              <w:spacing w:before="291" w:line="268" w:lineRule="auto"/>
              <w:ind w:left="11"/>
              <w:jc w:val="left"/>
              <w:textAlignment w:val="baseline"/>
              <w:rPr>
                <w:rFonts w:hint="default" w:ascii="Times New Roman" w:hAnsi="Times New Roman" w:eastAsia="仿宋_GB2312" w:cs="Times New Roman"/>
                <w:spacing w:val="0"/>
                <w:lang w:eastAsia="zh-CN"/>
              </w:rPr>
            </w:pPr>
            <w:r>
              <w:rPr>
                <w:rFonts w:hint="default" w:ascii="Times New Roman" w:hAnsi="Times New Roman" w:eastAsia="仿宋_GB2312" w:cs="Times New Roman"/>
                <w:spacing w:val="0"/>
              </w:rPr>
              <w:t>各类水库</w:t>
            </w:r>
            <w:r>
              <w:rPr>
                <w:rFonts w:hint="default" w:ascii="Times New Roman" w:hAnsi="Times New Roman" w:eastAsia="仿宋_GB2312" w:cs="Times New Roman"/>
                <w:spacing w:val="0"/>
                <w:lang w:eastAsia="zh-CN"/>
              </w:rPr>
              <w:t>、河道、塘坝</w:t>
            </w:r>
            <w:r>
              <w:rPr>
                <w:rFonts w:hint="default" w:ascii="Times New Roman" w:hAnsi="Times New Roman" w:eastAsia="仿宋_GB2312" w:cs="Times New Roman"/>
                <w:spacing w:val="0"/>
              </w:rPr>
              <w:t>要加强动态监控，严防溺水等事件发生。</w:t>
            </w:r>
            <w:r>
              <w:rPr>
                <w:rFonts w:hint="default" w:ascii="Times New Roman" w:hAnsi="Times New Roman" w:eastAsia="仿宋_GB2312" w:cs="Times New Roman"/>
                <w:spacing w:val="0"/>
                <w:lang w:eastAsia="zh-CN"/>
              </w:rPr>
              <w:t>做好汛前隐患排查，及时发现各类安全隐患，及时跟进整改，确保安全度汛。</w:t>
            </w:r>
          </w:p>
        </w:tc>
        <w:tc>
          <w:tcPr>
            <w:tcW w:w="3243" w:type="dxa"/>
            <w:noWrap w:val="0"/>
            <w:vAlign w:val="top"/>
          </w:tcPr>
          <w:p w14:paraId="7DF57530">
            <w:pPr>
              <w:keepNext w:val="0"/>
              <w:keepLines w:val="0"/>
              <w:pageBreakBefore w:val="0"/>
              <w:widowControl/>
              <w:kinsoku/>
              <w:wordWrap/>
              <w:overflowPunct/>
              <w:topLinePunct w:val="0"/>
              <w:autoSpaceDE w:val="0"/>
              <w:autoSpaceDN w:val="0"/>
              <w:bidi w:val="0"/>
              <w:adjustRightInd w:val="0"/>
              <w:snapToGrid w:val="0"/>
              <w:spacing w:line="279" w:lineRule="auto"/>
              <w:jc w:val="center"/>
              <w:textAlignment w:val="baseline"/>
              <w:rPr>
                <w:rFonts w:hint="default" w:ascii="Times New Roman" w:hAnsi="Times New Roman" w:eastAsia="仿宋_GB2312" w:cs="Times New Roman"/>
                <w:spacing w:val="0"/>
                <w:sz w:val="21"/>
              </w:rPr>
            </w:pPr>
          </w:p>
          <w:p w14:paraId="3FEEEE03">
            <w:pPr>
              <w:keepNext w:val="0"/>
              <w:keepLines w:val="0"/>
              <w:pageBreakBefore w:val="0"/>
              <w:widowControl/>
              <w:kinsoku/>
              <w:wordWrap/>
              <w:overflowPunct/>
              <w:topLinePunct w:val="0"/>
              <w:autoSpaceDE w:val="0"/>
              <w:autoSpaceDN w:val="0"/>
              <w:bidi w:val="0"/>
              <w:adjustRightInd w:val="0"/>
              <w:snapToGrid w:val="0"/>
              <w:spacing w:line="279" w:lineRule="auto"/>
              <w:jc w:val="center"/>
              <w:textAlignment w:val="baseline"/>
              <w:rPr>
                <w:rFonts w:hint="default" w:ascii="Times New Roman" w:hAnsi="Times New Roman" w:eastAsia="仿宋_GB2312" w:cs="Times New Roman"/>
                <w:spacing w:val="0"/>
                <w:sz w:val="21"/>
              </w:rPr>
            </w:pPr>
          </w:p>
          <w:p w14:paraId="1DC8AFE7">
            <w:pPr>
              <w:pStyle w:val="6"/>
              <w:keepNext w:val="0"/>
              <w:keepLines w:val="0"/>
              <w:pageBreakBefore w:val="0"/>
              <w:widowControl/>
              <w:kinsoku/>
              <w:wordWrap/>
              <w:overflowPunct/>
              <w:topLinePunct w:val="0"/>
              <w:autoSpaceDE w:val="0"/>
              <w:autoSpaceDN w:val="0"/>
              <w:bidi w:val="0"/>
              <w:adjustRightInd w:val="0"/>
              <w:snapToGrid w:val="0"/>
              <w:spacing w:before="72" w:line="261" w:lineRule="auto"/>
              <w:ind w:left="128"/>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水利站</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2A5D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685" w:type="dxa"/>
            <w:noWrap w:val="0"/>
            <w:vAlign w:val="top"/>
          </w:tcPr>
          <w:p w14:paraId="72D16440">
            <w:pPr>
              <w:keepNext w:val="0"/>
              <w:keepLines w:val="0"/>
              <w:pageBreakBefore w:val="0"/>
              <w:widowControl/>
              <w:kinsoku/>
              <w:wordWrap/>
              <w:overflowPunct/>
              <w:topLinePunct w:val="0"/>
              <w:autoSpaceDE w:val="0"/>
              <w:autoSpaceDN w:val="0"/>
              <w:bidi w:val="0"/>
              <w:adjustRightInd w:val="0"/>
              <w:snapToGrid w:val="0"/>
              <w:spacing w:line="249" w:lineRule="auto"/>
              <w:jc w:val="both"/>
              <w:textAlignment w:val="baseline"/>
              <w:rPr>
                <w:rFonts w:hint="default" w:ascii="Times New Roman" w:hAnsi="Times New Roman" w:eastAsia="仿宋_GB2312" w:cs="Times New Roman"/>
                <w:spacing w:val="0"/>
                <w:sz w:val="21"/>
              </w:rPr>
            </w:pPr>
          </w:p>
          <w:p w14:paraId="33C2BDED">
            <w:pPr>
              <w:keepNext w:val="0"/>
              <w:keepLines w:val="0"/>
              <w:pageBreakBefore w:val="0"/>
              <w:widowControl/>
              <w:kinsoku/>
              <w:wordWrap/>
              <w:overflowPunct/>
              <w:topLinePunct w:val="0"/>
              <w:autoSpaceDE w:val="0"/>
              <w:autoSpaceDN w:val="0"/>
              <w:bidi w:val="0"/>
              <w:adjustRightInd w:val="0"/>
              <w:snapToGrid w:val="0"/>
              <w:spacing w:line="249" w:lineRule="auto"/>
              <w:jc w:val="both"/>
              <w:textAlignment w:val="baseline"/>
              <w:rPr>
                <w:rFonts w:hint="default" w:ascii="Times New Roman" w:hAnsi="Times New Roman" w:eastAsia="仿宋_GB2312" w:cs="Times New Roman"/>
                <w:spacing w:val="0"/>
                <w:sz w:val="21"/>
              </w:rPr>
            </w:pPr>
          </w:p>
          <w:p w14:paraId="0A183E6A">
            <w:pPr>
              <w:keepNext w:val="0"/>
              <w:keepLines w:val="0"/>
              <w:pageBreakBefore w:val="0"/>
              <w:widowControl/>
              <w:kinsoku/>
              <w:wordWrap/>
              <w:overflowPunct/>
              <w:topLinePunct w:val="0"/>
              <w:autoSpaceDE w:val="0"/>
              <w:autoSpaceDN w:val="0"/>
              <w:bidi w:val="0"/>
              <w:adjustRightInd w:val="0"/>
              <w:snapToGrid w:val="0"/>
              <w:spacing w:line="249" w:lineRule="auto"/>
              <w:jc w:val="both"/>
              <w:textAlignment w:val="baseline"/>
              <w:rPr>
                <w:rFonts w:hint="default" w:ascii="Times New Roman" w:hAnsi="Times New Roman" w:eastAsia="仿宋_GB2312" w:cs="Times New Roman"/>
                <w:spacing w:val="0"/>
                <w:sz w:val="21"/>
              </w:rPr>
            </w:pPr>
          </w:p>
          <w:p w14:paraId="43CDAF7C">
            <w:pPr>
              <w:pStyle w:val="6"/>
              <w:keepNext w:val="0"/>
              <w:keepLines w:val="0"/>
              <w:pageBreakBefore w:val="0"/>
              <w:widowControl/>
              <w:kinsoku/>
              <w:wordWrap/>
              <w:overflowPunct/>
              <w:topLinePunct w:val="0"/>
              <w:autoSpaceDE w:val="0"/>
              <w:autoSpaceDN w:val="0"/>
              <w:bidi w:val="0"/>
              <w:adjustRightInd w:val="0"/>
              <w:snapToGrid w:val="0"/>
              <w:spacing w:before="71"/>
              <w:ind w:left="27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9</w:t>
            </w:r>
          </w:p>
        </w:tc>
        <w:tc>
          <w:tcPr>
            <w:tcW w:w="919" w:type="dxa"/>
            <w:noWrap w:val="0"/>
            <w:vAlign w:val="top"/>
          </w:tcPr>
          <w:p w14:paraId="4AE20AE7">
            <w:pPr>
              <w:keepNext w:val="0"/>
              <w:keepLines w:val="0"/>
              <w:pageBreakBefore w:val="0"/>
              <w:widowControl/>
              <w:kinsoku/>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仿宋_GB2312" w:cs="Times New Roman"/>
                <w:spacing w:val="0"/>
                <w:sz w:val="21"/>
              </w:rPr>
            </w:pPr>
          </w:p>
          <w:p w14:paraId="1A667AF1">
            <w:pPr>
              <w:keepNext w:val="0"/>
              <w:keepLines w:val="0"/>
              <w:pageBreakBefore w:val="0"/>
              <w:widowControl/>
              <w:kinsoku/>
              <w:wordWrap/>
              <w:overflowPunct/>
              <w:topLinePunct w:val="0"/>
              <w:autoSpaceDE w:val="0"/>
              <w:autoSpaceDN w:val="0"/>
              <w:bidi w:val="0"/>
              <w:adjustRightInd w:val="0"/>
              <w:snapToGrid w:val="0"/>
              <w:spacing w:line="289" w:lineRule="auto"/>
              <w:jc w:val="center"/>
              <w:textAlignment w:val="baseline"/>
              <w:rPr>
                <w:rFonts w:hint="default" w:ascii="Times New Roman" w:hAnsi="Times New Roman" w:eastAsia="仿宋_GB2312" w:cs="Times New Roman"/>
                <w:spacing w:val="0"/>
                <w:sz w:val="21"/>
              </w:rPr>
            </w:pPr>
          </w:p>
          <w:p w14:paraId="148B83AE">
            <w:pPr>
              <w:pStyle w:val="6"/>
              <w:keepNext w:val="0"/>
              <w:keepLines w:val="0"/>
              <w:pageBreakBefore w:val="0"/>
              <w:widowControl/>
              <w:kinsoku/>
              <w:wordWrap/>
              <w:overflowPunct/>
              <w:topLinePunct w:val="0"/>
              <w:autoSpaceDE w:val="0"/>
              <w:autoSpaceDN w:val="0"/>
              <w:bidi w:val="0"/>
              <w:adjustRightInd w:val="0"/>
              <w:snapToGrid w:val="0"/>
              <w:spacing w:before="72" w:line="220"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建筑施</w:t>
            </w:r>
          </w:p>
          <w:p w14:paraId="3C135371">
            <w:pPr>
              <w:pStyle w:val="6"/>
              <w:keepNext w:val="0"/>
              <w:keepLines w:val="0"/>
              <w:pageBreakBefore w:val="0"/>
              <w:widowControl/>
              <w:kinsoku/>
              <w:wordWrap/>
              <w:overflowPunct/>
              <w:topLinePunct w:val="0"/>
              <w:autoSpaceDE w:val="0"/>
              <w:autoSpaceDN w:val="0"/>
              <w:bidi w:val="0"/>
              <w:adjustRightInd w:val="0"/>
              <w:snapToGrid w:val="0"/>
              <w:spacing w:before="57" w:line="220"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工领域</w:t>
            </w:r>
          </w:p>
        </w:tc>
        <w:tc>
          <w:tcPr>
            <w:tcW w:w="9463" w:type="dxa"/>
            <w:noWrap w:val="0"/>
            <w:vAlign w:val="top"/>
          </w:tcPr>
          <w:p w14:paraId="21581F95">
            <w:pPr>
              <w:keepNext w:val="0"/>
              <w:keepLines w:val="0"/>
              <w:pageBreakBefore w:val="0"/>
              <w:widowControl/>
              <w:kinsoku/>
              <w:wordWrap/>
              <w:overflowPunct/>
              <w:topLinePunct w:val="0"/>
              <w:autoSpaceDE w:val="0"/>
              <w:autoSpaceDN w:val="0"/>
              <w:bidi w:val="0"/>
              <w:adjustRightInd w:val="0"/>
              <w:snapToGrid w:val="0"/>
              <w:spacing w:line="438" w:lineRule="auto"/>
              <w:jc w:val="left"/>
              <w:textAlignment w:val="baseline"/>
              <w:rPr>
                <w:rFonts w:hint="default" w:ascii="Times New Roman" w:hAnsi="Times New Roman" w:eastAsia="仿宋_GB2312" w:cs="Times New Roman"/>
                <w:spacing w:val="0"/>
                <w:sz w:val="21"/>
              </w:rPr>
            </w:pPr>
          </w:p>
          <w:p w14:paraId="7E37B12E">
            <w:pPr>
              <w:pStyle w:val="6"/>
              <w:keepNext w:val="0"/>
              <w:keepLines w:val="0"/>
              <w:pageBreakBefore w:val="0"/>
              <w:widowControl/>
              <w:kinsoku/>
              <w:wordWrap/>
              <w:overflowPunct/>
              <w:topLinePunct w:val="0"/>
              <w:autoSpaceDE w:val="0"/>
              <w:autoSpaceDN w:val="0"/>
              <w:bidi w:val="0"/>
              <w:adjustRightInd w:val="0"/>
              <w:snapToGrid w:val="0"/>
              <w:spacing w:before="71" w:line="262" w:lineRule="auto"/>
              <w:ind w:left="11"/>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重点排查高支模、深基坑、脚手架和起重吊装等危大工程；安全管理、临时用电等重大事故隐患易发 环节；防护不到位、违规违章作业等问题隐患；施工现场动火、交叉、有限空间、高空等作业安全防 护措施落实情况。</w:t>
            </w:r>
          </w:p>
        </w:tc>
        <w:tc>
          <w:tcPr>
            <w:tcW w:w="3243" w:type="dxa"/>
            <w:noWrap w:val="0"/>
            <w:vAlign w:val="top"/>
          </w:tcPr>
          <w:p w14:paraId="3F2D2316">
            <w:pPr>
              <w:keepNext w:val="0"/>
              <w:keepLines w:val="0"/>
              <w:pageBreakBefore w:val="0"/>
              <w:widowControl/>
              <w:kinsoku/>
              <w:wordWrap/>
              <w:overflowPunct/>
              <w:topLinePunct w:val="0"/>
              <w:autoSpaceDE w:val="0"/>
              <w:autoSpaceDN w:val="0"/>
              <w:bidi w:val="0"/>
              <w:adjustRightInd w:val="0"/>
              <w:snapToGrid w:val="0"/>
              <w:spacing w:line="293" w:lineRule="auto"/>
              <w:jc w:val="center"/>
              <w:textAlignment w:val="baseline"/>
              <w:rPr>
                <w:rFonts w:hint="default" w:ascii="Times New Roman" w:hAnsi="Times New Roman" w:eastAsia="仿宋_GB2312" w:cs="Times New Roman"/>
                <w:spacing w:val="0"/>
                <w:sz w:val="21"/>
              </w:rPr>
            </w:pPr>
          </w:p>
          <w:p w14:paraId="4C66C576">
            <w:pPr>
              <w:keepNext w:val="0"/>
              <w:keepLines w:val="0"/>
              <w:pageBreakBefore w:val="0"/>
              <w:widowControl/>
              <w:kinsoku/>
              <w:wordWrap/>
              <w:overflowPunct/>
              <w:topLinePunct w:val="0"/>
              <w:autoSpaceDE w:val="0"/>
              <w:autoSpaceDN w:val="0"/>
              <w:bidi w:val="0"/>
              <w:adjustRightInd w:val="0"/>
              <w:snapToGrid w:val="0"/>
              <w:spacing w:line="294" w:lineRule="auto"/>
              <w:jc w:val="center"/>
              <w:textAlignment w:val="baseline"/>
              <w:rPr>
                <w:rFonts w:hint="default" w:ascii="Times New Roman" w:hAnsi="Times New Roman" w:eastAsia="仿宋_GB2312" w:cs="Times New Roman"/>
                <w:spacing w:val="0"/>
                <w:sz w:val="21"/>
              </w:rPr>
            </w:pPr>
          </w:p>
          <w:p w14:paraId="5DDEDBF1">
            <w:pPr>
              <w:pStyle w:val="6"/>
              <w:keepNext w:val="0"/>
              <w:keepLines w:val="0"/>
              <w:pageBreakBefore w:val="0"/>
              <w:widowControl/>
              <w:kinsoku/>
              <w:wordWrap/>
              <w:overflowPunct/>
              <w:topLinePunct w:val="0"/>
              <w:autoSpaceDE w:val="0"/>
              <w:autoSpaceDN w:val="0"/>
              <w:bidi w:val="0"/>
              <w:adjustRightInd w:val="0"/>
              <w:snapToGrid w:val="0"/>
              <w:spacing w:before="71" w:line="261" w:lineRule="auto"/>
              <w:ind w:left="108" w:firstLine="19"/>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村建办</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东里</w:t>
            </w:r>
            <w:r>
              <w:rPr>
                <w:rFonts w:hint="default" w:ascii="Times New Roman" w:hAnsi="Times New Roman" w:eastAsia="仿宋_GB2312" w:cs="Times New Roman"/>
                <w:spacing w:val="0"/>
              </w:rPr>
              <w:t>市场监管</w:t>
            </w:r>
            <w:r>
              <w:rPr>
                <w:rFonts w:hint="default" w:ascii="Times New Roman" w:hAnsi="Times New Roman" w:eastAsia="仿宋_GB2312" w:cs="Times New Roman"/>
                <w:spacing w:val="0"/>
                <w:lang w:val="en-US" w:eastAsia="zh-CN"/>
              </w:rPr>
              <w:t>所</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51F41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685" w:type="dxa"/>
            <w:noWrap w:val="0"/>
            <w:vAlign w:val="top"/>
          </w:tcPr>
          <w:p w14:paraId="7D5FA478">
            <w:pPr>
              <w:keepNext w:val="0"/>
              <w:keepLines w:val="0"/>
              <w:pageBreakBefore w:val="0"/>
              <w:widowControl/>
              <w:kinsoku/>
              <w:wordWrap/>
              <w:overflowPunct/>
              <w:topLinePunct w:val="0"/>
              <w:autoSpaceDE w:val="0"/>
              <w:autoSpaceDN w:val="0"/>
              <w:bidi w:val="0"/>
              <w:adjustRightInd w:val="0"/>
              <w:snapToGrid w:val="0"/>
              <w:spacing w:line="270" w:lineRule="auto"/>
              <w:jc w:val="both"/>
              <w:textAlignment w:val="baseline"/>
              <w:rPr>
                <w:rFonts w:hint="default" w:ascii="Times New Roman" w:hAnsi="Times New Roman" w:eastAsia="仿宋_GB2312" w:cs="Times New Roman"/>
                <w:spacing w:val="0"/>
                <w:sz w:val="21"/>
              </w:rPr>
            </w:pPr>
          </w:p>
          <w:p w14:paraId="6AE41AEF">
            <w:pPr>
              <w:keepNext w:val="0"/>
              <w:keepLines w:val="0"/>
              <w:pageBreakBefore w:val="0"/>
              <w:widowControl/>
              <w:kinsoku/>
              <w:wordWrap/>
              <w:overflowPunct/>
              <w:topLinePunct w:val="0"/>
              <w:autoSpaceDE w:val="0"/>
              <w:autoSpaceDN w:val="0"/>
              <w:bidi w:val="0"/>
              <w:adjustRightInd w:val="0"/>
              <w:snapToGrid w:val="0"/>
              <w:spacing w:line="270" w:lineRule="auto"/>
              <w:jc w:val="both"/>
              <w:textAlignment w:val="baseline"/>
              <w:rPr>
                <w:rFonts w:hint="default" w:ascii="Times New Roman" w:hAnsi="Times New Roman" w:eastAsia="仿宋_GB2312" w:cs="Times New Roman"/>
                <w:spacing w:val="0"/>
                <w:sz w:val="21"/>
              </w:rPr>
            </w:pPr>
          </w:p>
          <w:p w14:paraId="3DE9ADF8">
            <w:pPr>
              <w:pStyle w:val="6"/>
              <w:keepNext w:val="0"/>
              <w:keepLines w:val="0"/>
              <w:pageBreakBefore w:val="0"/>
              <w:widowControl/>
              <w:kinsoku/>
              <w:wordWrap/>
              <w:overflowPunct/>
              <w:topLinePunct w:val="0"/>
              <w:autoSpaceDE w:val="0"/>
              <w:autoSpaceDN w:val="0"/>
              <w:bidi w:val="0"/>
              <w:adjustRightInd w:val="0"/>
              <w:snapToGrid w:val="0"/>
              <w:spacing w:before="72"/>
              <w:ind w:left="22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10</w:t>
            </w:r>
          </w:p>
        </w:tc>
        <w:tc>
          <w:tcPr>
            <w:tcW w:w="919" w:type="dxa"/>
            <w:noWrap w:val="0"/>
            <w:vAlign w:val="top"/>
          </w:tcPr>
          <w:p w14:paraId="2C4AD020">
            <w:pPr>
              <w:keepNext w:val="0"/>
              <w:keepLines w:val="0"/>
              <w:pageBreakBefore w:val="0"/>
              <w:widowControl/>
              <w:kinsoku/>
              <w:wordWrap/>
              <w:overflowPunct/>
              <w:topLinePunct w:val="0"/>
              <w:autoSpaceDE w:val="0"/>
              <w:autoSpaceDN w:val="0"/>
              <w:bidi w:val="0"/>
              <w:adjustRightInd w:val="0"/>
              <w:snapToGrid w:val="0"/>
              <w:spacing w:line="361" w:lineRule="auto"/>
              <w:jc w:val="center"/>
              <w:textAlignment w:val="baseline"/>
              <w:rPr>
                <w:rFonts w:hint="default" w:ascii="Times New Roman" w:hAnsi="Times New Roman" w:eastAsia="仿宋_GB2312" w:cs="Times New Roman"/>
                <w:spacing w:val="0"/>
                <w:sz w:val="21"/>
              </w:rPr>
            </w:pPr>
          </w:p>
          <w:p w14:paraId="55EF5C1B">
            <w:pPr>
              <w:pStyle w:val="6"/>
              <w:keepNext w:val="0"/>
              <w:keepLines w:val="0"/>
              <w:pageBreakBefore w:val="0"/>
              <w:widowControl/>
              <w:kinsoku/>
              <w:wordWrap/>
              <w:overflowPunct/>
              <w:topLinePunct w:val="0"/>
              <w:autoSpaceDE w:val="0"/>
              <w:autoSpaceDN w:val="0"/>
              <w:bidi w:val="0"/>
              <w:adjustRightInd w:val="0"/>
              <w:snapToGrid w:val="0"/>
              <w:spacing w:before="72" w:line="279" w:lineRule="auto"/>
              <w:ind w:left="230" w:right="218"/>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工贸 领域</w:t>
            </w:r>
          </w:p>
        </w:tc>
        <w:tc>
          <w:tcPr>
            <w:tcW w:w="9463" w:type="dxa"/>
            <w:noWrap w:val="0"/>
            <w:vAlign w:val="top"/>
          </w:tcPr>
          <w:p w14:paraId="2EB6CE82">
            <w:pPr>
              <w:keepNext w:val="0"/>
              <w:keepLines w:val="0"/>
              <w:pageBreakBefore w:val="0"/>
              <w:widowControl/>
              <w:kinsoku/>
              <w:wordWrap/>
              <w:overflowPunct/>
              <w:topLinePunct w:val="0"/>
              <w:autoSpaceDE w:val="0"/>
              <w:autoSpaceDN w:val="0"/>
              <w:bidi w:val="0"/>
              <w:adjustRightInd w:val="0"/>
              <w:snapToGrid w:val="0"/>
              <w:spacing w:line="359" w:lineRule="auto"/>
              <w:jc w:val="left"/>
              <w:textAlignment w:val="baseline"/>
              <w:rPr>
                <w:rFonts w:hint="default" w:ascii="Times New Roman" w:hAnsi="Times New Roman" w:eastAsia="仿宋_GB2312" w:cs="Times New Roman"/>
                <w:spacing w:val="0"/>
                <w:sz w:val="21"/>
              </w:rPr>
            </w:pPr>
          </w:p>
          <w:p w14:paraId="1B50F33E">
            <w:pPr>
              <w:pStyle w:val="6"/>
              <w:keepNext w:val="0"/>
              <w:keepLines w:val="0"/>
              <w:pageBreakBefore w:val="0"/>
              <w:widowControl/>
              <w:kinsoku/>
              <w:wordWrap/>
              <w:overflowPunct/>
              <w:topLinePunct w:val="0"/>
              <w:autoSpaceDE w:val="0"/>
              <w:autoSpaceDN w:val="0"/>
              <w:bidi w:val="0"/>
              <w:adjustRightInd w:val="0"/>
              <w:snapToGrid w:val="0"/>
              <w:spacing w:before="71" w:line="280" w:lineRule="auto"/>
              <w:ind w:left="11"/>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重点排查粉尘涉爆、涉氨制冷等重点企业；高温熔融金属、煤气、涉爆粉尘、涉氨涉氯等高风险场所； 有限空间、筒仓清库、检维修等高风险作业；特种作业人员和外来作业人员管理；“三违”作业行为。</w:t>
            </w:r>
          </w:p>
        </w:tc>
        <w:tc>
          <w:tcPr>
            <w:tcW w:w="3243" w:type="dxa"/>
            <w:noWrap w:val="0"/>
            <w:vAlign w:val="top"/>
          </w:tcPr>
          <w:p w14:paraId="0ED37D35">
            <w:pPr>
              <w:keepNext w:val="0"/>
              <w:keepLines w:val="0"/>
              <w:pageBreakBefore w:val="0"/>
              <w:widowControl/>
              <w:kinsoku/>
              <w:wordWrap/>
              <w:overflowPunct/>
              <w:topLinePunct w:val="0"/>
              <w:autoSpaceDE w:val="0"/>
              <w:autoSpaceDN w:val="0"/>
              <w:bidi w:val="0"/>
              <w:adjustRightInd w:val="0"/>
              <w:snapToGrid w:val="0"/>
              <w:spacing w:line="379" w:lineRule="auto"/>
              <w:jc w:val="center"/>
              <w:textAlignment w:val="baseline"/>
              <w:rPr>
                <w:rFonts w:hint="default" w:ascii="Times New Roman" w:hAnsi="Times New Roman" w:eastAsia="仿宋_GB2312" w:cs="Times New Roman"/>
                <w:spacing w:val="0"/>
                <w:sz w:val="21"/>
              </w:rPr>
            </w:pPr>
          </w:p>
          <w:p w14:paraId="548A4944">
            <w:pPr>
              <w:pStyle w:val="6"/>
              <w:keepNext w:val="0"/>
              <w:keepLines w:val="0"/>
              <w:pageBreakBefore w:val="0"/>
              <w:widowControl/>
              <w:kinsoku/>
              <w:wordWrap/>
              <w:overflowPunct/>
              <w:topLinePunct w:val="0"/>
              <w:autoSpaceDE w:val="0"/>
              <w:autoSpaceDN w:val="0"/>
              <w:bidi w:val="0"/>
              <w:adjustRightInd w:val="0"/>
              <w:snapToGrid w:val="0"/>
              <w:spacing w:before="72" w:line="272" w:lineRule="auto"/>
              <w:ind w:left="137" w:right="14" w:hanging="9"/>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lang w:val="en-US" w:eastAsia="zh-CN"/>
              </w:rPr>
              <w:t>安环办</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5BA7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685" w:type="dxa"/>
            <w:noWrap w:val="0"/>
            <w:vAlign w:val="top"/>
          </w:tcPr>
          <w:p w14:paraId="0AF0505C">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hint="default" w:ascii="Times New Roman" w:hAnsi="Times New Roman" w:eastAsia="仿宋_GB2312" w:cs="Times New Roman"/>
                <w:spacing w:val="0"/>
                <w:sz w:val="21"/>
              </w:rPr>
            </w:pPr>
          </w:p>
          <w:p w14:paraId="48E6CC09">
            <w:pPr>
              <w:keepNext w:val="0"/>
              <w:keepLines w:val="0"/>
              <w:pageBreakBefore w:val="0"/>
              <w:widowControl/>
              <w:kinsoku/>
              <w:wordWrap/>
              <w:overflowPunct/>
              <w:topLinePunct w:val="0"/>
              <w:autoSpaceDE w:val="0"/>
              <w:autoSpaceDN w:val="0"/>
              <w:bidi w:val="0"/>
              <w:adjustRightInd w:val="0"/>
              <w:snapToGrid w:val="0"/>
              <w:spacing w:line="311" w:lineRule="auto"/>
              <w:jc w:val="both"/>
              <w:textAlignment w:val="baseline"/>
              <w:rPr>
                <w:rFonts w:hint="default" w:ascii="Times New Roman" w:hAnsi="Times New Roman" w:eastAsia="仿宋_GB2312" w:cs="Times New Roman"/>
                <w:spacing w:val="0"/>
                <w:sz w:val="21"/>
              </w:rPr>
            </w:pPr>
          </w:p>
          <w:p w14:paraId="0D29E506">
            <w:pPr>
              <w:pStyle w:val="6"/>
              <w:keepNext w:val="0"/>
              <w:keepLines w:val="0"/>
              <w:pageBreakBefore w:val="0"/>
              <w:widowControl/>
              <w:kinsoku/>
              <w:wordWrap/>
              <w:overflowPunct/>
              <w:topLinePunct w:val="0"/>
              <w:autoSpaceDE w:val="0"/>
              <w:autoSpaceDN w:val="0"/>
              <w:bidi w:val="0"/>
              <w:adjustRightInd w:val="0"/>
              <w:snapToGrid w:val="0"/>
              <w:spacing w:before="72" w:line="241" w:lineRule="auto"/>
              <w:ind w:left="225"/>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11</w:t>
            </w:r>
          </w:p>
        </w:tc>
        <w:tc>
          <w:tcPr>
            <w:tcW w:w="919" w:type="dxa"/>
            <w:noWrap w:val="0"/>
            <w:vAlign w:val="top"/>
          </w:tcPr>
          <w:p w14:paraId="66297E25">
            <w:pPr>
              <w:keepNext w:val="0"/>
              <w:keepLines w:val="0"/>
              <w:pageBreakBefore w:val="0"/>
              <w:widowControl/>
              <w:kinsoku/>
              <w:wordWrap/>
              <w:overflowPunct/>
              <w:topLinePunct w:val="0"/>
              <w:autoSpaceDE w:val="0"/>
              <w:autoSpaceDN w:val="0"/>
              <w:bidi w:val="0"/>
              <w:adjustRightInd w:val="0"/>
              <w:snapToGrid w:val="0"/>
              <w:spacing w:line="302" w:lineRule="auto"/>
              <w:jc w:val="center"/>
              <w:textAlignment w:val="baseline"/>
              <w:rPr>
                <w:rFonts w:hint="default" w:ascii="Times New Roman" w:hAnsi="Times New Roman" w:eastAsia="仿宋_GB2312" w:cs="Times New Roman"/>
                <w:spacing w:val="0"/>
                <w:sz w:val="21"/>
              </w:rPr>
            </w:pPr>
          </w:p>
          <w:p w14:paraId="34B4E1EB">
            <w:pPr>
              <w:pStyle w:val="6"/>
              <w:keepNext w:val="0"/>
              <w:keepLines w:val="0"/>
              <w:pageBreakBefore w:val="0"/>
              <w:widowControl/>
              <w:kinsoku/>
              <w:wordWrap/>
              <w:overflowPunct/>
              <w:topLinePunct w:val="0"/>
              <w:autoSpaceDE w:val="0"/>
              <w:autoSpaceDN w:val="0"/>
              <w:bidi w:val="0"/>
              <w:adjustRightInd w:val="0"/>
              <w:snapToGrid w:val="0"/>
              <w:spacing w:before="72"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养老及</w:t>
            </w:r>
          </w:p>
          <w:p w14:paraId="0FE4227C">
            <w:pPr>
              <w:pStyle w:val="6"/>
              <w:keepNext w:val="0"/>
              <w:keepLines w:val="0"/>
              <w:pageBreakBefore w:val="0"/>
              <w:widowControl/>
              <w:kinsoku/>
              <w:wordWrap/>
              <w:overflowPunct/>
              <w:topLinePunct w:val="0"/>
              <w:autoSpaceDE w:val="0"/>
              <w:autoSpaceDN w:val="0"/>
              <w:bidi w:val="0"/>
              <w:adjustRightInd w:val="0"/>
              <w:snapToGrid w:val="0"/>
              <w:spacing w:before="47"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社会福</w:t>
            </w:r>
          </w:p>
          <w:p w14:paraId="731928F8">
            <w:pPr>
              <w:pStyle w:val="6"/>
              <w:keepNext w:val="0"/>
              <w:keepLines w:val="0"/>
              <w:pageBreakBefore w:val="0"/>
              <w:widowControl/>
              <w:kinsoku/>
              <w:wordWrap/>
              <w:overflowPunct/>
              <w:topLinePunct w:val="0"/>
              <w:autoSpaceDE w:val="0"/>
              <w:autoSpaceDN w:val="0"/>
              <w:bidi w:val="0"/>
              <w:adjustRightInd w:val="0"/>
              <w:snapToGrid w:val="0"/>
              <w:spacing w:before="38" w:line="219" w:lineRule="auto"/>
              <w:ind w:left="120"/>
              <w:jc w:val="center"/>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利机构</w:t>
            </w:r>
          </w:p>
        </w:tc>
        <w:tc>
          <w:tcPr>
            <w:tcW w:w="9463" w:type="dxa"/>
            <w:noWrap w:val="0"/>
            <w:vAlign w:val="top"/>
          </w:tcPr>
          <w:p w14:paraId="25CEC867">
            <w:pPr>
              <w:keepNext w:val="0"/>
              <w:keepLines w:val="0"/>
              <w:pageBreakBefore w:val="0"/>
              <w:widowControl/>
              <w:kinsoku/>
              <w:wordWrap/>
              <w:overflowPunct/>
              <w:topLinePunct w:val="0"/>
              <w:autoSpaceDE w:val="0"/>
              <w:autoSpaceDN w:val="0"/>
              <w:bidi w:val="0"/>
              <w:adjustRightInd w:val="0"/>
              <w:snapToGrid w:val="0"/>
              <w:spacing w:line="439" w:lineRule="auto"/>
              <w:jc w:val="left"/>
              <w:textAlignment w:val="baseline"/>
              <w:rPr>
                <w:rFonts w:hint="default" w:ascii="Times New Roman" w:hAnsi="Times New Roman" w:eastAsia="仿宋_GB2312" w:cs="Times New Roman"/>
                <w:spacing w:val="0"/>
                <w:sz w:val="21"/>
              </w:rPr>
            </w:pPr>
          </w:p>
          <w:p w14:paraId="0B1EE61F">
            <w:pPr>
              <w:pStyle w:val="6"/>
              <w:keepNext w:val="0"/>
              <w:keepLines w:val="0"/>
              <w:pageBreakBefore w:val="0"/>
              <w:widowControl/>
              <w:kinsoku/>
              <w:wordWrap/>
              <w:overflowPunct/>
              <w:topLinePunct w:val="0"/>
              <w:autoSpaceDE w:val="0"/>
              <w:autoSpaceDN w:val="0"/>
              <w:bidi w:val="0"/>
              <w:adjustRightInd w:val="0"/>
              <w:snapToGrid w:val="0"/>
              <w:spacing w:before="72" w:line="280" w:lineRule="auto"/>
              <w:ind w:left="91" w:hanging="80"/>
              <w:jc w:val="left"/>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重点排查消防安全“生命通道”不畅、人员处置能力不强、消防设施损坏停用、违规采用易燃可燃材料装修、违规用火用电用油用气、电动自行车违规停放充电等隐患。</w:t>
            </w:r>
          </w:p>
        </w:tc>
        <w:tc>
          <w:tcPr>
            <w:tcW w:w="3243" w:type="dxa"/>
            <w:noWrap w:val="0"/>
            <w:vAlign w:val="top"/>
          </w:tcPr>
          <w:p w14:paraId="1174F07A">
            <w:pPr>
              <w:keepNext w:val="0"/>
              <w:keepLines w:val="0"/>
              <w:pageBreakBefore w:val="0"/>
              <w:widowControl/>
              <w:kinsoku/>
              <w:wordWrap/>
              <w:overflowPunct/>
              <w:topLinePunct w:val="0"/>
              <w:autoSpaceDE w:val="0"/>
              <w:autoSpaceDN w:val="0"/>
              <w:bidi w:val="0"/>
              <w:adjustRightInd w:val="0"/>
              <w:snapToGrid w:val="0"/>
              <w:spacing w:line="451" w:lineRule="auto"/>
              <w:jc w:val="center"/>
              <w:textAlignment w:val="baseline"/>
              <w:rPr>
                <w:rFonts w:hint="default" w:ascii="Times New Roman" w:hAnsi="Times New Roman" w:eastAsia="仿宋_GB2312" w:cs="Times New Roman"/>
                <w:spacing w:val="0"/>
                <w:sz w:val="21"/>
              </w:rPr>
            </w:pPr>
          </w:p>
          <w:p w14:paraId="482E5627">
            <w:pPr>
              <w:pStyle w:val="6"/>
              <w:keepNext w:val="0"/>
              <w:keepLines w:val="0"/>
              <w:pageBreakBefore w:val="0"/>
              <w:widowControl/>
              <w:kinsoku/>
              <w:wordWrap/>
              <w:overflowPunct/>
              <w:topLinePunct w:val="0"/>
              <w:autoSpaceDE w:val="0"/>
              <w:autoSpaceDN w:val="0"/>
              <w:bidi w:val="0"/>
              <w:adjustRightInd w:val="0"/>
              <w:snapToGrid w:val="0"/>
              <w:spacing w:before="71" w:line="253" w:lineRule="auto"/>
              <w:ind w:left="117" w:right="12" w:firstLine="10"/>
              <w:jc w:val="both"/>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民政</w:t>
            </w:r>
            <w:r>
              <w:rPr>
                <w:rFonts w:hint="default" w:ascii="Times New Roman" w:hAnsi="Times New Roman" w:eastAsia="仿宋_GB2312" w:cs="Times New Roman"/>
                <w:spacing w:val="0"/>
                <w:lang w:val="en-US" w:eastAsia="zh-CN"/>
              </w:rPr>
              <w:t>所</w:t>
            </w:r>
            <w:r>
              <w:rPr>
                <w:rFonts w:hint="default" w:ascii="Times New Roman" w:hAnsi="Times New Roman" w:eastAsia="仿宋_GB2312" w:cs="Times New Roman"/>
                <w:spacing w:val="0"/>
              </w:rPr>
              <w:t>、</w:t>
            </w:r>
            <w:r>
              <w:rPr>
                <w:rFonts w:hint="default" w:ascii="Times New Roman" w:hAnsi="Times New Roman" w:eastAsia="仿宋_GB2312" w:cs="Times New Roman"/>
                <w:spacing w:val="0"/>
                <w:lang w:val="en-US" w:eastAsia="zh-CN"/>
              </w:rPr>
              <w:t>东里</w:t>
            </w:r>
            <w:r>
              <w:rPr>
                <w:rFonts w:hint="default" w:ascii="Times New Roman" w:hAnsi="Times New Roman" w:eastAsia="仿宋_GB2312" w:cs="Times New Roman"/>
                <w:spacing w:val="0"/>
              </w:rPr>
              <w:t>消防救援</w:t>
            </w:r>
            <w:r>
              <w:rPr>
                <w:rFonts w:hint="default" w:ascii="Times New Roman" w:hAnsi="Times New Roman" w:eastAsia="仿宋_GB2312" w:cs="Times New Roman"/>
                <w:spacing w:val="0"/>
                <w:lang w:val="en-US" w:eastAsia="zh-CN"/>
              </w:rPr>
              <w:t>中</w:t>
            </w:r>
            <w:r>
              <w:rPr>
                <w:rFonts w:hint="default" w:ascii="Times New Roman" w:hAnsi="Times New Roman" w:eastAsia="仿宋_GB2312" w:cs="Times New Roman"/>
                <w:spacing w:val="0"/>
              </w:rPr>
              <w:t>队</w:t>
            </w:r>
            <w:r>
              <w:rPr>
                <w:rFonts w:hint="default" w:ascii="Times New Roman" w:hAnsi="Times New Roman" w:eastAsia="仿宋_GB2312" w:cs="Times New Roman"/>
                <w:spacing w:val="0"/>
                <w:lang w:eastAsia="zh-CN"/>
              </w:rPr>
              <w:t>，</w:t>
            </w:r>
            <w:r>
              <w:rPr>
                <w:rFonts w:hint="default" w:ascii="Times New Roman" w:hAnsi="Times New Roman" w:eastAsia="仿宋_GB2312" w:cs="Times New Roman"/>
                <w:spacing w:val="0"/>
                <w:lang w:val="en-US" w:eastAsia="zh-CN"/>
              </w:rPr>
              <w:t>各党建共同体</w:t>
            </w:r>
            <w:r>
              <w:rPr>
                <w:rFonts w:hint="default" w:ascii="Times New Roman" w:hAnsi="Times New Roman" w:eastAsia="仿宋_GB2312" w:cs="Times New Roman"/>
                <w:spacing w:val="0"/>
              </w:rPr>
              <w:t>。</w:t>
            </w:r>
          </w:p>
        </w:tc>
      </w:tr>
      <w:tr w14:paraId="309B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14310" w:type="dxa"/>
            <w:gridSpan w:val="4"/>
            <w:noWrap w:val="0"/>
            <w:vAlign w:val="top"/>
          </w:tcPr>
          <w:p w14:paraId="1DB65D0E">
            <w:pPr>
              <w:pStyle w:val="6"/>
              <w:keepNext w:val="0"/>
              <w:keepLines w:val="0"/>
              <w:pageBreakBefore w:val="0"/>
              <w:widowControl/>
              <w:kinsoku/>
              <w:wordWrap/>
              <w:overflowPunct/>
              <w:topLinePunct w:val="0"/>
              <w:autoSpaceDE w:val="0"/>
              <w:autoSpaceDN w:val="0"/>
              <w:bidi w:val="0"/>
              <w:adjustRightInd w:val="0"/>
              <w:snapToGrid w:val="0"/>
              <w:spacing w:before="266" w:line="272" w:lineRule="auto"/>
              <w:ind w:firstLine="660" w:firstLineChars="300"/>
              <w:textAlignment w:val="baseline"/>
              <w:rPr>
                <w:rFonts w:hint="default" w:ascii="Times New Roman" w:hAnsi="Times New Roman" w:eastAsia="仿宋_GB2312" w:cs="Times New Roman"/>
                <w:spacing w:val="0"/>
              </w:rPr>
            </w:pPr>
            <w:r>
              <w:rPr>
                <w:rFonts w:hint="default" w:ascii="Times New Roman" w:hAnsi="Times New Roman" w:eastAsia="仿宋_GB2312" w:cs="Times New Roman"/>
                <w:spacing w:val="0"/>
              </w:rPr>
              <w:t>特种设备、文旅、教育、医疗、体育、水利、农业农村、电力、铁路、民爆等各行业领域，都要有针对性强化措施、作出部署，指导、督促本行业领域企 业开展隐患排查治理，坚决防范遏制各类事故发生。</w:t>
            </w:r>
          </w:p>
        </w:tc>
      </w:tr>
    </w:tbl>
    <w:p w14:paraId="697162FF">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eastAsia="Arial" w:cs="Times New Roman"/>
          <w:spacing w:val="0"/>
          <w:sz w:val="21"/>
          <w:szCs w:val="21"/>
        </w:rPr>
      </w:pPr>
    </w:p>
    <w:p w14:paraId="12D62A48">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Times New Roman" w:hAnsi="Times New Roman" w:eastAsia="Arial" w:cs="Times New Roman"/>
          <w:spacing w:val="0"/>
          <w:sz w:val="21"/>
          <w:szCs w:val="21"/>
        </w:rPr>
        <w:sectPr>
          <w:footerReference r:id="rId5" w:type="default"/>
          <w:pgSz w:w="16900" w:h="11960"/>
          <w:pgMar w:top="1016" w:right="1224" w:bottom="1207" w:left="1354" w:header="0" w:footer="818" w:gutter="0"/>
          <w:pgNumType w:fmt="decimal"/>
          <w:cols w:space="720" w:num="1"/>
        </w:sectPr>
      </w:pPr>
    </w:p>
    <w:p w14:paraId="057052FB"/>
    <w:p w14:paraId="53DD1E4E">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jc w:val="both"/>
        <w:textAlignment w:val="baseline"/>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附件2</w:t>
      </w:r>
    </w:p>
    <w:p w14:paraId="411D2E00">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jc w:val="center"/>
        <w:textAlignment w:val="baseline"/>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排查整治共性事项</w:t>
      </w:r>
    </w:p>
    <w:p w14:paraId="16E5E665">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textAlignment w:val="baseline"/>
        <w:rPr>
          <w:rFonts w:hint="default" w:ascii="Times New Roman" w:hAnsi="Times New Roman" w:cs="Times New Roman"/>
          <w:spacing w:val="0"/>
          <w:sz w:val="21"/>
        </w:rPr>
      </w:pPr>
    </w:p>
    <w:p w14:paraId="18C63F5C">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1.重大事故隐患。</w:t>
      </w:r>
      <w:r>
        <w:rPr>
          <w:rFonts w:hint="default" w:ascii="Times New Roman" w:hAnsi="Times New Roman" w:eastAsia="仿宋_GB2312" w:cs="Times New Roman"/>
          <w:spacing w:val="0"/>
          <w:sz w:val="32"/>
          <w:szCs w:val="32"/>
        </w:rPr>
        <w:t>对照各行业领域重大事故隐患判定标准，逐项对照检查、彻查彻改重大事故隐患。重点排查企业员工是否掌握重大事故隐患判定标准，企业主要负责人是否带队检查，是否存在重大事故隐患，是否做到整改责任、措施、资金、时限、预案“五落实”要求等。</w:t>
      </w:r>
    </w:p>
    <w:p w14:paraId="40990D92">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2.风险辨识管控。</w:t>
      </w:r>
      <w:r>
        <w:rPr>
          <w:rFonts w:hint="default" w:ascii="Times New Roman" w:hAnsi="Times New Roman" w:eastAsia="仿宋_GB2312" w:cs="Times New Roman"/>
          <w:spacing w:val="0"/>
          <w:sz w:val="32"/>
          <w:szCs w:val="32"/>
        </w:rPr>
        <w:t>重点排查是否对生产工艺、设备、设施、作业环境、人员行为和管理体系等方面存在的风险进行辨识并分级管理；是否建立风险警示制度，在醒目位置和重点区域设置公告栏，制定岗位风险告知卡；是否逐一制定风险防控措施；是否安全管控重大危险源等。</w:t>
      </w:r>
    </w:p>
    <w:p w14:paraId="5C217670">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69"/>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3.主要负责人履职。</w:t>
      </w:r>
      <w:r>
        <w:rPr>
          <w:rFonts w:hint="default" w:ascii="Times New Roman" w:hAnsi="Times New Roman" w:eastAsia="仿宋_GB2312" w:cs="Times New Roman"/>
          <w:spacing w:val="0"/>
          <w:sz w:val="32"/>
          <w:szCs w:val="32"/>
        </w:rPr>
        <w:t>重点排查企业主要负责人是否履行安全生产法规定的7项职责，是否了解治本攻坚三年行动要求，企业安全投入、安全培训、安全检查和重大危险源管理等落实情况。</w:t>
      </w:r>
    </w:p>
    <w:p w14:paraId="04D80667">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69"/>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4.安全资质情况。</w:t>
      </w:r>
      <w:r>
        <w:rPr>
          <w:rFonts w:hint="default" w:ascii="Times New Roman" w:hAnsi="Times New Roman" w:eastAsia="仿宋_GB2312" w:cs="Times New Roman"/>
          <w:spacing w:val="0"/>
          <w:sz w:val="32"/>
          <w:szCs w:val="32"/>
        </w:rPr>
        <w:t>重点排查是否按许可生产经营，是否无资质生产经营，是否存在未批先建、非法建设、非法转包，是否存在超能力、超强度、超定员组织生产情况等。</w:t>
      </w:r>
    </w:p>
    <w:p w14:paraId="57B540DA">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5.安全制度措施。</w:t>
      </w:r>
      <w:r>
        <w:rPr>
          <w:rFonts w:hint="default" w:ascii="Times New Roman" w:hAnsi="Times New Roman" w:eastAsia="仿宋_GB2312" w:cs="Times New Roman"/>
          <w:spacing w:val="0"/>
          <w:sz w:val="32"/>
          <w:szCs w:val="32"/>
        </w:rPr>
        <w:t>重点排查是否建立全员安全生产责任制，是否落实“晨会”、企业事故隐患内部报告奖励、危险作业报告等制度措施，是否存在“三违”行为，是否配备安全防护用品</w:t>
      </w:r>
      <w:r>
        <w:rPr>
          <w:rFonts w:hint="default" w:ascii="Times New Roman" w:hAnsi="Times New Roman" w:eastAsia="仿宋_GB2312" w:cs="Times New Roman"/>
          <w:spacing w:val="0"/>
          <w:sz w:val="32"/>
          <w:szCs w:val="32"/>
          <w:lang w:eastAsia="zh-CN"/>
        </w:rPr>
        <w:t>等。</w:t>
      </w:r>
    </w:p>
    <w:p w14:paraId="401B92A3">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6.安全教育培训。</w:t>
      </w:r>
      <w:r>
        <w:rPr>
          <w:rFonts w:hint="default" w:ascii="Times New Roman" w:hAnsi="Times New Roman" w:eastAsia="仿宋_GB2312" w:cs="Times New Roman"/>
          <w:b w:val="0"/>
          <w:bCs w:val="0"/>
          <w:spacing w:val="0"/>
          <w:sz w:val="32"/>
          <w:szCs w:val="32"/>
        </w:rPr>
        <w:t>重点排查作业人员是否经培训合格上</w:t>
      </w:r>
      <w:r>
        <w:rPr>
          <w:rFonts w:hint="default" w:ascii="Times New Roman" w:hAnsi="Times New Roman" w:eastAsia="仿宋_GB2312" w:cs="Times New Roman"/>
          <w:spacing w:val="0"/>
          <w:sz w:val="32"/>
          <w:szCs w:val="32"/>
        </w:rPr>
        <w:t>岗，特种作业人员是否持证上岗；在岗人员是否熟悉安全操作规程等。</w:t>
      </w:r>
    </w:p>
    <w:p w14:paraId="7B1E80A1">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7.四个专项整治。</w:t>
      </w:r>
      <w:r>
        <w:rPr>
          <w:rFonts w:hint="default" w:ascii="Times New Roman" w:hAnsi="Times New Roman" w:eastAsia="仿宋_GB2312" w:cs="Times New Roman"/>
          <w:spacing w:val="0"/>
          <w:sz w:val="32"/>
          <w:szCs w:val="32"/>
        </w:rPr>
        <w:t>重点排查是否落实“违规电气焊作业和违规施工、有限空间作业、预防高处坠落、企业外包施工”整治要求，动火作业是否存在不按要求加芯赋码、违规改装、无证作业等行为；有限空间底数是否清晰，是否落实警示标识、作业审批、现场监护等管控措施；预防高处坠落是否落实培训、审批、现场管理、安全防护措施等要求；企业外包施工是否签订安全协议，开展风险交底、施工报告、进场审核、危险作业审批等。</w:t>
      </w:r>
    </w:p>
    <w:p w14:paraId="5458604F">
      <w:pPr>
        <w:pStyle w:val="2"/>
        <w:keepNext w:val="0"/>
        <w:keepLines w:val="0"/>
        <w:pageBreakBefore w:val="0"/>
        <w:widowControl w:val="0"/>
        <w:kinsoku/>
        <w:wordWrap/>
        <w:overflowPunct/>
        <w:topLinePunct w:val="0"/>
        <w:autoSpaceDE w:val="0"/>
        <w:autoSpaceDN w:val="0"/>
        <w:bidi w:val="0"/>
        <w:adjustRightInd w:val="0"/>
        <w:snapToGrid w:val="0"/>
        <w:spacing w:line="54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8.“一件事”全链条整治。</w:t>
      </w:r>
      <w:r>
        <w:rPr>
          <w:rFonts w:hint="default" w:ascii="Times New Roman" w:hAnsi="Times New Roman" w:eastAsia="仿宋_GB2312" w:cs="Times New Roman"/>
          <w:spacing w:val="0"/>
          <w:sz w:val="32"/>
          <w:szCs w:val="32"/>
        </w:rPr>
        <w:t>重点排查是否严格落实燃气、电动自行车、建筑保温材料、冷库、危化品安全监管等“ 一件事”全链条整治任务，是否围绕生产流通、质量评价、建设安装、修缮改造、使用维护等各个环节逐一落实管控责任和措施，是否针对性排查整治薄弱环节和突出问题等。</w:t>
      </w:r>
    </w:p>
    <w:p w14:paraId="4D7B85B0">
      <w:pPr>
        <w:pStyle w:val="2"/>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629"/>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bCs/>
          <w:spacing w:val="0"/>
          <w:sz w:val="32"/>
          <w:szCs w:val="32"/>
        </w:rPr>
        <w:t>9.应急逃生演练。</w:t>
      </w:r>
      <w:r>
        <w:rPr>
          <w:rFonts w:hint="default" w:ascii="Times New Roman" w:hAnsi="Times New Roman" w:eastAsia="仿宋_GB2312" w:cs="Times New Roman"/>
          <w:spacing w:val="0"/>
          <w:sz w:val="32"/>
          <w:szCs w:val="32"/>
        </w:rPr>
        <w:t>重点排查是否编制符合实际的应急预案和现场处置方案，是否定期组织开展应急实战化演练，是否配齐应急救援器材、设备和物资，从业人员是否熟知逃生通道、安全出口及应急处置要求等。</w:t>
      </w:r>
    </w:p>
    <w:p w14:paraId="12624D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p>
    <w:p w14:paraId="359FDEA3"/>
    <w:p w14:paraId="0BEB28E7">
      <w:pPr>
        <w:jc w:val="center"/>
        <w:rPr>
          <w:rFonts w:hint="eastAsia" w:ascii="宋体" w:hAnsi="宋体" w:eastAsia="宋体" w:cs="宋体"/>
          <w:b/>
          <w:bCs/>
          <w:sz w:val="44"/>
          <w:szCs w:val="44"/>
          <w:lang w:eastAsia="zh-CN"/>
        </w:rPr>
      </w:pPr>
    </w:p>
    <w:p w14:paraId="2B47B3B8">
      <w:pPr>
        <w:jc w:val="center"/>
        <w:rPr>
          <w:rFonts w:hint="eastAsia" w:ascii="宋体" w:hAnsi="宋体" w:eastAsia="宋体" w:cs="宋体"/>
          <w:b/>
          <w:bCs/>
          <w:sz w:val="44"/>
          <w:szCs w:val="44"/>
          <w:lang w:eastAsia="zh-CN"/>
        </w:rPr>
      </w:pPr>
    </w:p>
    <w:p w14:paraId="4A171960">
      <w:pPr>
        <w:jc w:val="center"/>
        <w:rPr>
          <w:rFonts w:hint="eastAsia" w:ascii="宋体" w:hAnsi="宋体" w:eastAsia="宋体" w:cs="宋体"/>
          <w:b/>
          <w:bCs/>
          <w:sz w:val="44"/>
          <w:szCs w:val="44"/>
          <w:lang w:eastAsia="zh-CN"/>
        </w:rPr>
      </w:pPr>
    </w:p>
    <w:p w14:paraId="7F2D912E">
      <w:pPr>
        <w:jc w:val="center"/>
        <w:rPr>
          <w:rFonts w:hint="eastAsia" w:ascii="宋体" w:hAnsi="宋体" w:eastAsia="宋体" w:cs="宋体"/>
          <w:b/>
          <w:bCs/>
          <w:sz w:val="44"/>
          <w:szCs w:val="44"/>
          <w:lang w:eastAsia="zh-CN"/>
        </w:rPr>
      </w:pPr>
    </w:p>
    <w:p w14:paraId="208FEB8D">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jc w:val="both"/>
        <w:textAlignment w:val="baseline"/>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附件</w:t>
      </w:r>
      <w:r>
        <w:rPr>
          <w:rFonts w:hint="eastAsia" w:ascii="Times New Roman" w:hAnsi="Times New Roman" w:eastAsia="仿宋_GB2312" w:cs="Times New Roman"/>
          <w:b w:val="0"/>
          <w:bCs w:val="0"/>
          <w:spacing w:val="0"/>
          <w:sz w:val="32"/>
          <w:szCs w:val="32"/>
          <w:lang w:val="en-US" w:eastAsia="zh-CN"/>
        </w:rPr>
        <w:t>3</w:t>
      </w:r>
      <w:bookmarkStart w:id="2" w:name="_GoBack"/>
      <w:bookmarkEnd w:id="2"/>
    </w:p>
    <w:p w14:paraId="1B7B5A8B">
      <w:pPr>
        <w:jc w:val="center"/>
        <w:rPr>
          <w:rFonts w:hint="eastAsia" w:ascii="宋体" w:hAnsi="宋体" w:eastAsia="宋体" w:cs="宋体"/>
          <w:b/>
          <w:bCs/>
          <w:sz w:val="44"/>
          <w:szCs w:val="44"/>
          <w:lang w:eastAsia="zh-CN"/>
        </w:rPr>
      </w:pPr>
    </w:p>
    <w:p w14:paraId="0EDDE95A">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张家坡镇安全生产专项检查指令书</w:t>
      </w:r>
    </w:p>
    <w:p w14:paraId="400BB296">
      <w:pPr>
        <w:rPr>
          <w:rFonts w:hint="eastAsia" w:ascii="宋体" w:hAnsi="宋体" w:eastAsia="宋体" w:cs="宋体"/>
          <w:b/>
          <w:bCs/>
          <w:sz w:val="44"/>
          <w:szCs w:val="44"/>
          <w:lang w:eastAsia="zh-CN"/>
        </w:rPr>
      </w:pPr>
    </w:p>
    <w:p w14:paraId="73C66DAC">
      <w:pPr>
        <w:rPr>
          <w:rFonts w:hint="eastAsia" w:ascii="宋体" w:hAnsi="宋体" w:eastAsia="宋体" w:cs="宋体"/>
          <w:sz w:val="32"/>
          <w:szCs w:val="32"/>
          <w:u w:val="single"/>
          <w:lang w:val="en-US" w:eastAsia="zh-CN"/>
        </w:rPr>
      </w:pPr>
      <w:r>
        <w:rPr>
          <w:rFonts w:hint="eastAsia" w:ascii="宋体" w:hAnsi="宋体" w:eastAsia="宋体" w:cs="宋体"/>
          <w:sz w:val="32"/>
          <w:szCs w:val="32"/>
          <w:lang w:eastAsia="zh-CN"/>
        </w:rPr>
        <w:t>被检查单位：</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 xml:space="preserve"> </w:t>
      </w:r>
      <w:r>
        <w:rPr>
          <w:rFonts w:hint="eastAsia" w:ascii="宋体" w:hAnsi="宋体" w:eastAsia="宋体" w:cs="宋体"/>
          <w:sz w:val="32"/>
          <w:szCs w:val="32"/>
          <w:lang w:eastAsia="zh-CN"/>
        </w:rPr>
        <w:t>行业：</w:t>
      </w:r>
      <w:r>
        <w:rPr>
          <w:rFonts w:hint="eastAsia" w:ascii="宋体" w:hAnsi="宋体" w:eastAsia="宋体" w:cs="宋体"/>
          <w:sz w:val="32"/>
          <w:szCs w:val="32"/>
          <w:u w:val="single"/>
          <w:lang w:val="en-US" w:eastAsia="zh-CN"/>
        </w:rPr>
        <w:t xml:space="preserve">                 </w:t>
      </w:r>
    </w:p>
    <w:p w14:paraId="1A2073BE">
      <w:pPr>
        <w:rPr>
          <w:rFonts w:hint="eastAsia" w:ascii="宋体" w:hAnsi="宋体" w:eastAsia="宋体" w:cs="宋体"/>
          <w:sz w:val="32"/>
          <w:szCs w:val="32"/>
          <w:u w:val="single"/>
          <w:lang w:val="en-US" w:eastAsia="zh-CN"/>
        </w:rPr>
      </w:pPr>
      <w:r>
        <w:rPr>
          <w:rFonts w:hint="eastAsia" w:ascii="宋体" w:hAnsi="宋体" w:eastAsia="宋体" w:cs="宋体"/>
          <w:sz w:val="32"/>
          <w:szCs w:val="32"/>
          <w:lang w:eastAsia="zh-CN"/>
        </w:rPr>
        <w:t>地址：</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 xml:space="preserve"> </w:t>
      </w:r>
      <w:r>
        <w:rPr>
          <w:rFonts w:hint="eastAsia" w:ascii="宋体" w:hAnsi="宋体" w:eastAsia="宋体" w:cs="宋体"/>
          <w:sz w:val="32"/>
          <w:szCs w:val="32"/>
          <w:lang w:eastAsia="zh-CN"/>
        </w:rPr>
        <w:t>检查时间：</w:t>
      </w:r>
      <w:r>
        <w:rPr>
          <w:rFonts w:hint="eastAsia" w:ascii="宋体" w:hAnsi="宋体" w:eastAsia="宋体" w:cs="宋体"/>
          <w:sz w:val="32"/>
          <w:szCs w:val="32"/>
          <w:u w:val="single"/>
          <w:lang w:val="en-US" w:eastAsia="zh-CN"/>
        </w:rPr>
        <w:t xml:space="preserve">                 </w:t>
      </w:r>
    </w:p>
    <w:p w14:paraId="4D319F4D">
      <w:pPr>
        <w:rPr>
          <w:rFonts w:hint="default" w:ascii="宋体" w:hAnsi="宋体" w:eastAsia="宋体" w:cs="宋体"/>
          <w:sz w:val="32"/>
          <w:szCs w:val="32"/>
          <w:u w:val="none"/>
          <w:lang w:val="en-US" w:eastAsia="zh-CN"/>
        </w:rPr>
      </w:pPr>
      <w:r>
        <w:rPr>
          <w:rFonts w:hint="eastAsia" w:ascii="宋体" w:hAnsi="宋体" w:eastAsia="宋体" w:cs="宋体"/>
          <w:sz w:val="32"/>
          <w:szCs w:val="32"/>
          <w:lang w:eastAsia="zh-CN"/>
        </w:rPr>
        <w:t>联系人</w:t>
      </w:r>
      <w:r>
        <w:rPr>
          <w:rFonts w:hint="eastAsia" w:ascii="宋体" w:hAnsi="宋体" w:eastAsia="宋体" w:cs="宋体"/>
          <w:sz w:val="32"/>
          <w:szCs w:val="32"/>
          <w:u w:val="none"/>
          <w:lang w:val="en-US" w:eastAsia="zh-CN"/>
        </w:rPr>
        <w:t>电话：</w:t>
      </w:r>
      <w:r>
        <w:rPr>
          <w:rFonts w:hint="eastAsia" w:ascii="宋体" w:hAnsi="宋体" w:eastAsia="宋体" w:cs="宋体"/>
          <w:sz w:val="32"/>
          <w:szCs w:val="32"/>
          <w:u w:val="single"/>
          <w:lang w:val="en-US" w:eastAsia="zh-CN"/>
        </w:rPr>
        <w:t xml:space="preserve">                 </w:t>
      </w:r>
    </w:p>
    <w:p w14:paraId="6255E434">
      <w:pPr>
        <w:rPr>
          <w:rFonts w:hint="eastAsia" w:ascii="宋体" w:hAnsi="宋体" w:eastAsia="宋体" w:cs="宋体"/>
          <w:sz w:val="32"/>
          <w:szCs w:val="32"/>
          <w:lang w:eastAsia="zh-CN"/>
        </w:rPr>
      </w:pPr>
      <w:r>
        <w:rPr>
          <w:rFonts w:hint="eastAsia" w:ascii="宋体" w:hAnsi="宋体" w:eastAsia="宋体" w:cs="宋体"/>
          <w:sz w:val="32"/>
          <w:szCs w:val="32"/>
          <w:lang w:eastAsia="zh-CN"/>
        </w:rPr>
        <w:t>检查情况：</w:t>
      </w:r>
    </w:p>
    <w:p w14:paraId="123EA951">
      <w:pPr>
        <w:keepNext w:val="0"/>
        <w:keepLines w:val="0"/>
        <w:pageBreakBefore w:val="0"/>
        <w:widowControl w:val="0"/>
        <w:kinsoku/>
        <w:wordWrap/>
        <w:overflowPunct/>
        <w:topLinePunct w:val="0"/>
        <w:autoSpaceDE/>
        <w:autoSpaceDN/>
        <w:bidi w:val="0"/>
        <w:adjustRightInd w:val="0"/>
        <w:snapToGrid w:val="0"/>
        <w:spacing w:line="500" w:lineRule="exact"/>
        <w:ind w:firstLine="600"/>
        <w:jc w:val="center"/>
        <w:textAlignment w:val="auto"/>
        <w:rPr>
          <w:rFonts w:hint="default" w:ascii="Times New Roman" w:hAnsi="Times New Roman" w:eastAsia="仿宋_GB2312" w:cs="Times New Roman"/>
          <w:b w:val="0"/>
          <w:bCs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55EDF5-39D3-41D3-AFC4-AB9DF417F111}"/>
  </w:font>
  <w:font w:name="黑体">
    <w:panose1 w:val="02010609060101010101"/>
    <w:charset w:val="86"/>
    <w:family w:val="auto"/>
    <w:pitch w:val="default"/>
    <w:sig w:usb0="800002BF" w:usb1="38CF7CFA" w:usb2="00000016" w:usb3="00000000" w:csb0="00040001" w:csb1="00000000"/>
    <w:embedRegular r:id="rId2" w:fontKey="{2B4F172F-A330-4A78-9411-942EC31F4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87D06CB-4A98-472A-A617-EDB9CB6BF688}"/>
  </w:font>
  <w:font w:name="仿宋_GB2312">
    <w:panose1 w:val="02010609030101010101"/>
    <w:charset w:val="86"/>
    <w:family w:val="auto"/>
    <w:pitch w:val="default"/>
    <w:sig w:usb0="00000001" w:usb1="080E0000" w:usb2="00000000" w:usb3="00000000" w:csb0="00040000" w:csb1="00000000"/>
    <w:embedRegular r:id="rId4" w:fontKey="{BDBBFE6B-719B-466B-B365-F6541BB6636E}"/>
  </w:font>
  <w:font w:name="方正小标宋简体">
    <w:panose1 w:val="02000000000000000000"/>
    <w:charset w:val="86"/>
    <w:family w:val="auto"/>
    <w:pitch w:val="default"/>
    <w:sig w:usb0="00000001" w:usb1="08000000" w:usb2="00000000" w:usb3="00000000" w:csb0="00040000" w:csb1="00000000"/>
    <w:embedRegular r:id="rId5" w:fontKey="{31ACDDCA-58C2-4064-9CAA-FF658954E5C6}"/>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6" w:fontKey="{9A953E70-9550-4CC9-972A-1026CFA246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E9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5770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05A5770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3BA4B">
    <w:pPr>
      <w:pStyle w:val="3"/>
      <w:tabs>
        <w:tab w:val="left" w:pos="774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5F5DF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675F5DF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B0D2">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639EA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C639EA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YWUxYTc5ZjA2ZDc1NWMxMzY2MzNlNmIyMWFhZWYifQ=="/>
  </w:docVars>
  <w:rsids>
    <w:rsidRoot w:val="00BD0BC8"/>
    <w:rsid w:val="000D6051"/>
    <w:rsid w:val="009F0BE0"/>
    <w:rsid w:val="00BA6D97"/>
    <w:rsid w:val="00BD0BC8"/>
    <w:rsid w:val="083420ED"/>
    <w:rsid w:val="101C3B92"/>
    <w:rsid w:val="10C0060A"/>
    <w:rsid w:val="11DD37F5"/>
    <w:rsid w:val="15604521"/>
    <w:rsid w:val="1AED2CC2"/>
    <w:rsid w:val="204F5F26"/>
    <w:rsid w:val="23740EA5"/>
    <w:rsid w:val="2412428B"/>
    <w:rsid w:val="2B370C76"/>
    <w:rsid w:val="315E4735"/>
    <w:rsid w:val="33521DBE"/>
    <w:rsid w:val="37E24114"/>
    <w:rsid w:val="47B0363D"/>
    <w:rsid w:val="54E62E5E"/>
    <w:rsid w:val="57C33EC0"/>
    <w:rsid w:val="5A3956CD"/>
    <w:rsid w:val="5D07132D"/>
    <w:rsid w:val="5D887E95"/>
    <w:rsid w:val="6045623E"/>
    <w:rsid w:val="735557AF"/>
    <w:rsid w:val="789F22B3"/>
    <w:rsid w:val="7F2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238</Words>
  <Characters>246</Characters>
  <TotalTime>0</TotalTime>
  <ScaleCrop>false</ScaleCrop>
  <LinksUpToDate>false</LinksUpToDate>
  <CharactersWithSpaces>301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2024-05-14T02:40:00Z</dcterms:created>
  <dc:creator>INTSIG</dc:creator>
  <dc:description>Intsig Word Converter</dc:description>
  <cp:lastModifiedBy>Darren</cp:lastModifiedBy>
  <cp:lastPrinted>2025-06-16T06:17:00Z</cp:lastPrinted>
  <dcterms:modified xsi:type="dcterms:W3CDTF">2026-01-08T02:16:12Z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70B296F891D145D990997A7EAC3B7DFF_13</vt:lpwstr>
  </property>
  <property fmtid="{D5CDD505-2E9C-101B-9397-08002B2CF9AE}" pid="4" name="KSOTemplateDocerSaveRecord">
    <vt:lpwstr>eyJoZGlkIjoiMjg3ZjAyMDg1OGQ5ODY4NmE5NjlkNzRmYmM5NjEwYTgiLCJ1c2VySWQiOiIyMDI3OTg5NDcifQ==</vt:lpwstr>
  </property>
</Properties>
</file>