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负责宣传和执行党的路线、方针、政策，宣传和执行党中央、上级党组织和本级党组织的决议。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default" w:ascii="仿宋_GB2312" w:hAnsi="仿宋_GB2312" w:cs="仿宋_GB2312"/>
                <w:color w:val="auto"/>
                <w:lang w:val="en-US" w:eastAsia="zh-CN"/>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负责加强乡镇（街道）党（工）委自身建设和村（社区）党组织建设，以及其他隶属乡镇（街道）党（工）委的党组织建设；指导落实党的工作制度和组织生活制度。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指导乡镇（街道）严格落实“三会一课”、党员领导干部双重组织生活等基本制度。确定软弱涣散基层党组织，制定帮扶措施；加强对各乡镇（街道）整顿工作督导。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进基层党的建设，提升工作水平。严格执行“三会一课”和党员领导干部双重组织生活等基本制度，推动党的组织生活常态化制度化。严格落实党在农村关于村级组织建设的部署和要求，履行直接责任。负责监督指导村级党组织落实党的工作制度和组织生活制度。制定软弱涣散基层党组织整顿工作计划，落实帮扶措施，推动整顿转化。</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负责决定或依据授权决定下级党组织成立撤销事项；调动或者指派下级党组织的负责人。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对基层党组织的成立、撤销进行批复和备案。</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对成立党的新组织，或是撤销党的原有组织进行批复和报备；对党组织负责人调整进行任命和报备。</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负责落实党代会代表任期制。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指导乡镇（街道）落实党代会代表任期制。</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落实党代会代表任期制，做好代表联络服务工作。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负责党员队伍建设和党员发展，对党员进行教育、管理、监督和服务。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指导基层党员队伍建设和党员发展工作。维护和执行党的纪律，监督党员切实履行义务。健全党员积分量化管理和基层党组织评星定级制度，深化党员分类管理工作。组织开展并指导党员教育培训。</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基层发展党员工作，监督党员干部和其他任何工作人员严格遵守国家法律法规，监督指导村级发展党员工作，督促党员履行义务，壮大基层党员队伍。落实党员积分量化管理和基层党组织评星定级制度；开展党员集中培训、日常教育管理等工作。认真做好离退休干部职工党员、流动党员的服务工作，为生活困难党员提供帮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负责指导农村经济组织、“两新”组织党建工作，扩大新兴领域党建有效覆盖。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指导农村经济组织、“两新”组织党建工作。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统筹抓好辖区内农村经济组织、“两新”组织党建工作。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负责组织实施本级党组织换届工作，指导下级党组织换届工作。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负责加强对乡镇、村（社区）党组织换届选举工作的统筹领导；督促乡镇党委按期换届，就乡镇党委换届选举有关事项进行审查批复。</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组织实施乡镇党组织换届工作；指导开展村（社区）党组织换届工作。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负责党建阵地建设。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负责协调有关部门及时足额拨付党支部运转经费、党员活动经费、服务群众专项经费等财政专项资金和党费补助。</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加强阵地建设，优化党群服务中心功能，优化线上线下党群服务中心设置，落实制度“下墙成册”。</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负责开展人才政策宣传、培育引进、服务保障以及人才资源统计等工作。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负责履行牵头抓总职责，指导乡镇（街道）人才队伍建设。</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根据上级人才工作总体安排，细化实施方案，抓实人才工作。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负责推进全面从严治党，加强党风廉政建设，组织协调反腐败工作。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党风政风监督室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鹿云龙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0533-3240674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负责开展监督执纪问责、监督检查和审查调查同级党委管理的党员，同级党委下属的各级党组织的涉嫌违纪问题。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负责党组织和党员以及监察对象的举报受理、申诉受理，依法依规进行处置。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领导和指导乡镇（街道）受理举报、申诉、依法依规开展处置工作，对违法违纪和职务犯罪进行调查处置。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接收党（工）委管理的党组织和党员以及监察对象涉嫌违纪或者职务违法、职务犯罪问题的信访举报；负责接收应由纪检监察机关受理的党组织、党员和监察对象不服党纪政务处分和其他处理的申诉。对于受理的问题线索，依法依规进行处置，并及时将涉嫌职务犯罪的线索移交上级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负责根据授权依法对公职人员进行监督，提出监察建议，按权限进行调查、处理。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领导和指导乡镇（街道）根据授权依法对公职人员进行监督，提出监察建议；依法对公职人员进行调查处置。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根据授权，依法对公职人员进行监督。对涉嫌职务犯罪的，及时上报线索。</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负责开展思想政治工作，组织理论学习中心组学习。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负责将思想政治、理论学习工作纳入领导班子、领导干部目标管理，纳入监督执纪问责范围。</w:t>
            </w:r>
            <w:r>
              <w:rPr>
                <w:rFonts w:hint="eastAsia" w:ascii="仿宋_GB2312" w:hAnsi="仿宋_GB2312" w:cs="仿宋_GB2312"/>
                <w:sz w:val="21"/>
                <w:szCs w:val="21"/>
                <w:vertAlign w:val="baseline"/>
                <w:lang w:eastAsia="zh-CN"/>
              </w:rPr>
              <w:t>指导监督下</w:t>
            </w:r>
            <w:r>
              <w:rPr>
                <w:rFonts w:hint="eastAsia" w:ascii="仿宋_GB2312" w:hAnsi="仿宋_GB2312" w:eastAsia="仿宋_GB2312" w:cs="仿宋_GB2312"/>
                <w:sz w:val="21"/>
                <w:szCs w:val="21"/>
                <w:vertAlign w:val="baseline"/>
                <w:lang w:eastAsia="zh-CN"/>
              </w:rPr>
              <w:t>级党委（党组）对本地区本部门本单位的理论学习中心组学习负领导责任。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按照上级要求组织开展全局性思想、政治工作，管理各类组织的思想政治工作。党（工）委书记落实理论学习中心组学习第一责任人责任，做好学习的组织工作。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负责加强意识形态工作，落实意识形态工作责任制。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负责开展理论宣讲、宣传和信息发布工作；宣传教育群众，培育和践行社会主义核心价值观。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负责公民道德建设、社会主义精神文明创建、文明城市创建、志愿服务等工作。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负责牵头创建文明城市，实施新时代公民道德建设工程，负责文明单位、文明社区、文明村镇、文明家庭等申报、复查工作；制定志愿服务方案，指导乡镇（街道）志愿服务工作。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44"/>
                <w:sz w:val="32"/>
                <w:szCs w:val="32"/>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加强基层新时代公民道德建设，积极组织申报文明村镇、文明社区申报、复查工作；组织辖区单位和居民开展多种形式的社会主义精神文明建设创建活动；制定志愿服务活动实施方案，组织开展志愿服务活动。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负责推进新时代文明实践工作。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中心，承担新时代文明实践志愿服务队伍建设、项目管理、活动开展等工作，落实工作调度、活动调研、考核评估等新时代文明实践工作任务，组织和指导各乡镇（街道）开展新时代文明实践建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w:t>
            </w:r>
            <w:r>
              <w:rPr>
                <w:rFonts w:hint="eastAsia" w:ascii="仿宋_GB2312" w:hAnsi="仿宋_GB2312" w:eastAsia="仿宋_GB2312" w:cs="仿宋_GB2312"/>
                <w:color w:val="auto"/>
                <w:sz w:val="30"/>
                <w:szCs w:val="30"/>
                <w:vertAlign w:val="baseline"/>
                <w:lang w:val="en-US" w:eastAsia="zh-CN"/>
              </w:rPr>
              <w:t xml:space="preserve">新时代文明实践中心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孙传江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3220669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建设新时代文明实践分中心，成立文明实践志愿服务队，开展各项文明实践志愿服务活动。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负责加强党对统一战线工作的集中统一领导，联系党外代表人士，做好服务保障；开展党外知识分子和无党派人士、非公有制经济人士、新的社会阶层人士、港澳台同胞、海外侨胞和归侨侨眷等统一战线工作。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统筹协调指导统一战线工作，组织协调开展日常监督检查。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32"/>
                <w:szCs w:val="32"/>
                <w:vertAlign w:val="baseline"/>
                <w:lang w:val="en-US" w:eastAsia="zh-CN"/>
              </w:rPr>
              <w:t>付  倩</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0533-3241186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指导乡镇（街道）开展党外知识分子和无党派人士、非公有制经济人士、新的社会阶层人士等统一战线工作。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党外人士科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张兆斌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指导乡镇（街道）开展港澳台同胞、海外侨胞和归侨侨眷等统一战线工作。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台港澳和侨务科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杨  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0533-3241186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把新的社会阶层人士统一战线工作纳入重要工作职责。把党外知识分子思想政治工作纳入重要议事日程。做好党外代表人士的联系培养、意见收集、活动联谊事宜，做好服务保障工作。加强与党外知识分子和无党派人士、非公有制经济人士、新的社会阶层人士、港澳台同胞、海外侨胞和归侨侨眷等沟通、联络交流。</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负责组织开展乡镇人大代表换届，召开乡镇人民代表大会，依法开展工作监督和法律法规实施情况监督；组织人大代表选举，联系各级人大代表，组织代表开展视察、调研等活动；办理人大代表建议。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县人大</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负责指导乡镇召开人民代表大会工作。领导乡镇选举委员会，指导乡镇人大换届工作。指导督促乡镇（街道）办理人大代表建议。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县人大常委会人事代表工作室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孟震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3223532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组织开展具体换届工作。负责组织召开乡镇人民代表大会。按照要求开展人大代表选举工作。组织开展人大代表视察、调研工作。办理或督促办理人大代表建议。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协商民主建设，建立健全协商联动机制；参与所在县（市、区）政协换届工作，做好委员人选的推选工作；加强政协委员联络机构建设，联络服务政协委员，组织开展政协委员视察、调研、考察以及就基层社会治理重要事项进行民主协商等活动；办理政协委员提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县政协</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负责推进乡镇（街道）协商民主建设，提高乡镇（街道）指导村（社区）协商活动的能力和水平。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任锋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0533-3241190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建立健全乡镇（街道）协商与村（社区）协商的联动机制，推动协商工作深入开展。办理或督促办理政协委员提案。巩固健全政协委员联络室，做好委员联络服务，组织开展政协委员视察、调研等活动。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悦庄镇政协办公室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谭延训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工会建设，领导辖区内有隶属关系的各类基层工会组织；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县总工会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负责加强县级工会自身建设，制订组织建设任务，指导乡镇（街道）、村（社区）、企业建立健全工会组织；</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组织基层宣传部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王文元</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0533-3232681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动企事业单位依法建立工会组织，广泛吸收职工入会；加强职工思想政治引领；维护职工合法权益，指导开展集体协商、签订集体合同，建设“职工之家”；按照上级要求评选劳动模范、“齐鲁工匠”并向上级推荐；开展困难劳模和职工帮扶救助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悦庄镇</w:t>
            </w:r>
            <w:r>
              <w:rPr>
                <w:rFonts w:hint="eastAsia" w:ascii="仿宋_GB2312" w:hAnsi="仿宋_GB2312" w:cs="仿宋_GB2312"/>
                <w:sz w:val="32"/>
                <w:szCs w:val="32"/>
                <w:vertAlign w:val="baseline"/>
                <w:lang w:eastAsia="zh-CN"/>
              </w:rPr>
              <w:t>工会</w:t>
            </w:r>
            <w:r>
              <w:rPr>
                <w:rFonts w:hint="eastAsia" w:ascii="仿宋_GB2312" w:hAnsi="仿宋_GB2312" w:eastAsia="仿宋_GB2312" w:cs="仿宋_GB2312"/>
                <w:sz w:val="32"/>
                <w:szCs w:val="32"/>
                <w:vertAlign w:val="baseline"/>
                <w:lang w:eastAsia="zh-CN"/>
              </w:rPr>
              <w:t>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谭延训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负责基层团组织建设、团员教育管理以及青年权益维护、服务等工作。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团县委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负责指导乡镇（街道）基层团组织建设、团员教育管理、青年权益维护及服务工作。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综合部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伊婷艳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负责团组织建设，指导村（社区）级团组织教育管理工作，维护青年权益，开展服务青年工作。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悦庄镇</w:t>
            </w:r>
            <w:r>
              <w:rPr>
                <w:rFonts w:hint="eastAsia" w:ascii="仿宋_GB2312" w:hAnsi="仿宋_GB2312" w:cs="仿宋_GB2312"/>
                <w:sz w:val="32"/>
                <w:szCs w:val="32"/>
                <w:vertAlign w:val="baseline"/>
                <w:lang w:eastAsia="zh-CN"/>
              </w:rPr>
              <w:t>团委</w:t>
            </w:r>
            <w:r>
              <w:rPr>
                <w:rFonts w:hint="eastAsia" w:ascii="仿宋_GB2312" w:hAnsi="仿宋_GB2312" w:eastAsia="仿宋_GB2312" w:cs="仿宋_GB2312"/>
                <w:sz w:val="32"/>
                <w:szCs w:val="32"/>
                <w:vertAlign w:val="baseline"/>
                <w:lang w:eastAsia="zh-CN"/>
              </w:rPr>
              <w:t>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谭延训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负责基层残疾人组织建设。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加强对基层残疾人组织建设的领导，建立基层残疾人工作的长效机制。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eastAsia="仿宋_GB2312" w:cs="仿宋_GB2312"/>
                <w:kern w:val="2"/>
                <w:sz w:val="30"/>
                <w:szCs w:val="30"/>
                <w:lang w:val="en-US" w:eastAsia="zh-CN" w:bidi="ar-SA"/>
              </w:rPr>
              <w:t>组织联络文体科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张明</w:t>
            </w:r>
          </w:p>
          <w:p>
            <w:pPr>
              <w:pStyle w:val="2"/>
              <w:rPr>
                <w:rFonts w:hint="eastAsia" w:ascii="仿宋_GB2312" w:hAnsi="仿宋_GB2312" w:eastAsia="仿宋_GB2312" w:cs="仿宋_GB2312"/>
                <w:color w:val="FF0000"/>
                <w:sz w:val="32"/>
                <w:szCs w:val="32"/>
                <w:vertAlign w:val="baseline"/>
                <w:lang w:eastAsia="zh-CN"/>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 xml:space="preserve">3238807 </w:t>
            </w:r>
            <w:r>
              <w:rPr>
                <w:rFonts w:hint="default" w:ascii="Times New Roman" w:hAnsi="Times New Roman" w:cs="Times New Roman"/>
                <w:b w:val="0"/>
                <w:bCs w:val="0"/>
                <w:color w:val="auto"/>
                <w:sz w:val="32"/>
                <w:szCs w:val="32"/>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残疾人联合会，组织召开残疾人代表大会，为残疾人服务。加大对村（社区）残疾人组织建设、人员队伍培训和残疾人工作的经费投入。为基层残疾人组织开展工作提供必要条件，建设残疾人之家，切实发挥基层残疾人组织的作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悦庄镇便民服务中心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薛连芳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0533-3435089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负责基层妇联组织建设，促进妇女发展，加强家庭家教家风建设，维护妇女儿童合法权益，开展服务妇女儿童工作。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县妇联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cs="仿宋_GB2312"/>
                <w:color w:val="auto"/>
                <w:sz w:val="24"/>
                <w:szCs w:val="24"/>
                <w:vertAlign w:val="baseline"/>
                <w:lang w:val="en-US" w:eastAsia="zh-CN"/>
              </w:rPr>
              <w:t>指导建立健全各级妇联和基层妇女组织，广泛联系团体会员，指导基层组织按照章程做好妇女思想政治引领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组宣办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促进妇女发展</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县妇女儿童事业发展中心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家庭家教家风</w:t>
            </w:r>
            <w:r>
              <w:rPr>
                <w:rFonts w:hint="eastAsia" w:ascii="仿宋_GB2312" w:hAnsi="仿宋_GB2312" w:cs="仿宋_GB2312"/>
                <w:color w:val="auto"/>
                <w:sz w:val="24"/>
                <w:szCs w:val="24"/>
                <w:vertAlign w:val="baseline"/>
                <w:lang w:val="en-US" w:eastAsia="zh-CN"/>
              </w:rPr>
              <w:t>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家儿部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pStyle w:val="2"/>
              <w:jc w:val="center"/>
              <w:rPr>
                <w:rFonts w:hint="eastAsia" w:ascii="Calibri" w:hAnsi="Calibri" w:eastAsia="方正小标宋简体" w:cs="仿宋_GB2312"/>
                <w:kern w:val="44"/>
                <w:sz w:val="44"/>
                <w:szCs w:val="44"/>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维护妇女儿童合法权益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权益部</w:t>
            </w:r>
          </w:p>
        </w:tc>
        <w:tc>
          <w:tcPr>
            <w:tcW w:w="1581" w:type="dxa"/>
            <w:vAlign w:val="center"/>
          </w:tcPr>
          <w:p>
            <w:pPr>
              <w:pStyle w:val="2"/>
              <w:jc w:val="center"/>
              <w:rPr>
                <w:rFonts w:hint="eastAsia" w:ascii="仿宋_GB2312" w:hAnsi="仿宋_GB2312" w:eastAsia="仿宋_GB2312" w:cs="仿宋_GB2312"/>
                <w:color w:val="auto"/>
                <w:kern w:val="44"/>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开展妇女儿童阵地建设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sz w:val="24"/>
                <w:szCs w:val="24"/>
                <w:lang w:val="en-US" w:eastAsia="zh-CN"/>
              </w:rPr>
            </w:pPr>
            <w:r>
              <w:rPr>
                <w:rFonts w:hint="eastAsia"/>
                <w:sz w:val="24"/>
                <w:szCs w:val="24"/>
                <w:lang w:val="en-US" w:eastAsia="zh-CN"/>
              </w:rPr>
              <w:t>县妇女儿童事业发展中心</w:t>
            </w:r>
          </w:p>
          <w:p>
            <w:pPr>
              <w:pStyle w:val="2"/>
              <w:jc w:val="center"/>
              <w:rPr>
                <w:rFonts w:hint="eastAsia" w:ascii="仿宋_GB2312" w:hAnsi="仿宋_GB2312" w:eastAsia="仿宋_GB2312" w:cs="仿宋_GB2312"/>
                <w:sz w:val="24"/>
                <w:szCs w:val="24"/>
                <w:lang w:val="en-US" w:eastAsia="zh-CN"/>
              </w:rPr>
            </w:pPr>
          </w:p>
          <w:p>
            <w:pPr>
              <w:pStyle w:val="2"/>
              <w:jc w:val="center"/>
              <w:rPr>
                <w:rFonts w:hint="eastAsia"/>
                <w:lang w:val="en-US" w:eastAsia="zh-CN"/>
              </w:rPr>
            </w:pPr>
            <w:r>
              <w:rPr>
                <w:rFonts w:hint="eastAsia" w:ascii="仿宋_GB2312" w:hAnsi="仿宋_GB2312" w:eastAsia="仿宋_GB2312" w:cs="仿宋_GB2312"/>
                <w:sz w:val="24"/>
                <w:szCs w:val="24"/>
                <w:lang w:val="en-US" w:eastAsia="zh-CN"/>
              </w:rPr>
              <w:t>组宣办</w:t>
            </w:r>
          </w:p>
        </w:tc>
        <w:tc>
          <w:tcPr>
            <w:tcW w:w="1581" w:type="dxa"/>
            <w:vAlign w:val="center"/>
          </w:tcPr>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王鑫</w:t>
            </w: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2343785</w:t>
            </w:r>
          </w:p>
          <w:p>
            <w:pPr>
              <w:pStyle w:val="2"/>
              <w:jc w:val="center"/>
              <w:rPr>
                <w:rFonts w:hint="default" w:ascii="Times New Roman" w:hAnsi="Times New Roman" w:cs="Times New Roman"/>
                <w:color w:val="auto"/>
                <w:sz w:val="28"/>
                <w:szCs w:val="28"/>
                <w:vertAlign w:val="baseline"/>
                <w:lang w:val="en-US" w:eastAsia="zh-CN"/>
              </w:rPr>
            </w:pPr>
          </w:p>
          <w:p>
            <w:pPr>
              <w:pStyle w:val="2"/>
              <w:jc w:val="center"/>
              <w:rPr>
                <w:rFonts w:hint="default" w:ascii="Times New Roman" w:hAnsi="Times New Roman" w:eastAsia="方正小标宋简体" w:cs="Times New Roman"/>
                <w:kern w:val="44"/>
                <w:sz w:val="28"/>
                <w:szCs w:val="28"/>
                <w:lang w:val="en-US" w:eastAsia="zh-CN" w:bidi="ar-SA"/>
              </w:rPr>
            </w:pPr>
            <w:r>
              <w:rPr>
                <w:rFonts w:hint="default" w:ascii="Times New Roman" w:hAnsi="Times New Roman" w:cs="Times New Roman"/>
                <w:color w:val="auto"/>
                <w:sz w:val="28"/>
                <w:szCs w:val="28"/>
                <w:vertAlign w:val="baseline"/>
                <w:lang w:val="en-US" w:eastAsia="zh-CN"/>
              </w:rPr>
              <w:t>0533-2343780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贯彻执行上级妇联及同级妇女代表大会决议，指导所辖村（社区）妇女组织开展妇女工作，履行引领服务联系妇女职能，组织开展妇女思想政治引领、促进妇女发展、家庭家教家风建设、维护妇女儿童合法权益、开展妇女儿童阵地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悦庄镇妇联办公室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张玉晴</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负责编制乡镇国土空间规划和村庄规划。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负责镇规划审查并报县级人民政府审批，指导乡镇编制乡规划、镇规划；对涉及街道的城乡规划征求街道意见。</w:t>
            </w:r>
          </w:p>
        </w:tc>
        <w:tc>
          <w:tcPr>
            <w:tcW w:w="1721" w:type="dxa"/>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负责组织编制乡镇规划、村庄规划，报上一级人民政府审批；街道配合做好相关工作。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李洁</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0533-3433789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负责编制控制性详细规划。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负责组织编制城市、县人民政府所在地镇的控制性详细规划，指导乡镇编制控制性详细规划，对涉及街道的城乡规划征求街道意见。</w:t>
            </w:r>
          </w:p>
        </w:tc>
        <w:tc>
          <w:tcPr>
            <w:tcW w:w="1721" w:type="dxa"/>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组织编制控制性详细规划；街道配合做好相关工作。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李洁</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0533-3433789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负责审批在村庄、集镇规划区的街道、广场、市场和车站等场所内修建临时建筑物、构筑物和其他设施。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w:t>
            </w:r>
          </w:p>
        </w:tc>
        <w:tc>
          <w:tcPr>
            <w:tcW w:w="172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国土空间规划和用途管制科</w:t>
            </w:r>
          </w:p>
        </w:tc>
        <w:tc>
          <w:tcPr>
            <w:tcW w:w="1581" w:type="dxa"/>
            <w:vAlign w:val="center"/>
          </w:tcPr>
          <w:p>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陈涛</w:t>
            </w:r>
          </w:p>
        </w:tc>
        <w:tc>
          <w:tcPr>
            <w:tcW w:w="1951" w:type="dxa"/>
            <w:vAlign w:val="center"/>
          </w:tcPr>
          <w:p>
            <w:pPr>
              <w:bidi w:val="0"/>
              <w:jc w:val="center"/>
              <w:rPr>
                <w:rFonts w:hint="eastAsia" w:ascii="仿宋_GB2312" w:hAnsi="仿宋_GB2312" w:eastAsia="仿宋_GB2312" w:cs="仿宋_GB2312"/>
                <w:sz w:val="32"/>
                <w:szCs w:val="3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负责本行政区域的村庄、集镇规划建设管理工作，依法审批临时建筑物、构筑物和其他设施；街道配合做好相关工作。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李洁</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0533-3433789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负责审核批准农村村民住宅用地。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负责在国土空间规划中统筹安排宅基地用地规模和布局，负责农用地转用审批和规划许可等工作。</w:t>
            </w:r>
          </w:p>
        </w:tc>
        <w:tc>
          <w:tcPr>
            <w:tcW w:w="1721" w:type="dxa"/>
            <w:vAlign w:val="center"/>
          </w:tcPr>
          <w:p>
            <w:pPr>
              <w:spacing w:line="24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负责全县农村宅基地改革和管理工作，健全完善全县宅基地分配、使用、流转、违法用地查处等管理制度和标准，组织开展农村宅基地现状和需求情况统计调查，参与编制国土空间规划和村庄规划。贯彻落实农村宅基地管理和使用相关地方性法规及政策，指导宅基地分配、使用、流转、纠纷仲裁管理和宅基地合理布局、用地标准、违法用地查处，指导闲置宅基地和闲置农房利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vertAlign w:val="baseline"/>
                <w:lang w:val="en-US" w:eastAsia="zh-CN"/>
                <w14:textFill>
                  <w14:solidFill>
                    <w14:schemeClr w14:val="tx1"/>
                  </w14:solidFill>
                </w14:textFill>
              </w:rPr>
              <w:t>农村事业促进科（农村宅基地管理科）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负责农村村民住宅用地审核批准。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李洁</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0533-3433789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负责对限额以下乡村建设工程质量和安全的监督管理，以及农村居民个人自建住宅等建设工程抗震设防的管理和服务。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负责限额以上乡村建设工程质量和安全的监督检查，指导乡镇（街道）对限额以下乡村建设工程质量和安全的监督检查工作和技术指导。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default" w:ascii="Times New Roman" w:hAnsi="Times New Roman" w:cs="Times New Roman"/>
                <w:b w:val="0"/>
                <w:bCs w:val="0"/>
                <w:color w:val="auto"/>
                <w:sz w:val="28"/>
                <w:szCs w:val="28"/>
                <w:vertAlign w:val="baseline"/>
                <w:lang w:val="en-US" w:eastAsia="zh-CN"/>
              </w:rPr>
              <w:t>0533-</w:t>
            </w:r>
            <w:r>
              <w:rPr>
                <w:rFonts w:hint="default" w:ascii="Times New Roman" w:hAnsi="Times New Roman" w:eastAsia="仿宋_GB2312" w:cs="Times New Roman"/>
                <w:b w:val="0"/>
                <w:bCs w:val="0"/>
                <w:color w:val="auto"/>
                <w:sz w:val="28"/>
                <w:szCs w:val="28"/>
                <w:vertAlign w:val="baseline"/>
                <w:lang w:val="en-US" w:eastAsia="zh-CN"/>
              </w:rPr>
              <w:t>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负责限额以下工程质量和安全的监督管理及服务工作，发现问题及时告知建设单位或者个人，提出整改要求，责令其停止建设，限期改正。配合限额以上乡村建设工程质量和安全的监督检查，发现问题及时上报。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李洁</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0533-3433789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负责乡道、村道建设规划的编制、养护、绿化及相关工作。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w:t>
            </w:r>
            <w:r>
              <w:rPr>
                <w:rFonts w:hint="eastAsia" w:ascii="仿宋_GB2312" w:hAnsi="仿宋_GB2312" w:eastAsia="仿宋_GB2312" w:cs="仿宋_GB2312"/>
                <w:sz w:val="21"/>
                <w:szCs w:val="21"/>
                <w:vertAlign w:val="baseline"/>
                <w:lang w:eastAsia="zh-CN"/>
              </w:rPr>
              <w:t>助乡镇人民政府编制乡道、村道建设规划，报县级人民政府批准。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县交通建设发展中心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规划建设科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祁学军</w:t>
            </w:r>
          </w:p>
          <w:p>
            <w:pPr>
              <w:pStyle w:val="4"/>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周仕彬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李洁</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0533-3433789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负责城镇容貌、环境卫生管理及农村人居环境整治工作。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指导和监督乡镇（街道）开展城镇容貌和环境卫生管理工作，对违规违法行为予以查处。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负责牵头组织全县农村人居环境改善工作，负责农业废弃物资源化利用和畜禽粪污治理及资源转化利用工作。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负责改厕及后续管护工作、农村“巷巷亮”工作，以及其他农村人居环境改善相关工作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负责指导农村生活污水治理工作。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陈东旭</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0533-3257229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李洁</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0533-3433789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负责住房租赁网格化管理。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会同有关部门负责住房租赁市场管理和相关协调工作，建立多部门联合监管机制。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负责辖区内的住房租赁管理和服务工作，实行住房租赁网格化管理，建立纠纷调处机制，及时化解租赁矛盾纠纷。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李洁</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0533-3433789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负责水土流失防治工作。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负责做好水土保持规划与国民经济和社会发展规划协调衔接，做好水土保持重大建设项目上级有关政策、资金的争取。</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产业发展科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李鹏飞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加强水土保持项目的资金投入，做好资金管理和拨付工作。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0"/>
                <w:szCs w:val="30"/>
                <w:highlight w:val="none"/>
                <w:shd w:val="clear" w:color="auto" w:fill="auto"/>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2"/>
                <w:szCs w:val="32"/>
                <w:highlight w:val="none"/>
                <w:shd w:val="clear" w:color="auto" w:fill="auto"/>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shd w:val="clear" w:color="auto" w:fill="auto"/>
                <w:vertAlign w:val="baseline"/>
                <w:lang w:val="en-US" w:eastAsia="zh-CN"/>
              </w:rPr>
            </w:pPr>
            <w:r>
              <w:rPr>
                <w:rFonts w:hint="default" w:ascii="Times New Roman" w:hAnsi="Times New Roman" w:eastAsia="黑体" w:cs="Times New Roman"/>
                <w:color w:val="auto"/>
                <w:sz w:val="28"/>
                <w:szCs w:val="28"/>
                <w:highlight w:val="none"/>
                <w:shd w:val="clear" w:color="auto" w:fill="auto"/>
                <w:vertAlign w:val="baseline"/>
                <w:lang w:val="en-US" w:eastAsia="zh-CN"/>
              </w:rPr>
              <w:t>0533-3258976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做好城区雨污分流改造工作，改善水环境。</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0533-3225367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加强在建项目水土保持方案实施监管，做好县道路域环境整治工作。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配合水利部门做好景区景点等水土保持工作</w:t>
            </w:r>
          </w:p>
        </w:tc>
        <w:tc>
          <w:tcPr>
            <w:tcW w:w="1721" w:type="dxa"/>
            <w:vAlign w:val="center"/>
          </w:tcPr>
          <w:p>
            <w:pPr>
              <w:bidi w:val="0"/>
              <w:jc w:val="center"/>
              <w:rPr>
                <w:rFonts w:hint="eastAsia"/>
                <w:lang w:val="en-US" w:eastAsia="zh-CN"/>
              </w:rPr>
            </w:pPr>
            <w:r>
              <w:rPr>
                <w:rFonts w:hint="eastAsia"/>
                <w:sz w:val="24"/>
                <w:szCs w:val="24"/>
                <w:lang w:val="en-US" w:eastAsia="zh-CN"/>
              </w:rPr>
              <w:t>县文化和旅游公共服务中心</w:t>
            </w:r>
          </w:p>
        </w:tc>
        <w:tc>
          <w:tcPr>
            <w:tcW w:w="1581" w:type="dxa"/>
            <w:vAlign w:val="center"/>
          </w:tcPr>
          <w:p>
            <w:pPr>
              <w:bidi w:val="0"/>
              <w:jc w:val="center"/>
              <w:rPr>
                <w:rFonts w:hint="eastAsia"/>
                <w:lang w:val="en-US" w:eastAsia="zh-CN"/>
              </w:rPr>
            </w:pPr>
            <w:r>
              <w:rPr>
                <w:rFonts w:hint="eastAsia"/>
                <w:lang w:val="en-US" w:eastAsia="zh-CN"/>
              </w:rPr>
              <w:t>高源泽</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0533-3260207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负责组织实施水土流失防治工作。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20153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负责本行政区域内农村公共供水工作的组织、协调和指导，配合做好农村饮水安全工程的组织协调和监管，协助做好供水设施维护。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负责抓好农村饮水工程规划、项目实施方案等前期工作和组织实施，指导、监管农村饮水工程建设和运行管理等工作。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0533-3225291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负责本行政区域内农村公共供水工作的组织、协调和指导；配合做好农村饮水安全工程的组织协调和监管，协助供水管理单位做好供水设施维护等。</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20153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配合做好低收入群体等重点对象的住房安全保障工作。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建立健全农村危房改造工作监管机制，审核批准乡镇（街道）提交的危房改造申请。</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olor w:val="auto"/>
                <w:sz w:val="21"/>
                <w:szCs w:val="21"/>
              </w:rPr>
              <w:t>积极筹措资金，做好农村危房改造补贴发放工作。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王峰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eastAsia="zh-CN"/>
              </w:rPr>
              <w:t>核实农村低保户、农村分散供养特困人员、农村低保边缘家庭对象身份。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负责危房入户审核、信息核查等相关工作，做好危房改造的组织实施和工程质量安全管理，指导村级做好评议、公示工作。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李洁</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0533-3433789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配合做好对商铺和流动摊点占道经营行为的监督管理。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信用监督管理科</w:t>
            </w:r>
          </w:p>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jc w:val="center"/>
              <w:rPr>
                <w:rFonts w:ascii="仿宋_GB2312" w:hAnsi="仿宋_GB2312"/>
                <w:color w:val="auto"/>
                <w:sz w:val="28"/>
              </w:rPr>
            </w:pPr>
            <w:r>
              <w:rPr>
                <w:rFonts w:hint="eastAsia" w:ascii="仿宋_GB2312" w:hAnsi="仿宋_GB2312"/>
                <w:color w:val="auto"/>
                <w:sz w:val="28"/>
              </w:rPr>
              <w:t>张光明</w:t>
            </w:r>
          </w:p>
          <w:p>
            <w:pPr>
              <w:jc w:val="center"/>
              <w:rPr>
                <w:rFonts w:ascii="仿宋_GB2312" w:hAnsi="仿宋_GB2312"/>
                <w:color w:val="auto"/>
                <w:sz w:val="28"/>
              </w:rPr>
            </w:pPr>
            <w:r>
              <w:rPr>
                <w:rFonts w:hint="eastAsia" w:ascii="仿宋_GB2312" w:hAnsi="仿宋_GB2312"/>
                <w:color w:val="auto"/>
                <w:sz w:val="28"/>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28"/>
                <w:szCs w:val="32"/>
              </w:rPr>
              <w:t>宋速刚</w:t>
            </w:r>
          </w:p>
        </w:tc>
        <w:tc>
          <w:tcPr>
            <w:tcW w:w="1951" w:type="dxa"/>
            <w:vAlign w:val="center"/>
          </w:tcPr>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2329708</w:t>
            </w:r>
          </w:p>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对商铺和流动摊点经营情况进行日常巡查，发现违规违法经营行为及时制止和上报。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0533-3420080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配合做好征地拆迁、补偿、安置工作。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负责组织实施房屋征收与补偿工作。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三改三建办公室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王武三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3260031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开展拟征收土地现状调查和社会稳定风险评估，拟征收土地听取所在乡镇（街道）、村（社区）意见建议。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3247700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组织调查摸底、入户和做群众工作；配合做好房屋征收和补偿等相关工作。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李洁</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0533-3433789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配合做好环境监管网格化体系建设，做好污染源普查工作，加强环境保护隐患排查和治理。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050"/>
        <w:gridCol w:w="1530"/>
        <w:gridCol w:w="2100"/>
        <w:gridCol w:w="145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42"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58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负责督导各乡镇（街道）完善环境监管体系建设。</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配合做好环境监管网格化体系建设</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网格化办公室</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张海新</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做好污染源普查工作</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总量科</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李金红</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3226812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加强环境保护隐患排查和治理</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沂源县生态环境保护综合执法大队</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广泛动员和组织社会力量积极参与并做好污染源普查工作，加强环境污染隐患排查，发现问题及时向生态环境等有关部门报告。</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8"/>
                <w:szCs w:val="28"/>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郑继芹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配合做好河道、水库、饮用水源地、大气、噪声、危废固废、土壤、畜禽养殖等污染防治的监督管理，对本行政区域的环境质量负责。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80"/>
        <w:gridCol w:w="1770"/>
        <w:gridCol w:w="1755"/>
        <w:gridCol w:w="132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65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8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牵头负责生态环境保护、污染防治工作。</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配合做好河道、水库、饮用水源地、土壤等污染防治的监督管理，对本行政区域的环境质量负责。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陈东旭</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配合做好河道、大气、噪声等污染防治的监督管理，对本行政区域的环境质量负责。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大气环境科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郑继美</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配合做好河道、危废固废等污染防治的监督管理，对本行政区域的环境质量负责。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配合做好河道、水库、饮用水源地、大气、噪声、危废固废、土壤、畜禽养殖等污染防治的监督管理；对本行政区域的环境质量负责，及时采取措施防治污染，加强环境保护的宣传教育。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28"/>
                <w:szCs w:val="28"/>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郑继芹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配合做好环保设施运行监督管理。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负责对环保设施运行情况进行监督检查，依法查处违规违法行为。负责对环保设施运行情况进行监督检查，依法查处违规违法行为。</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对各类环境基础设施开展日常巡查并做好记录，对发现的环保设施运行管理问题及时解决，按时上报。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28"/>
                <w:szCs w:val="28"/>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郑继芹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配合做好古树名木保护工作。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县城市管理服务中心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高峰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2920426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配合做好古树名木保护工作。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配合做好非物质文化遗产及风景名胜区保护、利用、管理工作。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牵头负责非物质文化遗产的保护、保存工作。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县非遗保护中心</w:t>
            </w:r>
          </w:p>
        </w:tc>
        <w:tc>
          <w:tcPr>
            <w:tcW w:w="1581" w:type="dxa"/>
            <w:vAlign w:val="center"/>
          </w:tcPr>
          <w:p>
            <w:pPr>
              <w:pStyle w:val="2"/>
              <w:spacing w:line="360" w:lineRule="auto"/>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齐元林</w:t>
            </w:r>
          </w:p>
        </w:tc>
        <w:tc>
          <w:tcPr>
            <w:tcW w:w="1951" w:type="dxa"/>
            <w:vAlign w:val="center"/>
          </w:tcPr>
          <w:p>
            <w:pPr>
              <w:spacing w:line="360" w:lineRule="auto"/>
              <w:jc w:val="center"/>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3242131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配合做好非物质文化遗产保护管理工作；协助做好风景名胜区保护、利用、管理工作。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配合做好历史文化名城、名镇、名村的保护和监督管理。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4"/>
                <w:szCs w:val="24"/>
                <w:vertAlign w:val="baseline"/>
                <w:lang w:val="en-US" w:eastAsia="zh-CN"/>
              </w:rPr>
              <w:t>县文物事业综合服务中心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郑德平</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vertAlign w:val="baseline"/>
                <w:lang w:val="en-US" w:eastAsia="zh-CN"/>
              </w:rPr>
              <w:t>3242454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协助做好历史文化名城、名镇、名村的保护和监督管理工作。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负责做好转变经济发展职能相关工作。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取消对乡镇的“双招双引”考核。</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3227003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加强对乡镇（街道）经济职能转变的指导，加强赋权增能减负。</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机构编制科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胡志梅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县投资促进中心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协助做好取消街道招商引资工作任务。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统计管理科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 xml:space="preserve">0533-3238180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国家税务总局沂源县税务局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协助做好取消街道协税护税工作任务。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0"/>
                <w:szCs w:val="30"/>
                <w:vertAlign w:val="baseline"/>
                <w:lang w:val="en-US" w:eastAsia="zh-CN"/>
              </w:rPr>
            </w:pPr>
            <w:r>
              <w:rPr>
                <w:rFonts w:hint="eastAsia" w:ascii="仿宋_GB2312" w:hAnsi="仿宋_GB2312" w:cs="仿宋_GB2312"/>
                <w:color w:val="auto"/>
                <w:sz w:val="30"/>
                <w:szCs w:val="30"/>
                <w:vertAlign w:val="baseline"/>
                <w:lang w:val="en-US" w:eastAsia="zh-CN"/>
              </w:rPr>
              <w:t>征收管理股</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刘鑫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0533-3255581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乡镇经济工作重心转到做好发展规划、推进产业升级、营造良好营商和人居环境上来，促进错位发展、城乡结构调整和农民持续增收；街道工作重心转到公共服务、社会管理上来。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任维峰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0533-3437998</w:t>
            </w:r>
          </w:p>
        </w:tc>
      </w:tr>
    </w:tbl>
    <w:p>
      <w:pPr>
        <w:pStyle w:val="2"/>
        <w:bidi w:val="0"/>
        <w:jc w:val="center"/>
        <w:rPr>
          <w:rFonts w:hint="eastAsia"/>
          <w:lang w:val="en-US" w:eastAsia="zh-CN"/>
        </w:rPr>
      </w:pPr>
      <w:r>
        <w:rPr>
          <w:rFonts w:hint="eastAsia"/>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负责做好优化营商环境相关工作。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制定实施优化营商环境政策措施，建立健全优化营商环境工作协调机制。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1"/>
                <w:szCs w:val="21"/>
                <w:vertAlign w:val="baseline"/>
                <w:lang w:val="en-US" w:eastAsia="zh-CN"/>
              </w:rPr>
              <w:t>优化营商环境工作专班</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马全国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3256826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依托市级政务服务平台，统筹推进行政审批和政务服务体系信息化、综合审批平台和“互联网+”的建设和管理。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业务指导科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3257231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上级关于优化营商环境的各项举措，协助相关部门处理企业用工、用能、资金等工作，设立便民服务中心，实行政务服务事项综合受理、集中办理，负责在权限范围内做好政务服务事项咨询、初审、办理及相关帮办代办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任维峰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0533-3437998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负责巩固拓展脱贫攻坚成果同乡村振兴有效衔接并做好组织实施。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 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负责落实农村集体产权制度改革。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负责牵头组织开展农村集体产权制度改革，制定具体工作方案，并做好指导、监督工作。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负责落实农村集体产权制度改革，指导和监督做好农村集体产权制度改革。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负责组织和指导村务公开工作。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负责村务公开工作的组织协调和监督。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负责村务公开工作中财务公开的指导监督工作。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负责指导镇（街道）做好农村基层普法、依法治理等职责范围内的村务公开工作。</w:t>
            </w:r>
          </w:p>
        </w:tc>
        <w:tc>
          <w:tcPr>
            <w:tcW w:w="1721" w:type="dxa"/>
            <w:vAlign w:val="center"/>
          </w:tcPr>
          <w:p>
            <w:pPr>
              <w:bidi w:val="0"/>
              <w:jc w:val="center"/>
              <w:rPr>
                <w:rFonts w:hint="eastAsia"/>
                <w:lang w:val="en-US" w:eastAsia="zh-CN"/>
              </w:rPr>
            </w:pPr>
            <w:r>
              <w:rPr>
                <w:rFonts w:hint="eastAsia"/>
                <w:lang w:val="en-US" w:eastAsia="zh-CN"/>
              </w:rPr>
              <w:t>普法与依法治理科</w:t>
            </w:r>
          </w:p>
        </w:tc>
        <w:tc>
          <w:tcPr>
            <w:tcW w:w="1581" w:type="dxa"/>
            <w:vAlign w:val="center"/>
          </w:tcPr>
          <w:p>
            <w:pPr>
              <w:bidi w:val="0"/>
              <w:jc w:val="center"/>
              <w:rPr>
                <w:rFonts w:hint="eastAsia"/>
                <w:lang w:val="en-US" w:eastAsia="zh-CN"/>
              </w:rPr>
            </w:pPr>
            <w:r>
              <w:rPr>
                <w:rFonts w:hint="eastAsia"/>
                <w:lang w:val="en-US" w:eastAsia="zh-CN"/>
              </w:rPr>
              <w:t>王健</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0533-3258286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负责指导镇（街道）自然资源服务所协助村集体经济组织做好土地征收（征用）职责范围内的村务公开工作。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负责指导镇（街道）做好农村危房改造等职责范围内的村务公开工作。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负责指导镇（街道）做好实施农村卫生政策和农村公共卫生服务项目等职责范围内的村务公开工作。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基妇科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李志萌</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3223155</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负责指导镇（街道）做好生态环境职责范围内的村务公开工作</w:t>
            </w:r>
            <w:r>
              <w:rPr>
                <w:rFonts w:hint="eastAsia" w:ascii="仿宋_GB2312" w:hAnsi="仿宋_GB2312" w:eastAsia="仿宋_GB2312" w:cs="仿宋_GB2312"/>
                <w:color w:val="000000"/>
                <w:sz w:val="32"/>
                <w:szCs w:val="32"/>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耿军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0533-3242775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具体负责本行政区域内村务公开工作的组织和指导。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陈明亮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负责乡村集体所有制企业设立审核和监督管理。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负责乡村集体所有制企业设立批准，办理登记并核发证照。</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0533-3618100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负责乡村集体所有制企业设立初审，并做好日常指导、管理、监督、协调和服务工作。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任维峰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0533-3437998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负责农村集体资产管理工作的指导和监督，以及农村集体经济的审计等工作。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企业管理科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侯兴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依法指导监督农村集体资产管理工作严格落实“四议两公开”民主决策机制，规范进行村务公开。</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校产科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姚博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eastAsia" w:cs="Times New Roman"/>
                <w:color w:val="auto"/>
                <w:sz w:val="28"/>
                <w:szCs w:val="28"/>
                <w:vertAlign w:val="baseline"/>
                <w:lang w:val="en-US" w:eastAsia="zh-CN"/>
              </w:rPr>
              <w:t>0533-3228248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组织实施农村与农业的科技计划、试点工作及项目应用示范，推进农村科技服务体系建设。</w:t>
            </w:r>
          </w:p>
        </w:tc>
        <w:tc>
          <w:tcPr>
            <w:tcW w:w="172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规划与资源配置科</w:t>
            </w:r>
          </w:p>
        </w:tc>
        <w:tc>
          <w:tcPr>
            <w:tcW w:w="158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郑婕</w:t>
            </w:r>
          </w:p>
        </w:tc>
        <w:tc>
          <w:tcPr>
            <w:tcW w:w="1951" w:type="dxa"/>
            <w:vAlign w:val="center"/>
          </w:tcPr>
          <w:p>
            <w:pPr>
              <w:bidi w:val="0"/>
              <w:jc w:val="center"/>
              <w:rPr>
                <w:rFonts w:hint="default" w:ascii="Times New Roman" w:hAnsi="Times New Roman" w:eastAsia="仿宋_GB2312" w:cs="Times New Roman"/>
                <w:sz w:val="28"/>
                <w:szCs w:val="28"/>
                <w:lang w:val="en-US"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负责做好配发到村（社区）的文化设备、扶持建设的文化设施等指导和监督工作</w:t>
            </w:r>
            <w:r>
              <w:rPr>
                <w:rFonts w:hint="eastAsia" w:ascii="仿宋_GB2312" w:hAnsi="仿宋_GB2312" w:cs="仿宋_GB2312"/>
                <w:sz w:val="21"/>
                <w:szCs w:val="21"/>
                <w:vertAlign w:val="baseline"/>
                <w:lang w:val="en-US" w:eastAsia="zh-CN"/>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w:t>
            </w:r>
            <w:r>
              <w:rPr>
                <w:rFonts w:hint="eastAsia" w:ascii="仿宋_GB2312" w:hAnsi="仿宋_GB2312" w:eastAsia="仿宋_GB2312" w:cs="仿宋_GB2312"/>
                <w:sz w:val="32"/>
                <w:szCs w:val="32"/>
                <w:vertAlign w:val="baseline"/>
                <w:lang w:val="en-US" w:eastAsia="zh-CN"/>
              </w:rPr>
              <w:t>文化</w:t>
            </w:r>
            <w:r>
              <w:rPr>
                <w:rFonts w:hint="eastAsia" w:ascii="仿宋_GB2312" w:hAnsi="仿宋_GB2312" w:eastAsia="仿宋_GB2312" w:cs="仿宋_GB2312"/>
                <w:color w:val="auto"/>
                <w:sz w:val="32"/>
                <w:szCs w:val="32"/>
                <w:vertAlign w:val="baseline"/>
                <w:lang w:val="en-US" w:eastAsia="zh-CN"/>
              </w:rPr>
              <w:t>服务科</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lang w:val="en-US" w:eastAsia="zh-CN"/>
              </w:rPr>
              <w:t>张文彬</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加强对农村审计工作的业务指导。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b w:val="0"/>
                <w:bCs w:val="0"/>
                <w:sz w:val="28"/>
                <w:szCs w:val="28"/>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负责农村集体资产管理工作的统一指导和监督，对农村集体资产所有权进行备案管理，审计农村集体经济。</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耿彩霞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负责农村集体经济承包合同的管理。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负责制定承包合同的管理制度；检查监督承包合同的履行；审查合同的变更和解除。</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负责指导承包合同的签订、鉴证、审核、调解以及承包合同的档案管理。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耿彩霞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负责对农业资金分配、使用过程的监督管理。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牵头负责监督管理农业资金分配、使用。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加强对用于农业的财政和信贷等资金的审计监督。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负责对农业资金分配、使用，对村级使用农业资金情况进行监督管理。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耿彩霞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负责农村土地承包经营及承包经营合同管理。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负责指导、监督农村土地承包经营及承包经营合同管理工作。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指导、监督农村土地承包经营及承包经营合同管理工作，对农村土地承包经营权证核发、变更等进行初审，做好农村土地承包经营权流转鉴证工作；开展承包经营权纠纷调解。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耿彩霞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负责指导、扶持和服务农民专业合作社的建设和发展。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对农民专业合作社的建设和发展给予指导、扶持和服务。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支持农民专业合作社的发展，为农民专业合作社的发展提供指导和服务。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耿彩霞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负责处理土地、林地所有权和使用权争议。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负责指导、监督土地、林地所有权和使用权争议案件的处理工作，并由人民政府依据职权范围对争议做出裁决。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不动产登记服务中心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代文学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3259568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受理和处理职权范围内的土地、林地所有权和使用权属争议案件。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负责永久基本农田保护管理。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highlight w:val="none"/>
                <w:vertAlign w:val="baseline"/>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将永久基本农田的位置、范围向社会公告，并设立保护标志。对非法占用、破坏耕地问题进行全面排查，发现违法违规行为及时劝告制止并上报，协助做好执法相关工作。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负责农民负担和筹资筹劳的监督管理。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负责农民负担和筹资筹劳的监督管理工作，检查有关农民负担执行情况。</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负责农民负担和筹资筹劳的监督管理工作，对村上报的筹资筹劳方案进行初审；责令改正强迫农民以资代劳的行为，并退还违法收取的资金。</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耿彩霞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负责农村可再生能源开发利用工作。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负责农村可再生能源的开发利用推广工作，做好农村能源开发安全监督管理工作。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w:t>
            </w:r>
            <w:r>
              <w:rPr>
                <w:rFonts w:hint="default" w:ascii="仿宋_GB2312" w:hAnsi="仿宋_GB2312" w:cs="仿宋_GB2312"/>
                <w:color w:val="000000" w:themeColor="text1"/>
                <w:sz w:val="32"/>
                <w:szCs w:val="32"/>
                <w:vertAlign w:val="baseline"/>
                <w:lang w:val="en-US" w:eastAsia="zh-CN"/>
                <w14:textFill>
                  <w14:solidFill>
                    <w14:schemeClr w14:val="tx1"/>
                  </w14:solidFill>
                </w14:textFill>
              </w:rPr>
              <w:t>20126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加强对农业资源及生态保护的资金投入，做好资金管理和拨付工作。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组织实施农村可再生能源科技研究和开发项目。</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spacing w:line="240" w:lineRule="exact"/>
              <w:rPr>
                <w:rFonts w:hint="eastAsia" w:ascii="仿宋_GB2312" w:hAnsi="仿宋_GB2312" w:cs="仿宋_GB2312"/>
                <w:color w:val="auto"/>
                <w:sz w:val="21"/>
                <w:szCs w:val="21"/>
                <w:vertAlign w:val="baseline"/>
                <w:lang w:eastAsia="zh-CN"/>
              </w:rPr>
            </w:pPr>
            <w:r>
              <w:rPr>
                <w:rFonts w:hint="eastAsia" w:ascii="Helvetica" w:hAnsi="Helvetica" w:cs="Helvetica"/>
                <w:color w:val="auto"/>
                <w:sz w:val="21"/>
                <w:szCs w:val="21"/>
                <w:shd w:val="clear" w:color="auto" w:fill="FFFFFF"/>
              </w:rPr>
              <w:t>对违反</w:t>
            </w:r>
            <w:r>
              <w:rPr>
                <w:rFonts w:ascii="Helvetica" w:hAnsi="Helvetica" w:cs="Helvetica"/>
                <w:color w:val="auto"/>
                <w:sz w:val="21"/>
                <w:szCs w:val="21"/>
                <w:shd w:val="clear" w:color="auto" w:fill="FFFFFF"/>
              </w:rPr>
              <w:t>《山东省农村可再生能源条例》</w:t>
            </w:r>
            <w:r>
              <w:rPr>
                <w:rFonts w:hint="eastAsia" w:ascii="Helvetica" w:hAnsi="Helvetica" w:cs="Helvetica"/>
                <w:color w:val="auto"/>
                <w:sz w:val="21"/>
                <w:szCs w:val="21"/>
                <w:shd w:val="clear" w:color="auto" w:fill="FFFFFF"/>
              </w:rPr>
              <w:t>规定，</w:t>
            </w:r>
            <w:r>
              <w:rPr>
                <w:rFonts w:ascii="Helvetica" w:hAnsi="Helvetica" w:cs="Helvetica"/>
                <w:color w:val="auto"/>
                <w:sz w:val="21"/>
                <w:szCs w:val="21"/>
                <w:shd w:val="clear" w:color="auto" w:fill="FFFFFF"/>
              </w:rPr>
              <w:t>生产、销售国家明令淘汰或者质量不合格的农村可再生能源产品的</w:t>
            </w:r>
            <w:r>
              <w:rPr>
                <w:rFonts w:hint="eastAsia" w:ascii="Helvetica" w:hAnsi="Helvetica" w:cs="Helvetica"/>
                <w:color w:val="auto"/>
                <w:sz w:val="21"/>
                <w:szCs w:val="21"/>
                <w:shd w:val="clear" w:color="auto" w:fill="FFFFFF"/>
              </w:rPr>
              <w:t>行为，</w:t>
            </w:r>
            <w:r>
              <w:rPr>
                <w:rFonts w:ascii="Helvetica" w:hAnsi="Helvetica" w:cs="Helvetica"/>
                <w:color w:val="auto"/>
                <w:sz w:val="21"/>
                <w:szCs w:val="21"/>
                <w:shd w:val="clear" w:color="auto" w:fill="FFFFFF"/>
              </w:rPr>
              <w:t>依照国家有关法律、法规的规定处罚。</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负责农村可再生能源开发利用工作，配合做好农村能源开发安全监督管理工作。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负责指导监督农产品生产经营活动。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粮食作物、蔬菜生产环节、食用水产品养殖环节的质量安全监督管理，以及职责范围内农业化学投入品的监督管理。负责畜禽养殖、屠宰环节和生鲜乳生产、收购环节的质量安全监督管理，以及兽药、饲料、饲料添加剂等畜牧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负责食用林产品种植环节质量安全监督管理，以及职责范围内的农药、肥料等其他农业投入品质量及使用的监督管理。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林业改革发展科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邹美丽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负责将农产品质量安全管理纳入本级经济社会发展计划。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综合规划科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秦伟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3220162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加大对农产品质量安全监管工作资金投入，确保各项措施落实到位。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加强农产品批发市场消毒和卫生防疫作业的技术指导和检查。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负责协调进出口检验检疫、海关等部门做好出口农产品质量安全监督管理。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农产品、水产品、林产品、畜禽产品进入批发、零售市场或生产加工企业后的质量安全监督管理。负责农资交易市场开办者及农资经营者的监督管理，依法查处农资经营者违反工商行政管理法律、法规的违法行为，或者违反广告管理法规的违法行为。区质监局负责对农业化学投入品生产企业产品质量监督管理。</w:t>
            </w:r>
          </w:p>
        </w:tc>
        <w:tc>
          <w:tcPr>
            <w:tcW w:w="1721" w:type="dxa"/>
            <w:vAlign w:val="center"/>
          </w:tcPr>
          <w:p>
            <w:pPr>
              <w:jc w:val="center"/>
              <w:rPr>
                <w:rFonts w:ascii="仿宋_GB2312" w:hAnsi="仿宋_GB2312"/>
                <w:color w:val="auto"/>
                <w:sz w:val="30"/>
                <w:szCs w:val="30"/>
              </w:rPr>
            </w:pPr>
            <w:r>
              <w:rPr>
                <w:rFonts w:hint="eastAsia" w:ascii="仿宋_GB2312" w:hAnsi="仿宋_GB2312"/>
                <w:color w:val="auto"/>
                <w:sz w:val="30"/>
                <w:szCs w:val="30"/>
              </w:rPr>
              <w:t>食品生产流通监管科</w:t>
            </w:r>
          </w:p>
          <w:p>
            <w:pPr>
              <w:pStyle w:val="2"/>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餐饮服务食品安全监管科</w:t>
            </w:r>
          </w:p>
        </w:tc>
        <w:tc>
          <w:tcPr>
            <w:tcW w:w="1581" w:type="dxa"/>
            <w:vAlign w:val="center"/>
          </w:tcPr>
          <w:p>
            <w:pPr>
              <w:spacing w:line="600" w:lineRule="exact"/>
              <w:jc w:val="center"/>
              <w:rPr>
                <w:rFonts w:ascii="仿宋_GB2312" w:hAnsi="仿宋_GB2312"/>
                <w:color w:val="auto"/>
                <w:sz w:val="30"/>
                <w:szCs w:val="30"/>
              </w:rPr>
            </w:pPr>
            <w:r>
              <w:rPr>
                <w:rFonts w:hint="eastAsia" w:ascii="仿宋_GB2312" w:hAnsi="仿宋_GB2312"/>
                <w:color w:val="auto"/>
                <w:sz w:val="30"/>
                <w:szCs w:val="30"/>
              </w:rPr>
              <w:t>王国华</w:t>
            </w:r>
          </w:p>
          <w:p>
            <w:pPr>
              <w:pStyle w:val="2"/>
              <w:jc w:val="center"/>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负责对农产品生产区域水体、大气、土壤等环境监测，对农产品产地卫生环境和药物残留、重金属等有毒有害物质的调查、监测和评价，确保农产品产地符合安全标准要求。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县生态环境技术服务中心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3248935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负责农产品生产经营活动的指导、监督，健全农产品质量监管公共服务机构，实行网格化监管，建立日常巡查制度，落实农产品质量安全管理责任。对发现的农产品质量安全问题及时上报。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负责病死畜禽无害化处理。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负责组织收集江河、湖泊、水库等水域发现的病死畜禽以及在野外环境发现的死亡野生动物，并做好处理和溯源工作。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督察整改办公室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陈晓波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0533-3248934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负责收集、处理在野外环境发现的死亡野外动物，并做好处理和溯源工作。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自然资源保护管理科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田永锋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0533-3251372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组织收集在城市公共场所以及乡村发现的病死畜禽，并做好处理和溯源工作。对在江河、湖泊、水库等水域发现的病死畜禽以及在野外环境发现的死亡野生动物及时进行上报。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0533-3420080</w:t>
            </w:r>
          </w:p>
        </w:tc>
      </w:tr>
    </w:tbl>
    <w:p>
      <w:pPr>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负责做好流浪犬、猫的控制和处置，做好农村地区饲养犬只的防疫管理工作。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指导乡镇（街道）做好流浪犬、猫及农村地区饲养犬只的防疫管理工作。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组织协调居民委员会、村民委员会，做好流浪犬、猫的控制和处置；做好农村地区饲养犬只的防疫管理工作。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负责做好农业机械管理和服务。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负责本辖区内的农业机械管理工作。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负责做好农业机械管理和服务工作。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负责具体组织实施村庄改厕工作。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负责制定村庄改厕实施方案、年度计划，指导和监督村庄改厕工作。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负责具体组织实施村庄改厕工作。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负责组织实施人口普查、经济普查、农业普查、土地调查等工作。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县统计局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w:t>
            </w:r>
            <w:r>
              <w:rPr>
                <w:rFonts w:hint="eastAsia" w:ascii="仿宋_GB2312" w:hAnsi="仿宋_GB2312" w:eastAsia="仿宋_GB2312" w:cs="仿宋_GB2312"/>
                <w:sz w:val="21"/>
                <w:szCs w:val="21"/>
                <w:vertAlign w:val="baseline"/>
                <w:lang w:eastAsia="zh-CN"/>
              </w:rPr>
              <w:t>根据职责分别制定人口普查、经济普查、农业普查、土地调查计划并组织实施，指导监督乡镇（街道）开展普查工作。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县普查调查中心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sz w:val="32"/>
                <w:szCs w:val="32"/>
                <w:vertAlign w:val="baseline"/>
                <w:lang w:val="en-US" w:eastAsia="zh-CN"/>
              </w:rPr>
              <w:t>胡海波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3241196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调查测绘和登记利用科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张光营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0533-3223545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组织实施人口普查、经济普查、农业普查，土地调查指导监督村级开展普查工作。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耿彩霞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负责实施乡村旅游规划，完善配套设施建设，支持和发展各类乡村旅游。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负责组织编制乡村旅游规划，协调争取相关扶持政策资金。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县文化和旅游公共服务中心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高源泽</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3260207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参与编制乡村旅游规划并贯彻实施，完善乡村旅游服务设施的建设和监管维护。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配合做好设施农业用地管理。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vAlign w:val="center"/>
          </w:tcPr>
          <w:p>
            <w:pPr>
              <w:bidi w:val="0"/>
              <w:jc w:val="center"/>
              <w:rPr>
                <w:rFonts w:hint="eastAsia"/>
                <w:lang w:val="en-US" w:eastAsia="zh-CN"/>
              </w:rPr>
            </w:pPr>
            <w:r>
              <w:rPr>
                <w:rFonts w:hint="eastAsia"/>
                <w:lang w:val="en-US" w:eastAsia="zh-CN"/>
              </w:rPr>
              <w:t>耕地保护监督科</w:t>
            </w:r>
          </w:p>
        </w:tc>
        <w:tc>
          <w:tcPr>
            <w:tcW w:w="1581" w:type="dxa"/>
            <w:vAlign w:val="center"/>
          </w:tcPr>
          <w:p>
            <w:pPr>
              <w:bidi w:val="0"/>
              <w:jc w:val="center"/>
              <w:rPr>
                <w:rFonts w:hint="eastAsia"/>
                <w:lang w:eastAsia="zh-CN"/>
              </w:rPr>
            </w:pPr>
            <w:r>
              <w:rPr>
                <w:rFonts w:hint="eastAsia"/>
                <w:lang w:val="en-US" w:eastAsia="zh-CN"/>
              </w:rPr>
              <w:t>张纪玉</w:t>
            </w:r>
          </w:p>
        </w:tc>
        <w:tc>
          <w:tcPr>
            <w:tcW w:w="1951" w:type="dxa"/>
            <w:vAlign w:val="center"/>
          </w:tcPr>
          <w:p>
            <w:pPr>
              <w:bidi w:val="0"/>
              <w:jc w:val="center"/>
              <w:rPr>
                <w:rFonts w:hint="default" w:ascii="Times New Roman" w:hAnsi="Times New Roman" w:cs="Times New Roman"/>
                <w:sz w:val="28"/>
                <w:szCs w:val="28"/>
                <w:lang w:eastAsia="zh-CN"/>
              </w:rPr>
            </w:pPr>
            <w:r>
              <w:rPr>
                <w:rFonts w:hint="default" w:ascii="Times New Roman" w:hAnsi="Times New Roman" w:cs="Times New Roman"/>
                <w:sz w:val="28"/>
                <w:szCs w:val="28"/>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做好设施农业用地选址、备案、监督实施及信息汇交等工作，定期对设施农业项目建设、经营和用地协议履行情况开展现场核查。对日常巡查发现的非法占用、破坏设施农业用地问题进行上报。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配合做好耕地地力保护补贴发放工作。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负责耕地地力保护补贴信息核定上报工作、分配下达资金，并督促银行做好补贴发放工作。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县农业农村局 </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配合做好耕地地力保护补贴发放工作，汇总审核基本信息、补贴面积、补贴标准、补贴金额等信息，做好相关信息公示工作。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配合做好农田水利工程建设和运行维护</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负责辖区内农田水利的管理和监督工作。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协助做好农田水利的组织、协调和指导工作。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配合开展秸秆综合利用，实施秸秆禁烧工作。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负责公布秸秆禁烧区及禁烧区乡镇名单，将秸秆禁烧作为村务公开和精神文明建设的一项重要内容。加强对秸秆综合利用的指导，监督秸秆禁烧工作。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配合开展秸秆综合利用工作，推广秸秆发酵沼气、秸秆气化、秸秆固化等技术，实施秸秆禁烧工作，开展现场巡查、及时制止和查处焚烧秸秆违法行为。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配合做好农业保险实施工作。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负责农业保险推进、管理的相关工作。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配合做好农业保险实施工作，组织引导农民和农业生产经营组织参加农业保险。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配合做好农药、肥料的监督管理。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负责农药、化肥的监督管理工作，对农药、肥料生产、经营和使用进行监督、检查，开展农药、肥料使用指导、服务工作，指导乡镇（街道）做好相关工作。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配合做好农药、肥料的监督管理工作，对日常巡查发现的农药、肥料质量问题及时上报。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配合做好对农作物种子和林木种子质量的监督管理。</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县</w:t>
            </w:r>
            <w:r>
              <w:rPr>
                <w:rFonts w:hint="eastAsia" w:ascii="黑体" w:hAnsi="黑体" w:eastAsia="黑体" w:cs="黑体"/>
                <w:sz w:val="24"/>
                <w:szCs w:val="24"/>
                <w:vertAlign w:val="baseline"/>
                <w:lang w:eastAsia="zh-CN"/>
              </w:rPr>
              <w:t>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农村</w:t>
            </w:r>
            <w:r>
              <w:rPr>
                <w:rFonts w:hint="eastAsia" w:ascii="黑体" w:hAnsi="黑体" w:eastAsia="黑体" w:cs="黑体"/>
                <w:sz w:val="24"/>
                <w:szCs w:val="24"/>
                <w:vertAlign w:val="baseline"/>
                <w:lang w:val="en-US"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依职责权限做好农作物种子和林木种子质量的监督管理工作，加强农作物种子和林木种子的执法和监督，指导乡镇（街道）做好相关工作。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林业改革发展科</w:t>
            </w:r>
          </w:p>
        </w:tc>
        <w:tc>
          <w:tcPr>
            <w:tcW w:w="1581" w:type="dxa"/>
            <w:vAlign w:val="center"/>
          </w:tcPr>
          <w:p>
            <w:pPr>
              <w:bidi w:val="0"/>
              <w:jc w:val="center"/>
              <w:rPr>
                <w:rFonts w:hint="eastAsia"/>
                <w:lang w:val="en-US" w:eastAsia="zh-CN"/>
              </w:rPr>
            </w:pPr>
            <w:r>
              <w:rPr>
                <w:rFonts w:hint="eastAsia"/>
                <w:lang w:val="en-US" w:eastAsia="zh-CN"/>
              </w:rPr>
              <w:t>邹美丽</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县综合行政执法局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配合做好农作物种子和林木种子的监管管理工作，对日常巡查发现的农作物种子和林木种子质量问题及时上报。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配合做好农业技术推广工作。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按照各自的职责，负责有关农业技术推广工作，充实和加强基层农业技术推广队伍。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县农业技术服务中心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宋诚亮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0533-3236218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林业改革发展科</w:t>
            </w:r>
          </w:p>
        </w:tc>
        <w:tc>
          <w:tcPr>
            <w:tcW w:w="1581" w:type="dxa"/>
            <w:vAlign w:val="center"/>
          </w:tcPr>
          <w:p>
            <w:pPr>
              <w:bidi w:val="0"/>
              <w:jc w:val="center"/>
              <w:rPr>
                <w:rFonts w:hint="eastAsia"/>
                <w:lang w:val="en-US" w:eastAsia="zh-CN"/>
              </w:rPr>
            </w:pPr>
            <w:r>
              <w:rPr>
                <w:rFonts w:hint="eastAsia"/>
                <w:lang w:val="en-US" w:eastAsia="zh-CN"/>
              </w:rPr>
              <w:t>邹美丽</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县科技局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3258755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配合做好农业技术推广工作，加强基层农业技术推广队伍建设。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配合做好动植物疫病预防与控制工作。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按职责权限指导和监督动植物疫病预防与控制工作，负责组织实施动物疫病强制免疫计划，并对饲养动物的单位和个人履行强制免疫义务的情况进行监督检查。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sz w:val="30"/>
                <w:szCs w:val="30"/>
                <w:lang w:val="en-US" w:eastAsia="zh-CN"/>
              </w:rPr>
              <w:t>防灾减灾科</w:t>
            </w:r>
          </w:p>
        </w:tc>
        <w:tc>
          <w:tcPr>
            <w:tcW w:w="1581" w:type="dxa"/>
            <w:vAlign w:val="center"/>
          </w:tcPr>
          <w:p>
            <w:pPr>
              <w:bidi w:val="0"/>
              <w:jc w:val="center"/>
              <w:rPr>
                <w:rFonts w:hint="eastAsia"/>
                <w:lang w:val="en-US" w:eastAsia="zh-CN"/>
              </w:rPr>
            </w:pPr>
            <w:r>
              <w:rPr>
                <w:rFonts w:hint="eastAsia"/>
                <w:lang w:val="en-US" w:eastAsia="zh-CN"/>
              </w:rPr>
              <w:t>王均岩</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0533-3222870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组织群众做好本辖区的动物疫病预防与控制工作。组织饲养动物的单位和个人做好强制免疫，协助做好监督检查。配合做好森林病虫害监测调查上报工作。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配合做好渔业养殖与增殖的相关管理工作。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负责做好渔业养殖与增殖的相关管理工作，保护和改善渔业水域的生态环境，防治污染。承担渔业水域生态环境的监督管理和渔业污染事故的调查处理工作。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协助做好渔业养殖与增殖的相关管理工作，配合做好渔业水域生态环境的监督管理和渔业污染事故的调查处理工作，对日常巡查发现的渔业污染事故及时上报。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配合做好节约用水以及水生态保护等工作。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负责节水的统一管理和监督工作。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县水资源综合服务中心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0533-3243386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协助做好水资源开发、利用、节约和保护的有关工作，对日常巡查中发现的破坏水资源、水质以及水生态环境的违法线索及时上报。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20153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负责对村（居）民委员会的工作给予指导、支持和帮助。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负责组织村民委员会成员的任期和离任经济责任审计。</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负责组织村民委员会成员的任期和离任经济责任审计，公布审计结果。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耿彩霞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负责村民自治章程、村规民约、居民公约备案。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负责提出村民委员会的设立、撤销、范围调整意见。</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批准村民（居民）委员会的设立、撤销、范围调整。</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8"/>
                <w:szCs w:val="28"/>
                <w:lang w:val="en-US" w:eastAsia="zh-CN"/>
              </w:rPr>
              <w:t>0533-</w:t>
            </w:r>
            <w:r>
              <w:rPr>
                <w:rFonts w:hint="eastAsia" w:ascii="仿宋_GB2312" w:hAnsi="仿宋_GB2312" w:eastAsia="仿宋_GB2312" w:cs="仿宋_GB2312"/>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提出、上报村民委员会的设立、撤销、范围调整方案。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负责对未达到登记条件的社区社会组织的管理和指导。</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shd w:val="clear" w:color="auto" w:fill="auto"/>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cs="仿宋_GB2312"/>
                <w:color w:val="000000" w:themeColor="text1"/>
                <w:sz w:val="21"/>
                <w:szCs w:val="21"/>
                <w:shd w:val="clear" w:color="auto" w:fill="auto"/>
                <w:vertAlign w:val="baseline"/>
                <w:lang w:eastAsia="zh-CN"/>
                <w14:textFill>
                  <w14:solidFill>
                    <w14:schemeClr w14:val="tx1"/>
                  </w14:solidFill>
                </w14:textFill>
              </w:rPr>
              <w:t>负责对已登记的社会组织进行管理。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 xml:space="preserve">社会组织管理科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2343098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负责对未达到登记条件的社区社会组织的管理和指导。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悦庄镇便民服务中心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薛连芳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负责指导、监督村（居）民委员会换届选举。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负责指导乡镇（街道）开展村（居）委会选举。</w:t>
            </w:r>
          </w:p>
        </w:tc>
        <w:tc>
          <w:tcPr>
            <w:tcW w:w="1721" w:type="dxa"/>
            <w:vAlign w:val="center"/>
          </w:tcPr>
          <w:p>
            <w:pPr>
              <w:bidi w:val="0"/>
              <w:jc w:val="center"/>
              <w:rPr>
                <w:rFonts w:hint="eastAsia"/>
                <w:lang w:val="en-US" w:eastAsia="zh-CN"/>
              </w:rPr>
            </w:pPr>
            <w:r>
              <w:rPr>
                <w:rFonts w:hint="eastAsia"/>
                <w:sz w:val="24"/>
                <w:szCs w:val="24"/>
                <w:lang w:val="en-US" w:eastAsia="zh-CN"/>
              </w:rPr>
              <w:t>基层政权建设和社区治理科（区划地名科）</w:t>
            </w:r>
          </w:p>
        </w:tc>
        <w:tc>
          <w:tcPr>
            <w:tcW w:w="1581" w:type="dxa"/>
            <w:vAlign w:val="center"/>
          </w:tcPr>
          <w:p>
            <w:pPr>
              <w:bidi w:val="0"/>
              <w:jc w:val="center"/>
              <w:rPr>
                <w:rFonts w:hint="eastAsia"/>
                <w:lang w:eastAsia="zh-CN"/>
              </w:rPr>
            </w:pPr>
            <w:r>
              <w:rPr>
                <w:rFonts w:hint="eastAsia"/>
                <w:lang w:val="en-US" w:eastAsia="zh-CN"/>
              </w:rPr>
              <w:t>张闽</w:t>
            </w:r>
          </w:p>
        </w:tc>
        <w:tc>
          <w:tcPr>
            <w:tcW w:w="1951" w:type="dxa"/>
            <w:vAlign w:val="center"/>
          </w:tcPr>
          <w:p>
            <w:pPr>
              <w:bidi w:val="0"/>
              <w:jc w:val="center"/>
              <w:rPr>
                <w:rFonts w:hint="eastAsia"/>
                <w:lang w:eastAsia="zh-CN"/>
              </w:rPr>
            </w:pPr>
            <w:r>
              <w:rPr>
                <w:rFonts w:hint="eastAsia"/>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负责指导、监督村（居）委会选举。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负责村级组织保障资金预算执行监督。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组织部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负责对村级组织保障资金落实情况开展专项检查或抽查，加强调度督促，及时通报情况。推行村级审计工作，强化对村级组织保障资金的审计监督。</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县审计局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加强对村级组织保障资金预算执行监督，从严把关审核。</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耿彩霞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负责推进安全社区建设。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牵头负责指导健全完善镇街、村（社区）救灾物资储备网络体系，开展安全社区等示范创建工作。</w:t>
            </w:r>
          </w:p>
        </w:tc>
        <w:tc>
          <w:tcPr>
            <w:tcW w:w="1721" w:type="dxa"/>
            <w:vAlign w:val="center"/>
          </w:tcPr>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救灾救援和物资保障科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195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指导村民委员会、居民委员会落实安全生产措施，推进安全社区建设。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负责指导成立业主大会，对选举产生的业主委员会进行备案，监督业主大会和业主委员会履职，调解处理物业管理纠纷。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负责指导物业管理相关工作。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物业管理科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赵健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3248457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按职责指导成立业主大会，并选举产生业主委员会，对选举产生的业主委员会进行备案。监督业主大会和业主委员会履职，调解处理物业管理纠纷。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负责推进移风易俗相关工作。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highlight w:val="none"/>
                <w:vertAlign w:val="baseline"/>
                <w:lang w:val="en-US" w:eastAsia="zh-CN"/>
              </w:rPr>
            </w:pPr>
            <w:r>
              <w:rPr>
                <w:rFonts w:hint="eastAsia" w:ascii="黑体" w:hAnsi="黑体" w:eastAsia="黑体" w:cs="黑体"/>
                <w:sz w:val="24"/>
                <w:szCs w:val="24"/>
                <w:highlight w:val="none"/>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黑体" w:hAnsi="黑体" w:eastAsia="黑体" w:cs="黑体"/>
                <w:sz w:val="32"/>
                <w:szCs w:val="32"/>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牵头移风易俗工作，制定基础方案，强化日常监管、督导。</w:t>
            </w:r>
          </w:p>
        </w:tc>
        <w:tc>
          <w:tcPr>
            <w:tcW w:w="1721" w:type="dxa"/>
            <w:vAlign w:val="center"/>
          </w:tcPr>
          <w:p>
            <w:pPr>
              <w:bidi w:val="0"/>
              <w:jc w:val="center"/>
              <w:rPr>
                <w:rFonts w:hint="eastAsia"/>
                <w:lang w:val="en-US" w:eastAsia="zh-CN"/>
              </w:rPr>
            </w:pPr>
            <w:r>
              <w:rPr>
                <w:rFonts w:hint="eastAsia"/>
                <w:sz w:val="30"/>
                <w:szCs w:val="30"/>
                <w:lang w:val="en-US" w:eastAsia="zh-CN"/>
              </w:rPr>
              <w:t>社会事务科</w:t>
            </w:r>
          </w:p>
        </w:tc>
        <w:tc>
          <w:tcPr>
            <w:tcW w:w="1581" w:type="dxa"/>
            <w:vAlign w:val="center"/>
          </w:tcPr>
          <w:p>
            <w:pPr>
              <w:bidi w:val="0"/>
              <w:jc w:val="center"/>
              <w:rPr>
                <w:rFonts w:hint="eastAsia"/>
                <w:lang w:eastAsia="zh-CN"/>
              </w:rPr>
            </w:pPr>
            <w:r>
              <w:rPr>
                <w:rFonts w:hint="eastAsia"/>
                <w:lang w:val="en-US" w:eastAsia="zh-CN"/>
              </w:rPr>
              <w:t>王峰</w:t>
            </w:r>
          </w:p>
        </w:tc>
        <w:tc>
          <w:tcPr>
            <w:tcW w:w="1951" w:type="dxa"/>
            <w:vAlign w:val="center"/>
          </w:tcPr>
          <w:p>
            <w:pPr>
              <w:bidi w:val="0"/>
              <w:jc w:val="center"/>
              <w:rPr>
                <w:rFonts w:hint="eastAsia"/>
                <w:lang w:eastAsia="zh-CN"/>
              </w:rPr>
            </w:pPr>
            <w:r>
              <w:rPr>
                <w:rFonts w:hint="eastAsia"/>
                <w:sz w:val="28"/>
                <w:szCs w:val="28"/>
                <w:lang w:val="en-US" w:eastAsia="zh-CN"/>
              </w:rPr>
              <w:t>0533-2343317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宣传移风易俗政策，推动政策落地。</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配合做好地名管理工作。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负责建立地名管理工作协调机制，统筹协调地名管理工作中的重大事项。</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lang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配合做好地名管理工作，提报村民委员会、居民委员会名称和自然村、社区等居民地名称的命名、更名申请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党建工作办公室</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eastAsia="zh-CN"/>
              </w:rPr>
              <w:t>王相华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cs="Times New Roman"/>
                <w:color w:val="auto"/>
                <w:sz w:val="28"/>
                <w:szCs w:val="28"/>
                <w:lang w:val="en-US" w:eastAsia="zh-CN"/>
              </w:rPr>
              <w:t>0533-3435027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负责落实依法治国基本方略，做好依法行政、法治政府建设等工作。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w:t>
            </w:r>
            <w:r>
              <w:rPr>
                <w:rFonts w:hint="eastAsia" w:ascii="仿宋_GB2312" w:hAnsi="仿宋_GB2312" w:cs="仿宋_GB2312"/>
                <w:sz w:val="21"/>
                <w:szCs w:val="21"/>
                <w:vertAlign w:val="baseline"/>
                <w:lang w:eastAsia="zh-CN"/>
              </w:rPr>
              <w:t>。</w:t>
            </w:r>
          </w:p>
        </w:tc>
        <w:tc>
          <w:tcPr>
            <w:tcW w:w="1721" w:type="dxa"/>
            <w:vAlign w:val="top"/>
          </w:tcPr>
          <w:p>
            <w:pPr>
              <w:bidi w:val="0"/>
              <w:jc w:val="center"/>
              <w:rPr>
                <w:rFonts w:hint="eastAsia"/>
                <w:lang w:val="en-US" w:eastAsia="zh-CN"/>
              </w:rPr>
            </w:pPr>
          </w:p>
          <w:p>
            <w:pPr>
              <w:bidi w:val="0"/>
              <w:jc w:val="center"/>
              <w:rPr>
                <w:rFonts w:hint="eastAsia"/>
                <w:sz w:val="30"/>
                <w:szCs w:val="30"/>
                <w:lang w:val="en-US" w:eastAsia="zh-CN"/>
              </w:rPr>
            </w:pPr>
            <w:r>
              <w:rPr>
                <w:rFonts w:hint="eastAsia"/>
                <w:sz w:val="30"/>
                <w:szCs w:val="30"/>
                <w:lang w:val="en-US" w:eastAsia="zh-CN"/>
              </w:rPr>
              <w:t>县委依法治县办秘书科</w:t>
            </w:r>
          </w:p>
          <w:p>
            <w:pPr>
              <w:bidi w:val="0"/>
              <w:jc w:val="center"/>
              <w:rPr>
                <w:rFonts w:hint="eastAsia"/>
                <w:lang w:val="en-US" w:eastAsia="zh-CN"/>
              </w:rPr>
            </w:pPr>
          </w:p>
        </w:tc>
        <w:tc>
          <w:tcPr>
            <w:tcW w:w="1581" w:type="dxa"/>
            <w:vAlign w:val="center"/>
          </w:tcPr>
          <w:p>
            <w:pPr>
              <w:bidi w:val="0"/>
              <w:jc w:val="center"/>
              <w:rPr>
                <w:rFonts w:hint="eastAsia"/>
                <w:lang w:val="en-US" w:eastAsia="zh-CN"/>
              </w:rPr>
            </w:pPr>
          </w:p>
          <w:p>
            <w:pPr>
              <w:bidi w:val="0"/>
              <w:jc w:val="center"/>
              <w:rPr>
                <w:rFonts w:hint="eastAsia"/>
                <w:lang w:val="en-US" w:eastAsia="zh-CN"/>
              </w:rPr>
            </w:pPr>
            <w:r>
              <w:rPr>
                <w:rFonts w:hint="eastAsia"/>
                <w:lang w:val="en-US" w:eastAsia="zh-CN"/>
              </w:rPr>
              <w:t>王健</w:t>
            </w:r>
          </w:p>
          <w:p>
            <w:pPr>
              <w:bidi w:val="0"/>
              <w:jc w:val="center"/>
              <w:rPr>
                <w:rFonts w:hint="eastAsia"/>
                <w:lang w:eastAsia="zh-CN"/>
              </w:rPr>
            </w:pPr>
          </w:p>
        </w:tc>
        <w:tc>
          <w:tcPr>
            <w:tcW w:w="1951" w:type="dxa"/>
            <w:vAlign w:val="center"/>
          </w:tcPr>
          <w:p>
            <w:pPr>
              <w:bidi w:val="0"/>
              <w:jc w:val="center"/>
              <w:rPr>
                <w:rFonts w:hint="eastAsia"/>
                <w:sz w:val="28"/>
                <w:szCs w:val="28"/>
                <w:lang w:val="en-US" w:eastAsia="zh-CN"/>
              </w:rPr>
            </w:pPr>
          </w:p>
          <w:p>
            <w:pPr>
              <w:bidi w:val="0"/>
              <w:jc w:val="center"/>
              <w:rPr>
                <w:rFonts w:hint="eastAsia"/>
                <w:sz w:val="28"/>
                <w:szCs w:val="28"/>
                <w:lang w:val="en-US" w:eastAsia="zh-CN"/>
              </w:rPr>
            </w:pPr>
            <w:r>
              <w:rPr>
                <w:rFonts w:hint="eastAsia"/>
                <w:sz w:val="28"/>
                <w:szCs w:val="28"/>
                <w:lang w:val="en-US" w:eastAsia="zh-CN"/>
              </w:rPr>
              <w:t>0533-3258286</w:t>
            </w:r>
          </w:p>
          <w:p>
            <w:pPr>
              <w:bidi w:val="0"/>
              <w:jc w:val="center"/>
              <w:rPr>
                <w:rFonts w:hint="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highlight w:val="none"/>
                <w:vertAlign w:val="baseline"/>
                <w:lang w:val="en-US"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做好依法行政、法治政府建设等工作。</w:t>
            </w:r>
          </w:p>
        </w:tc>
        <w:tc>
          <w:tcPr>
            <w:tcW w:w="1721" w:type="dxa"/>
            <w:vAlign w:val="center"/>
          </w:tcPr>
          <w:p>
            <w:pPr>
              <w:bidi w:val="0"/>
              <w:jc w:val="center"/>
              <w:rPr>
                <w:rFonts w:hint="eastAsia"/>
                <w:lang w:val="en-US" w:eastAsia="zh-CN"/>
              </w:rPr>
            </w:pPr>
            <w:r>
              <w:rPr>
                <w:rFonts w:hint="eastAsia"/>
                <w:lang w:val="en-US" w:eastAsia="zh-CN"/>
              </w:rPr>
              <w:t>法制科</w:t>
            </w:r>
          </w:p>
        </w:tc>
        <w:tc>
          <w:tcPr>
            <w:tcW w:w="1581" w:type="dxa"/>
            <w:vAlign w:val="center"/>
          </w:tcPr>
          <w:p>
            <w:pPr>
              <w:bidi w:val="0"/>
              <w:jc w:val="center"/>
              <w:rPr>
                <w:rFonts w:hint="eastAsia"/>
                <w:lang w:val="en-US" w:eastAsia="zh-CN"/>
              </w:rPr>
            </w:pPr>
            <w:r>
              <w:rPr>
                <w:rFonts w:hint="eastAsia"/>
                <w:lang w:val="en-US" w:eastAsia="zh-CN"/>
              </w:rPr>
              <w:t>杨文</w:t>
            </w:r>
          </w:p>
        </w:tc>
        <w:tc>
          <w:tcPr>
            <w:tcW w:w="1951" w:type="dxa"/>
            <w:vAlign w:val="center"/>
          </w:tcPr>
          <w:p>
            <w:pPr>
              <w:bidi w:val="0"/>
              <w:jc w:val="center"/>
              <w:rPr>
                <w:rFonts w:hint="eastAsia"/>
                <w:sz w:val="28"/>
                <w:szCs w:val="28"/>
                <w:lang w:val="en-US" w:eastAsia="zh-CN"/>
              </w:rPr>
            </w:pPr>
            <w:r>
              <w:rPr>
                <w:rFonts w:hint="eastAsia"/>
                <w:sz w:val="28"/>
                <w:szCs w:val="28"/>
                <w:lang w:val="en-US" w:eastAsia="zh-CN"/>
              </w:rPr>
              <w:t>0533-3242568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负责落实依法治国基本方略，做好依法行政、法治政府建设等工作。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负责建设社会治安防控体系，建立健全群防群治网络，组织开展平安创建活动及各种形式的治安防范活动。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建设县、乡、村三级社会治安防控体系和综合服务管理平台，组织开展平安创建活动及各种形式的治安防范活动。指导和监督乡镇（街道）组织开展平安创建活动及各种形式的治安防范活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加强社会治安防控网和治安保卫组织建设，制定、实施社会治安综合治理的规划，落实社会治安综合治理责任制。根据需要建立群防群治队伍，加强联防和巡逻守护，维护治安秩序。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vertAlign w:val="baseline"/>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vertAlign w:val="baseline"/>
          <w:lang w:eastAsia="zh-CN"/>
        </w:rPr>
        <w:t>负责社会矛盾和纠纷排查化解、风险预警、源头管控工作。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政法委负责协调推动有关部门指导乡镇（街道）排查化解社会矛盾和纠纷，开展敏感时段影响社会稳定的风险隐患排查预警和信访重点人员疏导教育、稳控工作。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维稳指导科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  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0533-3258576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排查化解社会矛盾和纠纷，开展敏感时段影响社会稳定的风险隐患排查预警和信访重点人员疏导教育、稳控工作。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负责网格化服务管理。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负责协调推动网格化平台建设，指导、协调乡镇（街道）和相关部门做好网格化服务管理工作。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承担汇集研判信息、分流交办任务、报告及反馈办理结果、开展系统维护等网格化服务管理工作；指导村（社区）做好网格化服务管理相关工作，做好网格员考核管理等。配合推动网格化平台建设。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负责受理、办理信访事项，配合处置集体上访和其他涉访突发事件等。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县信访局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负责指导乡镇（街道）受理、办理信访人提出的信访事项，处置集体上访和其他涉访突发事件。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信访科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唐传华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bidi="ar-SA"/>
              </w:rPr>
              <w:t>马  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lang w:val="en-US" w:eastAsia="zh-CN"/>
                <w14:textFill>
                  <w14:solidFill>
                    <w14:schemeClr w14:val="tx1"/>
                  </w14:solidFill>
                </w14:textFill>
              </w:rPr>
              <w:t>3222465</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785211</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受理、办理信访人提出的信访事项，参与处置集体上访和其他涉访突发事件，指导督促村（社区）履行信访职责。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负责依法做好民族宗教事务工作，协调处理涉及民族宗教因素的问题，维护各族群众及宗教界的合法权益。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负责贯彻落实民族宗教工作的方针政策和法律法规，指导乡镇（街道）依法做好民族宗教事务工作。对涉及国家利益和公共利益的宗教事务进行行政管理。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0533-3241719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依法做好宗教事务管理工作，建立健全乡（镇、街道）、村（社区）两级责任制。做好民族工作，维护各族人民合法权益。在县级宗教事务部门指导下，对信教公民在指定临时活动地点的活动进行监管。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负责开展法治宣传教育工作。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负责加强对法治宣传教育工作的领导，负责组织协调、督促检查，研究解决法治宣传教育工作中的重大问题。</w:t>
            </w:r>
          </w:p>
        </w:tc>
        <w:tc>
          <w:tcPr>
            <w:tcW w:w="1721" w:type="dxa"/>
            <w:vAlign w:val="center"/>
          </w:tcPr>
          <w:p>
            <w:pPr>
              <w:bidi w:val="0"/>
              <w:jc w:val="center"/>
              <w:rPr>
                <w:rFonts w:hint="eastAsia"/>
                <w:lang w:val="en-US" w:eastAsia="zh-CN"/>
              </w:rPr>
            </w:pPr>
            <w:r>
              <w:rPr>
                <w:rFonts w:hint="eastAsia"/>
                <w:lang w:val="en-US" w:eastAsia="zh-CN"/>
              </w:rPr>
              <w:t>普法与依法治理科</w:t>
            </w:r>
          </w:p>
        </w:tc>
        <w:tc>
          <w:tcPr>
            <w:tcW w:w="1581" w:type="dxa"/>
            <w:vAlign w:val="center"/>
          </w:tcPr>
          <w:p>
            <w:pPr>
              <w:bidi w:val="0"/>
              <w:jc w:val="center"/>
              <w:rPr>
                <w:rFonts w:hint="eastAsia"/>
                <w:lang w:eastAsia="zh-CN"/>
              </w:rPr>
            </w:pPr>
            <w:r>
              <w:rPr>
                <w:rFonts w:hint="eastAsia"/>
                <w:lang w:val="en-US" w:eastAsia="zh-CN"/>
              </w:rPr>
              <w:t>王健</w:t>
            </w:r>
          </w:p>
        </w:tc>
        <w:tc>
          <w:tcPr>
            <w:tcW w:w="1951" w:type="dxa"/>
            <w:vAlign w:val="center"/>
          </w:tcPr>
          <w:p>
            <w:pPr>
              <w:bidi w:val="0"/>
              <w:jc w:val="center"/>
              <w:rPr>
                <w:rFonts w:hint="eastAsia"/>
                <w:lang w:eastAsia="zh-CN"/>
              </w:rPr>
            </w:pPr>
            <w:r>
              <w:rPr>
                <w:rFonts w:hint="eastAsia"/>
                <w:sz w:val="28"/>
                <w:szCs w:val="28"/>
                <w:lang w:val="en-US" w:eastAsia="zh-CN"/>
              </w:rPr>
              <w:t>0533-3258286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开展法治宣传教育，指导、支持和帮助村民委员会、居民委员会开展法治宣传教育。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负责行政复议、行政应诉相关工作。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负责行政复议案件办理工作，指导、监督行政应诉工作。</w:t>
            </w:r>
          </w:p>
        </w:tc>
        <w:tc>
          <w:tcPr>
            <w:tcW w:w="1721" w:type="dxa"/>
            <w:vAlign w:val="center"/>
          </w:tcPr>
          <w:p>
            <w:pPr>
              <w:bidi w:val="0"/>
              <w:jc w:val="center"/>
              <w:rPr>
                <w:rFonts w:hint="eastAsia"/>
                <w:lang w:val="en-US" w:eastAsia="zh-CN"/>
              </w:rPr>
            </w:pPr>
            <w:r>
              <w:rPr>
                <w:rFonts w:hint="eastAsia"/>
                <w:lang w:val="en-US" w:eastAsia="zh-CN"/>
              </w:rPr>
              <w:t>行政复议和行政应诉科</w:t>
            </w:r>
          </w:p>
        </w:tc>
        <w:tc>
          <w:tcPr>
            <w:tcW w:w="1581" w:type="dxa"/>
            <w:vAlign w:val="center"/>
          </w:tcPr>
          <w:p>
            <w:pPr>
              <w:bidi w:val="0"/>
              <w:jc w:val="center"/>
              <w:rPr>
                <w:rFonts w:hint="eastAsia"/>
                <w:lang w:eastAsia="zh-CN"/>
              </w:rPr>
            </w:pPr>
            <w:r>
              <w:rPr>
                <w:rFonts w:hint="eastAsia"/>
                <w:lang w:val="en-US" w:eastAsia="zh-CN"/>
              </w:rPr>
              <w:t>江运红</w:t>
            </w:r>
          </w:p>
        </w:tc>
        <w:tc>
          <w:tcPr>
            <w:tcW w:w="1951" w:type="dxa"/>
            <w:vAlign w:val="center"/>
          </w:tcPr>
          <w:p>
            <w:pPr>
              <w:bidi w:val="0"/>
              <w:jc w:val="center"/>
              <w:rPr>
                <w:rFonts w:hint="eastAsia"/>
                <w:lang w:eastAsia="zh-CN"/>
              </w:rPr>
            </w:pPr>
            <w:r>
              <w:rPr>
                <w:rFonts w:hint="eastAsia"/>
                <w:sz w:val="28"/>
                <w:szCs w:val="28"/>
                <w:lang w:val="en-US" w:eastAsia="zh-CN"/>
              </w:rPr>
              <w:t>0533-3258353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负责涉及乡镇（街道）的行政复议案件的答复工作和涉及乡镇（街道）的行政诉讼案件的应诉工作。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负责开展人民调解工作。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指导乡镇（街道）人民调解工作。</w:t>
            </w:r>
          </w:p>
        </w:tc>
        <w:tc>
          <w:tcPr>
            <w:tcW w:w="1721" w:type="dxa"/>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vAlign w:val="center"/>
          </w:tcPr>
          <w:p>
            <w:pPr>
              <w:bidi w:val="0"/>
              <w:jc w:val="center"/>
              <w:rPr>
                <w:rFonts w:hint="eastAsia"/>
                <w:lang w:eastAsia="zh-CN"/>
              </w:rPr>
            </w:pPr>
            <w:r>
              <w:rPr>
                <w:rFonts w:hint="eastAsia"/>
                <w:lang w:val="en-US" w:eastAsia="zh-CN"/>
              </w:rPr>
              <w:t>王健</w:t>
            </w:r>
          </w:p>
        </w:tc>
        <w:tc>
          <w:tcPr>
            <w:tcW w:w="1951" w:type="dxa"/>
            <w:vAlign w:val="center"/>
          </w:tcPr>
          <w:p>
            <w:pPr>
              <w:bidi w:val="0"/>
              <w:jc w:val="center"/>
              <w:rPr>
                <w:rFonts w:hint="eastAsia"/>
                <w:sz w:val="28"/>
                <w:szCs w:val="28"/>
                <w:lang w:eastAsia="zh-CN"/>
              </w:rPr>
            </w:pPr>
            <w:r>
              <w:rPr>
                <w:rFonts w:hint="eastAsia"/>
                <w:sz w:val="28"/>
                <w:szCs w:val="28"/>
                <w:lang w:val="en-US" w:eastAsia="zh-CN"/>
              </w:rPr>
              <w:t>0533-3258362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县人民法院</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对人民调解委员会调解民间纠纷进行业务指导。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themeColor="text1"/>
                <w:sz w:val="24"/>
                <w:szCs w:val="24"/>
                <w14:textFill>
                  <w14:solidFill>
                    <w14:schemeClr w14:val="tx1"/>
                  </w14:solidFill>
                </w14:textFill>
              </w:rPr>
              <w:t>沂源县</w:t>
            </w:r>
            <w:r>
              <w:rPr>
                <w:rFonts w:ascii="仿宋_GB2312" w:hAnsi="仿宋_GB2312"/>
                <w:color w:val="000000" w:themeColor="text1"/>
                <w:sz w:val="24"/>
                <w:szCs w:val="24"/>
                <w14:textFill>
                  <w14:solidFill>
                    <w14:schemeClr w14:val="tx1"/>
                  </w14:solidFill>
                </w14:textFill>
              </w:rPr>
              <w:t>人民法院（</w:t>
            </w:r>
            <w:r>
              <w:rPr>
                <w:rFonts w:hint="eastAsia" w:ascii="仿宋_GB2312" w:hAnsi="仿宋_GB2312"/>
                <w:color w:val="000000" w:themeColor="text1"/>
                <w:sz w:val="24"/>
                <w:szCs w:val="24"/>
                <w14:textFill>
                  <w14:solidFill>
                    <w14:schemeClr w14:val="tx1"/>
                  </w14:solidFill>
                </w14:textFill>
              </w:rPr>
              <w:t>诉讼</w:t>
            </w:r>
            <w:r>
              <w:rPr>
                <w:rFonts w:ascii="仿宋_GB2312" w:hAnsi="仿宋_GB2312"/>
                <w:color w:val="000000" w:themeColor="text1"/>
                <w:sz w:val="24"/>
                <w:szCs w:val="24"/>
                <w14:textFill>
                  <w14:solidFill>
                    <w14:schemeClr w14:val="tx1"/>
                  </w14:solidFill>
                </w14:textFill>
              </w:rPr>
              <w:t>中心）</w:t>
            </w:r>
            <w:r>
              <w:rPr>
                <w:rFonts w:hint="eastAsia" w:ascii="仿宋_GB2312" w:hAnsi="仿宋_GB2312"/>
                <w:color w:val="000000" w:themeColor="text1"/>
                <w:sz w:val="24"/>
                <w:szCs w:val="24"/>
                <w14:textFill>
                  <w14:solidFill>
                    <w14:schemeClr w14:val="tx1"/>
                  </w14:solidFill>
                </w14:textFill>
              </w:rPr>
              <w:t>立案庭</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themeColor="text1"/>
                <w14:textFill>
                  <w14:solidFill>
                    <w14:schemeClr w14:val="tx1"/>
                  </w14:solidFill>
                </w14:textFill>
              </w:rPr>
              <w:t>刘华祥</w:t>
            </w:r>
          </w:p>
        </w:tc>
        <w:tc>
          <w:tcPr>
            <w:tcW w:w="1951" w:type="dxa"/>
            <w:vAlign w:val="center"/>
          </w:tcPr>
          <w:p>
            <w:pPr>
              <w:spacing w:line="600" w:lineRule="exact"/>
              <w:jc w:val="center"/>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14:textFill>
                  <w14:solidFill>
                    <w14:schemeClr w14:val="tx1"/>
                  </w14:solidFill>
                </w14:textFill>
              </w:rPr>
              <w:t>3249110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可依法设立人民调解委员会，开展人民调解工作；指导辖区内的人民调解工作。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负责社区戒毒、社区康复工作指导，对无职业且缺乏就业能力的强制隔离戒毒人员提供职业技能培训、就业指导和就业援助。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应</w:t>
            </w:r>
            <w:r>
              <w:rPr>
                <w:rFonts w:hint="eastAsia" w:ascii="仿宋_GB2312" w:hAnsi="仿宋_GB2312" w:cs="仿宋_GB2312"/>
                <w:sz w:val="21"/>
                <w:szCs w:val="21"/>
                <w:vertAlign w:val="baseline"/>
                <w:lang w:eastAsia="zh-CN"/>
              </w:rPr>
              <w:t>对社区戒毒工作提供指导和协助。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县公安局禁毒大队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2136515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cs="仿宋_GB2312"/>
                <w:sz w:val="32"/>
                <w:szCs w:val="32"/>
                <w:vertAlign w:val="baseline"/>
                <w:lang w:val="en-US" w:eastAsia="zh-CN"/>
              </w:rPr>
              <w:t>社区矫正工作科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cs="仿宋_GB2312"/>
                <w:sz w:val="32"/>
                <w:szCs w:val="32"/>
                <w:vertAlign w:val="baseline"/>
                <w:lang w:val="en-US" w:eastAsia="zh-CN"/>
              </w:rPr>
              <w:t>魏绍义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default" w:ascii="Times New Roman" w:hAnsi="Times New Roman" w:cs="Times New Roman"/>
                <w:sz w:val="28"/>
                <w:szCs w:val="28"/>
                <w:vertAlign w:val="baseline"/>
                <w:lang w:val="en-US" w:eastAsia="zh-CN"/>
              </w:rPr>
              <w:t>0533-3258339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县卫生健康局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医政医管科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刘宏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eastAsia"/>
                <w:sz w:val="28"/>
                <w:szCs w:val="28"/>
                <w:highlight w:val="none"/>
                <w:lang w:val="en-US" w:eastAsia="zh-CN"/>
              </w:rPr>
              <w:t>3225109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对无职业且缺乏就业能力的戒毒人员，提供必要的职业技能培训、就业指导和就业援助。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0"/>
                <w:szCs w:val="30"/>
                <w:vertAlign w:val="baseline"/>
                <w:lang w:val="en-US" w:eastAsia="zh-CN"/>
              </w:rPr>
              <w:t>县公共就业和人才服务中心职业培训科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3229387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负责社区戒毒、社区康复工作，对社会面吸毒人员进行风险分类评估管理。负责对无职业且缺乏就业能力的戒毒人员，提供必要的职业技能培训、就业指导和就业援助。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负责非法种植毒品原植物的处置。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0533-2136515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负责做好刑满释放人员安置帮教工作。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负责做好安置帮教人员衔接安置、档案管理，指导和监督乡镇（街道）刑满释放人员安置帮教工作。</w:t>
            </w:r>
          </w:p>
        </w:tc>
        <w:tc>
          <w:tcPr>
            <w:tcW w:w="1721" w:type="dxa"/>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vAlign w:val="center"/>
          </w:tcPr>
          <w:p>
            <w:pPr>
              <w:bidi w:val="0"/>
              <w:jc w:val="center"/>
              <w:rPr>
                <w:rFonts w:hint="eastAsia"/>
                <w:lang w:val="en-US" w:eastAsia="zh-CN"/>
              </w:rPr>
            </w:pPr>
            <w:r>
              <w:rPr>
                <w:rFonts w:hint="eastAsia"/>
                <w:lang w:val="en-US" w:eastAsia="zh-CN"/>
              </w:rPr>
              <w:t>王健</w:t>
            </w:r>
          </w:p>
        </w:tc>
        <w:tc>
          <w:tcPr>
            <w:tcW w:w="1951" w:type="dxa"/>
            <w:vAlign w:val="center"/>
          </w:tcPr>
          <w:p>
            <w:pPr>
              <w:bidi w:val="0"/>
              <w:jc w:val="center"/>
              <w:rPr>
                <w:rFonts w:hint="eastAsia"/>
                <w:lang w:val="en-US" w:eastAsia="zh-CN"/>
              </w:rPr>
            </w:pPr>
            <w:r>
              <w:rPr>
                <w:rFonts w:hint="eastAsia"/>
                <w:sz w:val="28"/>
                <w:szCs w:val="28"/>
                <w:lang w:val="en-US" w:eastAsia="zh-CN"/>
              </w:rPr>
              <w:t>0533-3258362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落实刑释解教人员安置帮教工作责任，健全工作机制，组织落实刑满释放人员衔接管控、安置帮教各项工作措施，提供基础保障服务，帮助思想教育和就业技能培训。</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负责做好社区矫正相关工作。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加强对乡镇（街道）社区矫正工作的指导，将相关经费列入本级政府预算，委托司法所承担社区矫正工作。</w:t>
            </w:r>
          </w:p>
        </w:tc>
        <w:tc>
          <w:tcPr>
            <w:tcW w:w="1721" w:type="dxa"/>
            <w:vAlign w:val="center"/>
          </w:tcPr>
          <w:p>
            <w:pPr>
              <w:bidi w:val="0"/>
              <w:jc w:val="center"/>
              <w:rPr>
                <w:rFonts w:hint="eastAsia"/>
                <w:lang w:val="en-US" w:eastAsia="zh-CN"/>
              </w:rPr>
            </w:pPr>
            <w:r>
              <w:rPr>
                <w:rFonts w:hint="eastAsia"/>
                <w:lang w:val="en-US" w:eastAsia="zh-CN"/>
              </w:rPr>
              <w:t>社区矫正工作科</w:t>
            </w:r>
          </w:p>
        </w:tc>
        <w:tc>
          <w:tcPr>
            <w:tcW w:w="1581" w:type="dxa"/>
            <w:vAlign w:val="center"/>
          </w:tcPr>
          <w:p>
            <w:pPr>
              <w:bidi w:val="0"/>
              <w:jc w:val="center"/>
              <w:rPr>
                <w:rFonts w:hint="eastAsia"/>
                <w:lang w:eastAsia="zh-CN"/>
              </w:rPr>
            </w:pPr>
            <w:r>
              <w:rPr>
                <w:rFonts w:hint="eastAsia"/>
                <w:lang w:val="en-US" w:eastAsia="zh-CN"/>
              </w:rPr>
              <w:t>魏绍义</w:t>
            </w:r>
          </w:p>
        </w:tc>
        <w:tc>
          <w:tcPr>
            <w:tcW w:w="1951" w:type="dxa"/>
            <w:vAlign w:val="center"/>
          </w:tcPr>
          <w:p>
            <w:pPr>
              <w:bidi w:val="0"/>
              <w:jc w:val="center"/>
              <w:rPr>
                <w:rFonts w:hint="eastAsia"/>
                <w:lang w:eastAsia="zh-CN"/>
              </w:rPr>
            </w:pPr>
            <w:r>
              <w:rPr>
                <w:rFonts w:hint="eastAsia"/>
                <w:sz w:val="28"/>
                <w:szCs w:val="28"/>
                <w:lang w:val="en-US" w:eastAsia="zh-CN"/>
              </w:rPr>
              <w:t>0533-3258339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协调开展社区矫正相关工作。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负责反邪教工作，配合开展反恐怖主义工作。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国内安全保卫大队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司吉生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负责邪教组织、恐怖主义活动的巡查和信息上报，协助查处</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负责扫黑除恶斗争相关工作。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0533-2139617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负责河湖长制建设。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 xml:space="preserve">承办任务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20153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负责未设立水库管理单位的小型水库安全生产监管。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负责督导乡镇（街道）履行行使管理权的小型水库安全管理职责。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伊希富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0533-3241267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依法履行行使管理权的小型水库安全生产管理主体职责。组织所属小型水库除险加固，开展水库日常巡查，对发现的安全生产问题或隐患，及时组织进行整改，排除隐患，并上报有关部门。根据防汛抢险和安全管理要求组织、编制水库相应的应急预案，并报上级水行政主管部门和防汛指挥机构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20153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负责组织开展防洪防汛抗旱工作。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县应急管理局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根据职责分工，负责指导和监督乡镇（街道）防洪防汛抗旱工作。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风险监测和防灾减灾科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2134"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伊希富</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sz w:val="30"/>
                <w:szCs w:val="30"/>
                <w:lang w:val="en-US" w:eastAsia="zh-CN"/>
              </w:rPr>
              <w:t>防灾减灾科</w:t>
            </w:r>
          </w:p>
        </w:tc>
        <w:tc>
          <w:tcPr>
            <w:tcW w:w="1581" w:type="dxa"/>
            <w:vAlign w:val="center"/>
          </w:tcPr>
          <w:p>
            <w:pPr>
              <w:bidi w:val="0"/>
              <w:jc w:val="center"/>
              <w:rPr>
                <w:rFonts w:hint="eastAsia"/>
                <w:lang w:val="en-US" w:eastAsia="zh-CN"/>
              </w:rPr>
            </w:pPr>
            <w:r>
              <w:rPr>
                <w:rFonts w:hint="eastAsia"/>
                <w:lang w:val="en-US" w:eastAsia="zh-CN"/>
              </w:rPr>
              <w:t>王均岩</w:t>
            </w:r>
          </w:p>
        </w:tc>
        <w:tc>
          <w:tcPr>
            <w:tcW w:w="2134" w:type="dxa"/>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0533-3222870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负责组织做好辖区内防汛抗旱隐患排查检查整治、预案编制、物质储备、防汛抢险队伍建设，小水库、塘坝、河道等工程巡查值守，群众转移避险，洪涝险情处置与报告，灾情统计、灾后救助与恢复等工作。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20153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pStyle w:val="2"/>
        <w:bidi w:val="0"/>
        <w:jc w:val="center"/>
        <w:rPr>
          <w:rFonts w:hint="eastAsia"/>
          <w:lang w:val="en-US" w:eastAsia="zh-CN"/>
        </w:rPr>
      </w:pPr>
      <w:r>
        <w:rPr>
          <w:rFonts w:hint="eastAsia"/>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负责内河交通安全管理。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指导和监督乡镇（街道）落实内河交通安全管理职责。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依法履行内河交通管理职责，负责组织实施水上交通安全法规和进行安全检查。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20153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负责林长制建设，开展植树造林、护林防火工作。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工作要求，承担森林等资源保护管理等工作，指导乡镇（街道）林长制建设及相关工作。开展护林巡护、病虫害调查监测、森林火灾隐患排查工作，组织病虫害防治和大规模突发性火情扑救等工作。</w:t>
            </w:r>
          </w:p>
        </w:tc>
        <w:tc>
          <w:tcPr>
            <w:tcW w:w="1721" w:type="dxa"/>
            <w:vAlign w:val="center"/>
          </w:tcPr>
          <w:p>
            <w:pPr>
              <w:bidi w:val="0"/>
              <w:jc w:val="center"/>
              <w:rPr>
                <w:rFonts w:hint="eastAsia"/>
                <w:lang w:val="en-US" w:eastAsia="zh-CN"/>
              </w:rPr>
            </w:pPr>
            <w:r>
              <w:rPr>
                <w:rFonts w:hint="eastAsia"/>
                <w:sz w:val="28"/>
                <w:szCs w:val="28"/>
              </w:rPr>
              <w:t>自然资源保护管理科</w:t>
            </w:r>
          </w:p>
        </w:tc>
        <w:tc>
          <w:tcPr>
            <w:tcW w:w="1581" w:type="dxa"/>
            <w:vAlign w:val="center"/>
          </w:tcPr>
          <w:p>
            <w:pPr>
              <w:bidi w:val="0"/>
              <w:jc w:val="center"/>
              <w:rPr>
                <w:rFonts w:hint="eastAsia"/>
                <w:lang w:val="en-US" w:eastAsia="zh-CN"/>
              </w:rPr>
            </w:pPr>
            <w:r>
              <w:rPr>
                <w:rFonts w:hint="eastAsia"/>
              </w:rPr>
              <w:t>徐纪泉</w:t>
            </w:r>
          </w:p>
        </w:tc>
        <w:tc>
          <w:tcPr>
            <w:tcW w:w="1951" w:type="dxa"/>
            <w:vAlign w:val="center"/>
          </w:tcPr>
          <w:p>
            <w:pPr>
              <w:bidi w:val="0"/>
              <w:jc w:val="center"/>
              <w:rPr>
                <w:rFonts w:hint="eastAsia"/>
                <w:lang w:val="en-US" w:eastAsia="zh-CN"/>
              </w:rPr>
            </w:pPr>
            <w:r>
              <w:rPr>
                <w:rFonts w:hint="eastAsia"/>
                <w:sz w:val="28"/>
                <w:szCs w:val="28"/>
                <w:lang w:val="en-US" w:eastAsia="zh-CN"/>
              </w:rPr>
              <w:t>0533-</w:t>
            </w:r>
            <w:r>
              <w:rPr>
                <w:rFonts w:hint="eastAsia"/>
                <w:sz w:val="28"/>
                <w:szCs w:val="28"/>
              </w:rPr>
              <w:t>3221685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负责落实林长制建设，开展植树造林活动，加强森林资源保护和基层基础设施建设；巡护森林，发现火情、林业有害生物以及破坏森林资源的行为，及时制止并上报，协助开展火灾扑灭工作。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鹿旭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421778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负责编制突发事件应急预案，组织协调应急救援队伍建设，</w:t>
      </w:r>
      <w:r>
        <w:rPr>
          <w:rFonts w:hint="default" w:ascii="Times New Roman" w:hAnsi="Times New Roman" w:eastAsia="仿宋_GB2312" w:cs="Times New Roman"/>
          <w:sz w:val="32"/>
          <w:szCs w:val="32"/>
          <w:lang w:val="en-US" w:eastAsia="zh-CN"/>
        </w:rPr>
        <w:t>做好24</w:t>
      </w:r>
      <w:r>
        <w:rPr>
          <w:rFonts w:hint="eastAsia" w:ascii="仿宋_GB2312" w:hAnsi="仿宋_GB2312" w:eastAsia="仿宋_GB2312" w:cs="仿宋_GB2312"/>
          <w:sz w:val="32"/>
          <w:szCs w:val="32"/>
          <w:lang w:val="en-US" w:eastAsia="zh-CN"/>
        </w:rPr>
        <w:t>小时应急值守和信息报送工作，配合开展突发公共事件应急救援、风险防范等工作。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制定相应的突发事件应急预案。依据职责，加强对有关灾害事故类突发事件预案体系建设的指导协调等相关工作。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县应急救援指挥保障服务中心</w:t>
            </w:r>
          </w:p>
        </w:tc>
        <w:tc>
          <w:tcPr>
            <w:tcW w:w="1581" w:type="dxa"/>
            <w:vAlign w:val="center"/>
          </w:tcPr>
          <w:p>
            <w:pPr>
              <w:spacing w:line="360" w:lineRule="exact"/>
              <w:jc w:val="center"/>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rPr>
              <w:t>翟海啸</w:t>
            </w:r>
          </w:p>
        </w:tc>
        <w:tc>
          <w:tcPr>
            <w:tcW w:w="1951"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负责编制突发事件应急预案，组织开展应急知识的宣传普及活动和必要的应急演练，建立基层应急救援队伍，及时、就近开展应急救援。做好24小时应急值守和信息报送工作。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负责对生产经营单位安全生产状况及安全生产非法行为的监督检查，协助有关部门依法履行安全生产监督管理职责。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945"/>
        <w:gridCol w:w="2070"/>
        <w:gridCol w:w="14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会同有关部门依法对安全生产工作实施综合监督管理。</w:t>
            </w:r>
          </w:p>
        </w:tc>
        <w:tc>
          <w:tcPr>
            <w:tcW w:w="2070"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4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乡镇（街道）安全生产工作计划，开展日常巡查并做好记录，加强对所辖区域内安全生产非法行为的监督检查，采取有效措施予以查处；对违法行为予以纠正或限期改正，排除事故隐患；督促和指导企业、村（社区）落实安全生产责任。</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28"/>
                <w:szCs w:val="28"/>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郑继芹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负责加强特种设备安全工作。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负责对本行政区域内的特种设备安全实施监督管理。</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改革局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依照有关法律、法规的规定，在各自的职责范围内对特种设备安全实施监督管理。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县工业和信息化局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于永华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2136515</w:t>
            </w:r>
          </w:p>
          <w:p>
            <w:pPr>
              <w:pStyle w:val="2"/>
              <w:jc w:val="center"/>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县交通运输局管理服务中心县交通建设发展中心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2343817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3227279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加强特种设备安全工作，将特种设备安全纳入安全生产检查范围，协助上级政府有关部门依法履行特种设备监督管理。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28"/>
                <w:szCs w:val="28"/>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郑继芹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负责做好产品质量相关工作。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主管本行政区域内的产品质量监督工作。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李伟成</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2343299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引导、督促生产者、销售者加强产品质量管理，提高产品质量，对日常发现的产品质量问题及时上报。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28"/>
                <w:szCs w:val="28"/>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郑继芹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负责文物保护工作。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对本行政区域内的文物保护实施监督管理。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3227279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在职责范围内做好文物保护工作。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1"/>
                <w:szCs w:val="21"/>
              </w:rPr>
              <w:t>市场规范管理科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陈富勋</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rPr>
              <w:t>2343799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沂源县国土资源保障中心</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毕玉玲</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3225816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0533-3225367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负责本行政区域内的文物保护工作。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负责做好民兵工作，完成兵役工作任务，抓好全民国防教育。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人民武装部民兵训练基地</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负责民兵政治工作，组织开展国防教育。指导乡镇（街道）做好民兵工作，完成兵役工作任务，组织实施民兵训练。</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办公室</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许 昕</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0533-3241060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领导本区域、本单位民兵政治工作，抓好国防教育。基层人民武装部主要负责做好民兵工作，完成兵役工作任务，组织民兵训练。</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 w:val="32"/>
                <w:szCs w:val="32"/>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 w:val="32"/>
                <w:szCs w:val="32"/>
                <w:vertAlign w:val="baseline"/>
                <w:lang w:eastAsia="zh-CN"/>
              </w:rPr>
              <w:t>刘汉鹏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w:t>
            </w:r>
            <w:r>
              <w:rPr>
                <w:rFonts w:hint="eastAsia" w:cs="Times New Roman"/>
                <w:sz w:val="28"/>
                <w:szCs w:val="28"/>
                <w:vertAlign w:val="baseline"/>
                <w:lang w:val="en-US" w:eastAsia="zh-CN"/>
              </w:rPr>
              <w:t>35008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负责统筹、组织、协调综合执法工作，根据授权实施行政处罚等执法行为。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highlight w:val="none"/>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加强组织协调、业务指导、执法监督，建立健全行政处罚协调配合机制，完善评议、考核制度。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eastAsia="zh-CN"/>
              </w:rPr>
            </w:pPr>
            <w:r>
              <w:rPr>
                <w:rFonts w:hint="eastAsia"/>
              </w:rPr>
              <w:tab/>
            </w:r>
            <w:r>
              <w:rPr>
                <w:rFonts w:hint="eastAsia"/>
              </w:rPr>
              <w:t>杨文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sz w:val="28"/>
                <w:szCs w:val="28"/>
                <w:lang w:val="en-US" w:eastAsia="zh-CN"/>
              </w:rPr>
              <w:t>0533-</w:t>
            </w:r>
            <w:r>
              <w:rPr>
                <w:rFonts w:hint="eastAsia"/>
                <w:sz w:val="28"/>
                <w:szCs w:val="28"/>
              </w:rPr>
              <w:t>3242568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市场监管综合行政执法大队</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李学生</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政工科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唐寿学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2920475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统筹综合执法工作，负责行使乡镇（街道）现有执法职责以及上级职能部门授权、委托或下放的执法职责，组织协调公安、交通、生态环境、市场监管、城市管理、消防等部门派驻执法机构及自身工作力量开展联合执法。</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负责查处未经批准擅自在村庄、集镇规划区内的街道、广场、市场和车站等场所修建临时建筑物、构筑物和其他设施的行为。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负责对乡镇（街道）执法工作进行指导，对相关执法人员进行培训。</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lang w:val="en-US" w:eastAsia="zh-CN"/>
              </w:rPr>
              <w:t>0533-</w:t>
            </w:r>
            <w:r>
              <w:rPr>
                <w:rFonts w:hint="default" w:ascii="Times New Roman" w:hAnsi="Times New Roman" w:cs="Times New Roman"/>
                <w:sz w:val="28"/>
                <w:szCs w:val="28"/>
                <w:lang w:val="en-US" w:eastAsia="zh-CN"/>
              </w:rPr>
              <w:t>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负责责令停止、拆除乡镇、村庄规划区内的违法建设</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负责对在城区、镇规划区建设用地范围内，未取得建设工程规划许可证或者未按照建设工程规划许可证的规定进行违法建设的行为进行查处。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负责对建设工程的违法建设行为进行规划技术认定；负责对非法占用土地进行建设的、不按照土地利用总体规划确定的用途进行建设的违法行为进行查处。</w:t>
            </w:r>
          </w:p>
        </w:tc>
        <w:tc>
          <w:tcPr>
            <w:tcW w:w="1721" w:type="dxa"/>
            <w:vAlign w:val="center"/>
          </w:tcPr>
          <w:p>
            <w:pPr>
              <w:pStyle w:val="4"/>
              <w:jc w:val="center"/>
              <w:rPr>
                <w:rFonts w:hint="eastAsia"/>
                <w:b w:val="0"/>
                <w:bCs w:val="0"/>
                <w:lang w:val="en-US" w:eastAsia="zh-CN"/>
              </w:rPr>
            </w:pPr>
            <w:r>
              <w:rPr>
                <w:rFonts w:hint="eastAsia"/>
                <w:b w:val="0"/>
                <w:bCs w:val="0"/>
                <w:sz w:val="24"/>
                <w:szCs w:val="24"/>
                <w:lang w:val="en-US" w:eastAsia="zh-CN"/>
              </w:rPr>
              <w:t>国土空间规划和用途管制科</w:t>
            </w:r>
          </w:p>
          <w:p>
            <w:pPr>
              <w:bidi w:val="0"/>
              <w:jc w:val="center"/>
              <w:rPr>
                <w:rFonts w:hint="eastAsia"/>
                <w:lang w:val="en-US" w:eastAsia="zh-CN"/>
              </w:rPr>
            </w:pPr>
            <w:r>
              <w:rPr>
                <w:rFonts w:hint="eastAsia"/>
                <w:sz w:val="24"/>
                <w:szCs w:val="24"/>
                <w:lang w:val="en-US" w:eastAsia="zh-CN"/>
              </w:rPr>
              <w:t>执法大队</w:t>
            </w:r>
          </w:p>
        </w:tc>
        <w:tc>
          <w:tcPr>
            <w:tcW w:w="1581" w:type="dxa"/>
            <w:vAlign w:val="center"/>
          </w:tcPr>
          <w:p>
            <w:pPr>
              <w:bidi w:val="0"/>
              <w:jc w:val="center"/>
              <w:rPr>
                <w:rFonts w:hint="eastAsia"/>
                <w:lang w:val="en-US" w:eastAsia="zh-CN"/>
              </w:rPr>
            </w:pPr>
            <w:r>
              <w:rPr>
                <w:rFonts w:hint="eastAsia"/>
                <w:lang w:val="en-US" w:eastAsia="zh-CN"/>
              </w:rPr>
              <w:t>陈涛</w:t>
            </w:r>
          </w:p>
          <w:p>
            <w:pPr>
              <w:bidi w:val="0"/>
              <w:jc w:val="center"/>
              <w:rPr>
                <w:rFonts w:hint="eastAsia"/>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3256613</w:t>
            </w:r>
          </w:p>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负责对未经批准或者采取欺骗手段骗取批准，非法占用宅基地建设住宅的违法行为进行查处。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对违法建设行为进行巡查，发现违法建设行为及时劝告制止，并组织拆除。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负责责令退回未按规划审批程序批准占用的土地</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开展日常巡查，对未按规划审批程序批准占用土地的责令退回。</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负责查处村庄、集镇规划区内违规建住宅的行为。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开展日常巡查，及时发现和处置涉及宅基地等的各类违法行为，依法依规做出行政处罚。指导村级组织完善宅基地民主管理程序。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负责查处损坏村庄、集镇房屋、公共设施及破坏村容镇貌和环境卫生的行为。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淄博生态环境局沂源分局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负责做好消费者权益保护工作。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依照法律、法规的规定，在职责范围内，采取措施，保护消费者的合法权益。</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消费者权益保护科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唐文献</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rPr>
              <w:t>7858315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加强领导和监督，预防危害消费者人身、财产安全行为的发生，及时制止危害消费者人身、财产安全的行为。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配合做好消防领域安全生产监管工作。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组织实施消防工作。</w:t>
            </w:r>
            <w:r>
              <w:rPr>
                <w:rFonts w:hint="eastAsia" w:ascii="仿宋_GB2312" w:hAnsi="仿宋_GB2312" w:eastAsia="仿宋_GB2312" w:cs="仿宋_GB2312"/>
                <w:sz w:val="21"/>
                <w:szCs w:val="21"/>
                <w:vertAlign w:val="baseline"/>
                <w:lang w:eastAsia="zh-CN"/>
              </w:rPr>
              <w:t>对机关、团体、企业、事业、个体经济组织等单位遵守消防法律、法规、规章、规定的情况依法进行监督检查。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负责对居民住宅区的物业服务企业、居民委员会、村民委员会和“九小场所”履行消防安全职责的情况实施消防监督检查。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消防领域安全生产监管工作，加强对农村消防工作的领导，建立消防安全组织或明确相关机构承担消防安全工作；加强对农村消防工作的领导，开展消防宣传教育，加强公共消防设施建设。开展日常巡查，发现消防安全隐患和违法行为采取必要的应急措施，并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28"/>
                <w:szCs w:val="28"/>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郑继芹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配合做好食品小作坊、小餐饮和食品摊点的相关监督管理与服务，做好食品摊点备案工作。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负责对食品小作坊、小餐饮、食品摊点的食品生产经营活动实施监督管理，依法查处违法行为。</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eastAsia="黑体" w:cs="Times New Roman"/>
                <w:color w:val="auto"/>
                <w:sz w:val="28"/>
                <w:szCs w:val="28"/>
              </w:rPr>
            </w:pPr>
            <w:r>
              <w:rPr>
                <w:rFonts w:hint="eastAsia" w:eastAsia="黑体" w:cs="Times New Roman"/>
                <w:color w:val="auto"/>
                <w:sz w:val="28"/>
                <w:szCs w:val="28"/>
                <w:lang w:val="en-US" w:eastAsia="zh-CN"/>
              </w:rPr>
              <w:t>0533-</w:t>
            </w:r>
            <w:r>
              <w:rPr>
                <w:rFonts w:hint="default" w:ascii="Times New Roman" w:hAnsi="Times New Roman" w:eastAsia="黑体" w:cs="Times New Roman"/>
                <w:color w:val="auto"/>
                <w:sz w:val="28"/>
                <w:szCs w:val="28"/>
              </w:rPr>
              <w:t>2343911</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黑体" w:cs="Times New Roman"/>
                <w:color w:val="auto"/>
                <w:kern w:val="2"/>
                <w:sz w:val="28"/>
                <w:szCs w:val="28"/>
                <w:lang w:val="en-US" w:eastAsia="zh-CN"/>
              </w:rPr>
              <w:t>0533-</w:t>
            </w:r>
            <w:r>
              <w:rPr>
                <w:rFonts w:hint="default" w:ascii="Times New Roman" w:hAnsi="Times New Roman" w:eastAsia="黑体"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配合做好食品小作坊、小餐饮和食品摊点监督管理与服务工作。开展日常巡查，发现食品安全隐患或食品生产经营违法违规行为，及时上报。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配合开展“扫黄打非”各项专项行动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eastAsia="zh-CN"/>
              </w:rPr>
              <w:t>县</w:t>
            </w:r>
            <w:r>
              <w:rPr>
                <w:rFonts w:hint="eastAsia" w:ascii="黑体" w:hAnsi="黑体" w:eastAsia="黑体" w:cs="黑体"/>
                <w:sz w:val="24"/>
                <w:szCs w:val="24"/>
                <w:highlight w:val="none"/>
                <w:vertAlign w:val="baseline"/>
                <w:lang w:val="en-US" w:eastAsia="zh-CN"/>
              </w:rPr>
              <w:t>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牵头</w:t>
            </w:r>
            <w:r>
              <w:rPr>
                <w:rFonts w:hint="eastAsia" w:ascii="仿宋_GB2312" w:hAnsi="仿宋_GB2312" w:eastAsia="仿宋_GB2312" w:cs="仿宋_GB2312"/>
                <w:sz w:val="21"/>
                <w:szCs w:val="21"/>
                <w:vertAlign w:val="baseline"/>
                <w:lang w:eastAsia="zh-CN"/>
              </w:rPr>
              <w:t>组织开展“扫黄打非”专项行动。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cs="Times New Roman"/>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32"/>
                <w:szCs w:val="32"/>
                <w:vertAlign w:val="baseline"/>
                <w:lang w:val="en-US" w:eastAsia="zh-CN"/>
              </w:rPr>
              <w:t>房思忠</w:t>
            </w:r>
          </w:p>
        </w:tc>
        <w:tc>
          <w:tcPr>
            <w:tcW w:w="1951" w:type="dxa"/>
            <w:vAlign w:val="center"/>
          </w:tcPr>
          <w:p>
            <w:pPr>
              <w:pStyle w:val="2"/>
              <w:jc w:val="center"/>
              <w:rPr>
                <w:rFonts w:hint="default" w:ascii="Times New Roman" w:hAnsi="Times New Roman" w:eastAsia="仿宋_GB2312" w:cs="Times New Roman"/>
                <w:color w:val="FF0000"/>
                <w:sz w:val="32"/>
                <w:szCs w:val="32"/>
                <w:vertAlign w:val="baseline"/>
                <w:lang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lang w:val="en-US" w:eastAsia="zh-CN"/>
              </w:rPr>
              <w:t>3612318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协助开展“扫黄打非”专项行动，宣传“扫黄打非”工作，按照要求定期对打印社、图书售卖点等文化场所进行排查。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配合做好网络信息安全工作，开展舆情处置、引导</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负责开展网络信息安全宣传教育活动。开展舆情监控，指导乡镇（街道）做好舆情处置工作。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 xml:space="preserve">县互联网服务保障中心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王洪刚</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黑体" w:cs="Times New Roman"/>
                <w:color w:val="auto"/>
                <w:sz w:val="28"/>
                <w:szCs w:val="28"/>
                <w:vertAlign w:val="baseline"/>
                <w:lang w:val="en-US" w:eastAsia="zh-CN"/>
              </w:rPr>
              <w:t>0533-3257717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配合做好网络信息安全宣传教育工作，开展舆情处置、引导工作。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负责对采矿活动进行巡查和监督管理。</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sz w:val="28"/>
                <w:szCs w:val="28"/>
                <w:lang w:val="en-US" w:eastAsia="zh-CN"/>
              </w:rPr>
              <w:t>0533-3242201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对矿产资源开展日常巡查；对发现和收到的违法线索进行初步核实、劝告制止及上报；配合做好执法相关现场确认、秩序维护；乡镇政府负责维护辖区内国有矿山企业和其他矿山企业矿区范围内的正常秩序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会同有关部门负责河道采砂活动监督管理工作，组织编制河道采砂规划，经上一级水行政主管部门审查同意，由本级人民政府审批；负责对采砂活动进行巡查，对发现的违法行为进行查处或移交相关执法机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负责对河道采砂活动进行日常巡查；对发现或收到的非法采砂违法线索进行初步核实、劝告制止及上报。配合做好执法相关现场确认、秩序维护等工作。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配合履行学校安全工作职责、开展校外培训机构的日常巡查、做好校车安全监督管理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会同人力资源社会保障、住房城乡建设、市场监管、公安、卫生健康、消防等部门（单位）按分工做好学校安全、校外培训机构规范发展、校车安全监管等工作。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安卫办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刘俊峰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0"/>
                <w:szCs w:val="30"/>
                <w:vertAlign w:val="baseline"/>
                <w:lang w:val="en-US" w:eastAsia="zh-CN"/>
              </w:rPr>
              <w:t>人才和职业能力建设科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价格监督检查科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解云玲</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rPr>
              <w:t>7853358</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highlight w:val="none"/>
                <w:lang w:val="en-US" w:eastAsia="zh-CN"/>
              </w:rPr>
              <w:t>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配合履行学校安全工作职责，支持、帮助学校处理学校安全事故纠纷；依托网格化管理体系，做好培训市场的日常巡查工作；协助有关部门做好校车安全监督管理。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28"/>
                <w:szCs w:val="28"/>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郑继芹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配合做好食品安全领域监管工作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会同其他有关部门负责做好食品安全监督管理工作。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2"/>
                <w:szCs w:val="32"/>
              </w:rPr>
              <w:t>食品安全协调科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王兵</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7853160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开展食品安全隐患排查工作，发现食品药品安全隐患和违法行为线索及时上报，并协助有关部门做好监管执法工作。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配合做好农村集体聚餐食品安全监管及食品安全事故处置。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负责农村集体聚餐食品安全指导服务工作，依法查处违法行为。</w:t>
            </w:r>
          </w:p>
        </w:tc>
        <w:tc>
          <w:tcPr>
            <w:tcW w:w="1721" w:type="dxa"/>
            <w:vAlign w:val="center"/>
          </w:tcPr>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pStyle w:val="2"/>
              <w:outlineLvl w:val="0"/>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发现食品安全事故或疑似食品安全事故后，立即采取处置措施，并报告市场监管部门，配合开展事故调查、救治和处置工作。督促村居和食品协管员收集食品安全信息和线索，协助做好日常管理工作。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 w:val="32"/>
                <w:szCs w:val="32"/>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 w:val="32"/>
                <w:szCs w:val="32"/>
                <w:vertAlign w:val="baseline"/>
                <w:lang w:eastAsia="zh-CN"/>
              </w:rPr>
              <w:t>刘汉鹏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w:t>
            </w:r>
            <w:r>
              <w:rPr>
                <w:rFonts w:hint="eastAsia" w:cs="Times New Roman"/>
                <w:sz w:val="28"/>
                <w:szCs w:val="28"/>
                <w:vertAlign w:val="baseline"/>
                <w:lang w:val="en-US" w:eastAsia="zh-CN"/>
              </w:rPr>
              <w:t>35008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配合做好非煤矿山、危险化学品的安全监督管理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负责非煤矿山、危险化学品安全监督管理工作。</w:t>
            </w: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28"/>
                <w:szCs w:val="28"/>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直属大队治安警察大队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张苍法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3239003</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2343817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3618100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县发展改革局（县能源局）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配合做好非煤矿山、危险化学品安全生产监管工作。开展日常巡查，对发现的安全生产问题或隐患，督促单位进行问题整改或隐患排除，并上报有关部门。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28"/>
                <w:szCs w:val="28"/>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郑继芹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配合做好道路交通领域安全管理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县交警</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负责道路交通领域安全管理，依法查处道路交通违法行为；联合相关部门开展道路交通安全宣传教育、排查道路交通安全隐患、联合执法等相关工作。</w:t>
            </w:r>
          </w:p>
        </w:tc>
        <w:tc>
          <w:tcPr>
            <w:tcW w:w="1721" w:type="dxa"/>
            <w:vAlign w:val="center"/>
          </w:tcPr>
          <w:p>
            <w:pPr>
              <w:pStyle w:val="4"/>
              <w:jc w:val="center"/>
              <w:outlineLvl w:val="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交管科</w:t>
            </w:r>
          </w:p>
          <w:p>
            <w:pPr>
              <w:pStyle w:val="4"/>
              <w:jc w:val="center"/>
              <w:rPr>
                <w:rFonts w:hint="eastAsia" w:ascii="仿宋_GB2312" w:hAnsi="仿宋_GB2312" w:eastAsia="仿宋_GB2312" w:cs="仿宋_GB2312"/>
                <w:b w:val="0"/>
                <w:bCs w:val="0"/>
                <w:color w:val="FF0000"/>
                <w:sz w:val="32"/>
                <w:szCs w:val="32"/>
                <w:vertAlign w:val="baseline"/>
                <w:lang w:val="en-US" w:eastAsia="zh-CN"/>
              </w:rPr>
            </w:pPr>
            <w:r>
              <w:rPr>
                <w:rFonts w:hint="eastAsia" w:ascii="仿宋_GB2312" w:hAnsi="仿宋_GB2312" w:eastAsia="仿宋_GB2312" w:cs="仿宋_GB2312"/>
                <w:b w:val="0"/>
                <w:bCs w:val="0"/>
                <w:sz w:val="32"/>
                <w:szCs w:val="32"/>
              </w:rPr>
              <w:t>宣传科</w:t>
            </w:r>
          </w:p>
        </w:tc>
        <w:tc>
          <w:tcPr>
            <w:tcW w:w="1581" w:type="dxa"/>
            <w:vAlign w:val="center"/>
          </w:tcPr>
          <w:p>
            <w:pPr>
              <w:pStyle w:val="4"/>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冯德厚</w:t>
            </w:r>
          </w:p>
          <w:p>
            <w:pPr>
              <w:pStyle w:val="4"/>
              <w:rPr>
                <w:rFonts w:hint="eastAsia" w:ascii="仿宋_GB2312" w:hAnsi="仿宋_GB2312" w:eastAsia="仿宋_GB2312" w:cs="仿宋_GB2312"/>
                <w:b w:val="0"/>
                <w:bCs w:val="0"/>
                <w:color w:val="FF0000"/>
                <w:sz w:val="32"/>
                <w:szCs w:val="32"/>
                <w:vertAlign w:val="baseline"/>
                <w:lang w:eastAsia="zh-CN"/>
              </w:rPr>
            </w:pPr>
            <w:r>
              <w:rPr>
                <w:rFonts w:hint="eastAsia" w:ascii="仿宋_GB2312" w:hAnsi="仿宋_GB2312" w:eastAsia="仿宋_GB2312" w:cs="仿宋_GB2312"/>
                <w:b w:val="0"/>
                <w:bCs w:val="0"/>
                <w:sz w:val="32"/>
                <w:szCs w:val="32"/>
              </w:rPr>
              <w:t>冯长冰</w:t>
            </w:r>
          </w:p>
        </w:tc>
        <w:tc>
          <w:tcPr>
            <w:tcW w:w="1951" w:type="dxa"/>
            <w:vAlign w:val="center"/>
          </w:tcPr>
          <w:p>
            <w:pPr>
              <w:pStyle w:val="4"/>
              <w:jc w:val="center"/>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0533-</w:t>
            </w:r>
            <w:r>
              <w:rPr>
                <w:rFonts w:hint="default" w:ascii="Times New Roman" w:hAnsi="Times New Roman" w:cs="Times New Roman"/>
                <w:b w:val="0"/>
                <w:bCs w:val="0"/>
                <w:sz w:val="28"/>
                <w:szCs w:val="28"/>
                <w:lang w:val="en-US" w:eastAsia="zh-CN"/>
              </w:rPr>
              <w:t>3266028</w:t>
            </w:r>
          </w:p>
          <w:p>
            <w:pPr>
              <w:pStyle w:val="4"/>
              <w:jc w:val="center"/>
              <w:rPr>
                <w:rFonts w:hint="eastAsia" w:ascii="仿宋_GB2312" w:hAnsi="仿宋_GB2312" w:eastAsia="仿宋_GB2312" w:cs="仿宋_GB2312"/>
                <w:b w:val="0"/>
                <w:bCs w:val="0"/>
                <w:color w:val="FF0000"/>
                <w:sz w:val="30"/>
                <w:szCs w:val="30"/>
                <w:vertAlign w:val="baseline"/>
                <w:lang w:eastAsia="zh-CN"/>
              </w:rPr>
            </w:pPr>
            <w:r>
              <w:rPr>
                <w:rFonts w:hint="eastAsia" w:ascii="Times New Roman" w:hAnsi="Times New Roman" w:cs="Times New Roman"/>
                <w:b w:val="0"/>
                <w:bCs w:val="0"/>
                <w:kern w:val="0"/>
                <w:sz w:val="28"/>
                <w:szCs w:val="28"/>
                <w:lang w:val="en-US" w:eastAsia="zh-CN"/>
              </w:rPr>
              <w:t>0533-</w:t>
            </w:r>
            <w:r>
              <w:rPr>
                <w:rFonts w:hint="default" w:ascii="Times New Roman" w:hAnsi="Times New Roman" w:cs="Times New Roman"/>
                <w:b w:val="0"/>
                <w:bCs w:val="0"/>
                <w:kern w:val="0"/>
                <w:sz w:val="28"/>
                <w:szCs w:val="28"/>
                <w:lang w:val="en-US" w:eastAsia="zh-CN"/>
              </w:rPr>
              <w:t>3266037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根据公路管辖权限，加强公路保护，保证公路处于良好的技术状态，保障公路及其附属设施完好。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负责道路运输路面执法工作。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配合公安机关交通管理部门及其他相关部门，摸排道路交通相关基础数据，开展道路交通安全宣传教育，排查上报各类道路交通安全隐患，协助有关部门做好安全隐患消除和保障铁路安全的相关工作。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28"/>
                <w:szCs w:val="28"/>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郑继芹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配合做好电力设施和电能保护工作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负责电力设施和电能保护的监督管理工作，建立健全工作协调机制，解决电力设施和电能保护中的重大问题，督促电力企业履行电力设施保护主体责任。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3220126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协助做好电力设施和电能保护工作，为电力企业巡线、排查电力设施隐患、排查反窃电和违约用电提供必要帮助；开展日常巡查，发现电力设施和电能保护隐患，及时上报有关部门。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28"/>
                <w:szCs w:val="28"/>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郑继芹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配合做好油气管道监管工作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负责本行政区域内管道保护的监督管理工作。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韩乃成</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齐卫国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执法大队</w:t>
            </w:r>
          </w:p>
        </w:tc>
        <w:tc>
          <w:tcPr>
            <w:tcW w:w="1581" w:type="dxa"/>
            <w:vAlign w:val="center"/>
          </w:tcPr>
          <w:p>
            <w:pPr>
              <w:bidi w:val="0"/>
              <w:jc w:val="center"/>
              <w:rPr>
                <w:rFonts w:hint="eastAsia"/>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公用中心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王洪波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沂源县生态环境保护综合执法大队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协助做好油气管道日常安全巡查，发现问题及时上报有关部门，配合开展执法工作。支持管道企业的事故抢修和应急处置工作。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28"/>
                <w:szCs w:val="28"/>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郑继芹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配合开展非法集资防范处置和传销行为查处</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在职责范围内负责做好职责防范和处置非法集资、传销工作。指导乡镇（街道）做好相关工作。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金融发展促进中心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张玲玲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经济犯罪侦查大队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唐敬现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0533-3230659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反不正当竞争科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吕培峰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7853305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按照上级部署要求，开展防范非法集资、传销宣传教育、监测预警、配合处置及维护稳定等工作。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配合做好职业病防治监督管理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拟订地方性职业卫生、放射卫生相关政策、工作规范、职业病防治规划并组织实施。负责用人单位职业卫生监督检查工作，依法监督用人单位贯彻执行有关职业病防治法律法规和标准情况。负责职业卫生检测、职业健康检查、职业病诊断机构和职业病诊断鉴定办事机构的监督管理等工作。负责职业病统计报告管理工作。开展重点职业病监测、专项调查、职业健康风险评估和职业人群健康管理工作。协调开展职业病防治工作。开展职业健康教育与健康促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依据职业病诊断结果，按照《社会保险法》、《工伤保险条例》相关规定，做好职业病人的社会保障工作。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沂源县社会保险事业中心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法规和工伤保险科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江秀津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董慧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3241991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3233561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将符合条件的尘肺病等职业病病人家庭及时纳入最低生活保障范围，对用人单位已经不存在或者无法确认劳动关系的，以及对遇突发性、紧迫性、临时性基本生活困难的职业病病人，按规定给予救助。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县总工会</w:t>
            </w:r>
            <w:r>
              <w:rPr>
                <w:rFonts w:hint="eastAsia" w:ascii="黑体" w:hAnsi="黑体" w:eastAsia="黑体" w:cs="黑体"/>
                <w:sz w:val="24"/>
                <w:szCs w:val="24"/>
                <w:vertAlign w:val="baseline"/>
                <w:lang w:val="en-US"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依法参与职业危害事故调查处理，反映劳动者职业健康方面的诉求，提出意见和建议，维护劳动者合法权益。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支持职业卫生监督管理部门依法履行职责。巡查辖区内用人单位职业卫生情况，及时报告发现的问题隐患，协助卫生监督执法人员开展职业卫生监督检查和查处违法行为。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宋尚峰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配合做好社区流动人口管理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负责流动人口的居住登记和居住证的发放、管理工作。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治安警察大队户籍管理科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vertAlign w:val="baseline"/>
                <w:lang w:val="en-US" w:eastAsia="zh-CN"/>
              </w:rPr>
              <w:t>0533-2139611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指导社区做好流动人口居住信息采集和居住证受理、发放等服务管理工作，加强流出人员的教育、培训。</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配合做好信用信息归集，落实守信联合激励和失信联合惩戒制度，推进信用分级分类监管</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负责社会信用体系建设，建立守信联合激励和失信联合惩戒制度，推进信用分级分类监管。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配合做好信用信息归集等相关工作；建立健全政务公开承诺制度，加大政务、财务等事项公开力度。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陈明亮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负责适龄儿童、少年接受义务教育的监督管理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建立监管机制，指导监督乡镇做好适龄儿童、少年接受义务教育工作。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基础教育科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吴茂盛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highlight w:val="none"/>
                <w:vertAlign w:val="baseline"/>
                <w:lang w:val="en-US" w:eastAsia="zh-CN"/>
              </w:rPr>
              <w:t>0533-3242802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建立健全防止与控制学生辍学和动员辍学学生复学机制，依法组织和督促适龄儿童、少年入学，帮助其解决困难，防止辍学。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 w:val="32"/>
                <w:szCs w:val="32"/>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 w:val="32"/>
                <w:szCs w:val="32"/>
                <w:vertAlign w:val="baseline"/>
                <w:lang w:eastAsia="zh-CN"/>
              </w:rPr>
              <w:t>刘汉鹏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w:t>
            </w:r>
            <w:r>
              <w:rPr>
                <w:rFonts w:hint="eastAsia" w:cs="Times New Roman"/>
                <w:sz w:val="28"/>
                <w:szCs w:val="28"/>
                <w:vertAlign w:val="baseline"/>
                <w:lang w:val="en-US" w:eastAsia="zh-CN"/>
              </w:rPr>
              <w:t>35008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负责做好社区教育、老年教育工作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开展社区教育纳入教育发展整体规划，主动联系有关部门，牵头做好社区教育发展规划、相关政策的制定和完善工作，建立目标责任和考核机制，确保目标落实到位。负责将《全民健身计划纲要》的实施与开展社区教育工作紧密结合。</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职成教科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王贵明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bidi="ar-SA"/>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sz w:val="28"/>
                <w:szCs w:val="28"/>
                <w:lang w:val="en-US" w:eastAsia="zh-CN"/>
              </w:rPr>
            </w:pPr>
            <w:r>
              <w:rPr>
                <w:rFonts w:hint="eastAsia"/>
                <w:sz w:val="28"/>
                <w:szCs w:val="28"/>
                <w:lang w:val="en-US" w:eastAsia="zh-CN"/>
              </w:rPr>
              <w:t>0533-3227052</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28"/>
                <w:szCs w:val="28"/>
                <w:lang w:val="en-US" w:eastAsia="zh-CN" w:bidi="ar-SA"/>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负责把社区教育作为街道管理创新、乡镇服务型政府建设和城乡社区建设的重要内容，纳入城乡社区服务体系建设规划。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负责加大对社区教育的支持力度，结合工作实际，充分发挥社区教育在职业技能培训中的重要作用。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人才职建科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就业中心培训科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3229707</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负责通过公共文化服务体系为社区教育提供必要支撑。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办好县级老年大学，积极向乡镇（街道）、村（居）、企业、养老机构等延伸办学。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县老干部服务中心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唐立文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3246375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配合做好社区教育、老年教育工作。利用现有公益性教育资源，依托老年人日间照料中心、社区文化活动中心等场所，完善社区老年教育网络，开展老年教育活动。鼓励、支持养老服务机构设立老年课堂。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负责做好全民健身有关工作，开展群众性体育活动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牵头建立全民健身工作协调机制，统筹推动全民健身事业发展</w:t>
            </w:r>
            <w:r>
              <w:rPr>
                <w:rFonts w:hint="eastAsia" w:ascii="仿宋_GB2312" w:hAnsi="仿宋_GB2312" w:cs="仿宋_GB2312"/>
                <w:sz w:val="21"/>
                <w:szCs w:val="21"/>
                <w:vertAlign w:val="baseline"/>
                <w:lang w:eastAsia="zh-CN"/>
              </w:rPr>
              <w:t>，</w:t>
            </w:r>
            <w:r>
              <w:rPr>
                <w:rFonts w:hint="eastAsia" w:ascii="仿宋_GB2312" w:hAnsi="仿宋_GB2312" w:eastAsia="仿宋_GB2312" w:cs="仿宋_GB2312"/>
                <w:sz w:val="21"/>
                <w:szCs w:val="21"/>
                <w:vertAlign w:val="baseline"/>
                <w:lang w:eastAsia="zh-CN"/>
              </w:rPr>
              <w:t>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统战部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根据各自职责，共同做好全民健身工作。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政工室组织教育科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翟天德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0533-2136624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整合公共文化服务资源，协调体育设施的开放和利用，做好学生体质健康促进工作。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bidi w:val="0"/>
        <w:jc w:val="center"/>
        <w:rPr>
          <w:rFonts w:hint="eastAsia"/>
          <w:lang w:val="en-US" w:eastAsia="zh-CN"/>
        </w:rPr>
      </w:pPr>
      <w:r>
        <w:rPr>
          <w:rFonts w:hint="eastAsia"/>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负责组织开展传染病预防监控、群防群治工作和其他公共卫生工作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对公众开展突发事件应急知识的专门教育，增强全社会对突发事件的防范意识和应对能力。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传染病预防和其他公共卫生工作，防范突发事件的发生，协助卫生健康部门和其他有关部门、医疗卫生机构做好疫情信息的收集和报告、人员的分散隔离、公共卫生措施的落实工作，向居民、村民宣传传染病防治的相关知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负责组织开展预防精神障碍发生、促进精神障碍患者康复等工作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分工负责建设和完善精神障碍的预防、治疗和康复服务体系，建立健全精神卫生工作协调机制和工作责任制等相关精神卫生工作。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市医疗保障局沂源分局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慢特病管理科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李效玲</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3252005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组织开展心理健康服务、精神障碍患者康复、严重精神障碍患者服务管理等工作。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负责开展爱国卫生运动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牵头制定爱国卫生工作计划，开展爱国卫生工作，组织指导乡镇（街道）开展爱国卫生工作。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28"/>
                <w:szCs w:val="28"/>
                <w:highlight w:val="none"/>
                <w:lang w:val="en-US" w:eastAsia="zh-CN"/>
              </w:rPr>
              <w:t>县医疗急救指挥中心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左效臣</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0533-3241187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组织开展各项爱国卫生运动日常工作。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负责人口与计划生育工作，落实计划生育奖励扶助政策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负责计划生育服务和管理工作，制定人口与计划生育实施方案并组织实施，推动计划生育奖励扶助制度落实，建立和落实计划生育特殊家庭扶助制度。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人口监测与家庭发展科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耿云红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0533-3222763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负责开展计划生育技术服务项目，配合做好农村妇女“两癌”免费筛查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负责做好计划生育技术服务审批和农村妇女“两癌”检查工作的组织、协调和监督指导。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基妇科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cs="仿宋_GB2312"/>
                <w:color w:val="auto"/>
                <w:sz w:val="32"/>
                <w:szCs w:val="32"/>
                <w:highlight w:val="none"/>
                <w:vertAlign w:val="baseline"/>
                <w:lang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cs="Times New Roman"/>
                <w:color w:val="auto"/>
                <w:sz w:val="28"/>
                <w:szCs w:val="28"/>
                <w:highlight w:val="none"/>
                <w:vertAlign w:val="baseline"/>
                <w:lang w:val="en-US" w:eastAsia="zh-CN"/>
              </w:rPr>
              <w:t>0533-3223155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负责组织开展老年人权益保障工作，落实老年人福利政策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牵头制定老龄事业发展规划和年度计划，建立健全保障老年人权益和优待老年人的政策措施。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王红梅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涉及发放经济困难老年人补贴的，对需要进行能力评估的老年人，由县民政局负责委托具备评估资质和能力的养老服务机构或其他第三方评估机构实施评估。</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sz w:val="28"/>
                <w:szCs w:val="28"/>
                <w:highlight w:val="none"/>
                <w:lang w:val="en-US" w:eastAsia="zh-CN"/>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负责老年人权益保障工作，统计上报、受理与审批经济困难老年人护理补贴。</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负责养老服务工作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负责统筹推进医养结合和老年人健康服务工作。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王红</w:t>
            </w:r>
            <w:r>
              <w:rPr>
                <w:rFonts w:hint="eastAsia" w:ascii="仿宋_GB2312" w:hAnsi="仿宋_GB2312" w:cs="仿宋_GB2312"/>
                <w:sz w:val="32"/>
                <w:szCs w:val="32"/>
                <w:highlight w:val="none"/>
                <w:lang w:val="en-US" w:eastAsia="zh-CN"/>
              </w:rPr>
              <w:t>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sz w:val="28"/>
                <w:szCs w:val="28"/>
                <w:highlight w:val="none"/>
                <w:lang w:val="en-US"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基层卫生与妇幼保健科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3223155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负责养老服务工作，做好养老机构监督管理。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辖区内的养老服务工作，完善优惠扶持措施，支持建设互助幸福院、养老院、养老周转房等养老服务设施，因地制宜为农村老年人提供多样化养老服务。加强特殊老年人关爱服务。改善敬老院设施和环境条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负责开展特困人员、低保对象、临时救助对象、生活无着落流浪乞讨人员的救助工作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统筹本行政区域社会救助体系建设，牵头负责建立健全社会救助工作协调机制，负责最低生活保障、特困人员救助供养、临时救助、生活无着落流浪乞讨人员救助等社会救助的审批、核查和监督指导工作。按程序授权乡镇（街道）依法履行社会救助审核确认权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董红玲</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王成峰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负责最低生活保障、特困人员救助供养、临时救助、生活无着落流浪乞讨人员、流浪未成年人等社会救助的申请受理、调查核实，协助开展社会救助工作监督检查。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负责办理未成年人保护等相关事务，孤儿、事实无人抚养儿童、重点困境儿童等基本生活保障申请受理、查验审核，农村留守儿童、困境儿童动态管理、关爱服务工作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负责承担未成年人保护协调机制办公室日常工作，牵头做好农村留守儿童关爱保护政策落实、困境儿童基本生活保障。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冯文慧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2343710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及时办理未成年人相关事务，支持、指导居委会、村委会做好未成年人保护工作；建立农村留守儿童、困境儿童信息台账，并动态管理；负责孤儿、事实无人抚养儿童、重点困境儿童等基本生活保障申请受理、查验审核。</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负责审核农村为村民设置公益性墓地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负责对农村公益性墓地设置进行审批。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0"/>
                <w:szCs w:val="30"/>
                <w:highlight w:val="none"/>
                <w:vertAlign w:val="baseline"/>
                <w:lang w:val="en-US" w:eastAsia="zh-CN"/>
              </w:rPr>
              <w:t>社会事务科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翟玉霞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0533-3618038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负责农村公益性墓地设置的受理审核上报。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负责做好自然灾害防治、受灾生活救助、自然灾害受损居民住房恢复重建补助等工作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负责自然灾害风险防治组织协调等相关工作</w:t>
            </w:r>
            <w:r>
              <w:rPr>
                <w:rFonts w:hint="eastAsia" w:ascii="仿宋_GB2312" w:hAnsi="仿宋_GB2312" w:eastAsia="仿宋_GB2312" w:cs="仿宋_GB2312"/>
                <w:sz w:val="21"/>
                <w:szCs w:val="21"/>
                <w:highlight w:val="none"/>
                <w:vertAlign w:val="baseline"/>
                <w:lang w:eastAsia="zh-CN"/>
              </w:rPr>
              <w:t>；对因灾损毁居民住房情况进行调查、核定、登记，建立居民住房恢复重建台账，及时向经审核确认的居民住房恢复重建补助对象发放补助资金和物资。</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救灾救援和物资保障科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孙其贤</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组织重建或者修缮因灾损毁的居民住房，对居民住房恢复重建补助进行审核上报。依法落实自然灾害风险防治相关职责，指导居民委员会、村民委员会开展自然灾害风险防治相关工作。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李洁</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0533-3433789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负责城乡居民、企业单位、灵活就业人员基本养老保险参保管理和企业退休人员社会化管理服务工作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负责养老保险的参保登记、保险费收缴衔接、待遇核定与支付、保险关系注销及转移接续、待遇领取资格确认，并对乡镇（街道）养老保险办理进行指导、审核、监督。</w:t>
            </w:r>
          </w:p>
        </w:tc>
        <w:tc>
          <w:tcPr>
            <w:tcW w:w="1721"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社保中心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董方亮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江秀津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苗雁妮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0533-3227158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参保资源的调查和管理，对参保人员资格、基本信息、待遇领取资格及关系转移资格等进行初审，将有关信息录入系统，配合做好待遇领取资格确认工作，并负责受理咨询、查询和举报、政策宣传、情况公示等工作；指导村（社区）做好企业退休人员管理服务工作；帮办代办城乡居民基本养老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悦庄镇便民服务中心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薛连芳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0533-3435089</w:t>
            </w:r>
          </w:p>
        </w:tc>
      </w:tr>
    </w:tbl>
    <w:p>
      <w:pPr>
        <w:pStyle w:val="2"/>
        <w:bidi w:val="0"/>
        <w:jc w:val="center"/>
        <w:rPr>
          <w:rFonts w:hint="eastAsia"/>
          <w:lang w:val="en-US" w:eastAsia="zh-CN"/>
        </w:rPr>
      </w:pPr>
      <w:r>
        <w:rPr>
          <w:rFonts w:hint="eastAsia"/>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负责就业登记、失业登记和就业困难人员认定、岗位补贴审核、就业援助等工作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指导和监督乡镇（街道）做好就业登记、失业登记工作，负责岗位补贴的审核和发放。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公共就业和人才服务中心就业指导科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张立强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sz w:val="28"/>
                <w:szCs w:val="28"/>
                <w:vertAlign w:val="baseline"/>
                <w:lang w:val="en-US" w:eastAsia="zh-CN"/>
              </w:rPr>
              <w:t>0533-</w:t>
            </w:r>
            <w:r>
              <w:rPr>
                <w:rFonts w:hint="eastAsia" w:ascii="仿宋_GB2312" w:hAnsi="仿宋_GB2312" w:eastAsia="仿宋_GB2312" w:cs="仿宋_GB2312"/>
                <w:sz w:val="28"/>
                <w:szCs w:val="28"/>
                <w:vertAlign w:val="baseline"/>
                <w:lang w:eastAsia="zh-CN"/>
              </w:rPr>
              <w:t>3253987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负责对办理就业登记、失业登记人员进行认定，对符合享受岗位补贴资格人员建档立卡，汇总结果信息及时反馈上报。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悦庄镇便民服务中心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薛连芳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负责医疗保障经办相关工作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负责监督、指导、审核乡镇（街道）医疗保险经办工作。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县医疗保障服务中心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任相云</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负责办理医疗保险参保登记，职工和城乡居民参保缴费信息查询、异地就医备案、医疗费手工报销等工作。帮办代办城乡居民医疗保险收缴工作。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悦庄镇便民服务中心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薛连芳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负责医疗救助申请和居民重特大疾病医疗救助申请受理、调查审核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负责收取医疗救助申请材料，对提报的材料进行审批办理。</w:t>
            </w:r>
          </w:p>
        </w:tc>
        <w:tc>
          <w:tcPr>
            <w:tcW w:w="172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olor w:val="000000" w:themeColor="text1"/>
                <w:sz w:val="30"/>
                <w:szCs w:val="30"/>
                <w14:textFill>
                  <w14:solidFill>
                    <w14:schemeClr w14:val="tx1"/>
                  </w14:solidFill>
                </w14:textFill>
              </w:rPr>
              <w:t>县医疗保障服务中心</w:t>
            </w:r>
          </w:p>
        </w:tc>
        <w:tc>
          <w:tcPr>
            <w:tcW w:w="158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olor w:val="000000" w:themeColor="text1"/>
                <w14:textFill>
                  <w14:solidFill>
                    <w14:schemeClr w14:val="tx1"/>
                  </w14:solidFill>
                </w14:textFill>
              </w:rPr>
              <w:t>李效玲</w:t>
            </w:r>
          </w:p>
        </w:tc>
        <w:tc>
          <w:tcPr>
            <w:tcW w:w="195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14:textFill>
                  <w14:solidFill>
                    <w14:schemeClr w14:val="tx1"/>
                  </w14:solidFill>
                </w14:textFill>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负责收取医疗救助申请材料，初步审核公示。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悦庄镇便民服务中心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薛连芳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负责带病回乡退伍军人、在乡复员军人身份认定初审和农村籍退役士兵老年生活补助的受理审核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负责带病回乡退伍军人、在乡复员军人身份认定的受理申请、材料复核和上报审批，负责农村籍退役士兵老年生活补助的审批。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优抚双拥科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0533-3251656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负责受理申请和材料初审，及时上报。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 w:val="32"/>
                <w:szCs w:val="32"/>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 w:val="32"/>
                <w:szCs w:val="32"/>
                <w:vertAlign w:val="baseline"/>
                <w:lang w:eastAsia="zh-CN"/>
              </w:rPr>
              <w:t>刘汉鹏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w:t>
            </w:r>
            <w:r>
              <w:rPr>
                <w:rFonts w:hint="eastAsia" w:cs="Times New Roman"/>
                <w:sz w:val="28"/>
                <w:szCs w:val="28"/>
                <w:vertAlign w:val="baseline"/>
                <w:lang w:val="en-US" w:eastAsia="zh-CN"/>
              </w:rPr>
              <w:t>35008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负责退役军人和其他优抚对象信息采集、走访慰问、就业创业扶持、优抚帮扶、权益维护等服务保障，做好双拥工作，给予抚恤优待对象精神抚慰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指导和监督乡镇（街道）开展退役军人和其他优抚对象信息采集、走访慰问、就业创业扶持、优抚帮扶、权益维护和双拥等工作。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县退役军人服务中心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陈国明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0533-3228057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发挥退役军人服务站作用，加强与退役军人联系沟通，做好退役军人和其他优抚对象信息采集、走访慰问、就业创业扶持、优抚帮扶、权益维护和双拥等工作。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 w:val="32"/>
                <w:szCs w:val="32"/>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 w:val="32"/>
                <w:szCs w:val="32"/>
                <w:vertAlign w:val="baseline"/>
                <w:lang w:eastAsia="zh-CN"/>
              </w:rPr>
              <w:t>刘汉鹏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w:t>
            </w:r>
            <w:r>
              <w:rPr>
                <w:rFonts w:hint="eastAsia" w:cs="Times New Roman"/>
                <w:sz w:val="28"/>
                <w:szCs w:val="28"/>
                <w:vertAlign w:val="baseline"/>
                <w:lang w:val="en-US" w:eastAsia="zh-CN"/>
              </w:rPr>
              <w:t>35008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负责残疾人权益保障服务工作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负责组织、协调、指导、督促有关部门做好残疾人事业的工作。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组织联络文体科  康复教育就业科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FF000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唐传祯</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3238807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3233926</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负责残疾人权益保障，受理审核残疾人证、困难残疾人生活补贴、重度残疾人护理补贴，提供就业、残疾预防、社区康复、照护、托养、文化娱乐、体育健身、无障碍建设等服务。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悦庄镇便民服务中心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薛连芳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负责宣传红十字精神，对红十字会给予支持和资助，保障红十字会依法履行职责，并对其活动进行监督</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县红十字会机关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指导、监督基层红十字会工作。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业务科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公政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3259596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建立基层组织、发展会员、志愿者，宣传普及红十字知识，开展人道主义的救助活动，举办应急救护培训、群众性健康知识普及及其他符合红十字宗旨的活动。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悦庄镇便民服务中心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薛连芳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负责基层综合性文化服务工作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负责加强公共文化设施建设，完善公共文化服务体系。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加强乡镇（街道）、村（社区）基层综合性文化服务中心建设，加强基层公共文化设施的数字化和网络建设，支持开展全民阅读、全民普法、全民健身、全民科普和艺术普及、优秀传统文化传承活动。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负责审核廉租住房保障申请工作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负责廉租住房保障管理工作。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负责受理申请、提出初审意见、公示并报送上级业务主管部门。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李洁</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0533-3433789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配合做好学前教育发展和管理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负责学前教育工作，具体负责幼儿园等学前教育机构的监督管理。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学前中心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刘乐兰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0533-3227055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配合做好学前教育发展和管理。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w:t>
            </w:r>
            <w:r>
              <w:rPr>
                <w:rFonts w:hint="eastAsia" w:cs="Times New Roman"/>
                <w:sz w:val="28"/>
                <w:szCs w:val="28"/>
                <w:vertAlign w:val="baseline"/>
                <w:lang w:val="en-US" w:eastAsia="zh-CN"/>
              </w:rPr>
              <w:t>425337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负责公文处理、信息宣传、综合性文稿起草审核、调查研究、信息公开和保密工作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负责指导监督乡镇（街道）信息公开、信息宣传等工作的业务指导和督促检查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信息科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刘增艳</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负责指导监督乡镇（街道）公文处理等工作的业务指导和督促检查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吴健</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机要保密科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负责指导监督乡镇（街道）信息公开、公文处理、信息宣传、保密等工作的业务指导和督促检查。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值班室</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徐志国</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3241418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负责本机关的公文处理、信息宣传，综合性文稿的起草、审核、签发、调查研究等工作。负责本行政机关政府信息公开的日常工作。开展保密培训教育，做好信息公开保密审查、保密设备管理等工作。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陈明亮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负责督查检查考核工作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建立完善督查检查考核工作领导体制，加强对督查检查考核工作的计划管理、组织协调和监督实施。</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3227003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做好镇村两级日常工作检查和考核工作。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陈明亮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负责办公用房管理、公共机构节能、公务接待、会务管理、公务用车和机关安全保卫、应急值守工作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实行统一制度规范、分级分类管理，指导监督下级党政机关公共机构节能、公务用车管理、办公用房管理等工作。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县机关事务保障中心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王叶成</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3242693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节能管理、机关办公用房、公务接待管理，严格执行有关管理规定和标准。加强会务管理，严格控制会议数量和规模，规范会议费管理。负责本级公车的统一调度、使用管理及监督等工作，建立公务用车管理台账，加强相关证照档案的保存和管理。负责机关安全保卫工作，指定专人负责24小时值班值守，发现突发事件及时报告相关部门处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负责12345政务服务便民热线转办事项办理工作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负责建立健全政务服务便民热线事项办理工作机制，指导、评价、通报热线事项办理工作。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lang w:val="en-US" w:eastAsia="zh-CN"/>
              </w:rPr>
              <w:t>县</w:t>
            </w:r>
            <w:r>
              <w:rPr>
                <w:rFonts w:hint="eastAsia" w:ascii="仿宋_GB2312" w:hAnsi="仿宋_GB2312"/>
                <w:color w:val="auto"/>
              </w:rPr>
              <w:t>市民投诉中心</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曾现军</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负责办理12345政务服务便民热线转办事项，及时反馈。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郑作磊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0533-3435148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负责档案收集管理和移交工作，监督指导村（社区）档案工作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负责对乡镇（街道）档案工作进行指导、监督和检查，档案馆按程序接收档案。</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档案管理科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lang w:val="en-US" w:eastAsia="zh-CN"/>
              </w:rPr>
              <w:t>0533-</w:t>
            </w:r>
            <w:r>
              <w:rPr>
                <w:rFonts w:hint="eastAsia" w:ascii="仿宋_GB2312" w:hAnsi="仿宋_GB2312"/>
                <w:color w:val="auto"/>
                <w:sz w:val="28"/>
                <w:szCs w:val="28"/>
              </w:rPr>
              <w:t>3241056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负责档案收集、整理、归档，按程序向档案馆移交档案，监督和指导村（社区）档案工作。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陈明亮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负责按权限做好机构编制管理、干部任免聘用、岗位管理、专业技术人员职称申报竞聘、人事手续办理、聘用人员岗位及薪资管理工作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干部科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李兴华</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指导乡镇（街道）机构编制实名制管理、人员进出手续办理等工作。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监督检查科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赵叶菊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3245084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指导乡镇（街道）根据干部管理权限做好干部任免、审核审批聘用岗位管理事项、人员进出手续办理、专业技术职称岗位设置、职称评审综合管理和组织实施等工作。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陈明亮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负责落实离退休干部政治生活待遇，加强离退休干部思想教育和服务管理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负责落实离退休干部政治生活待遇，指导乡镇（街道）做好离退休干部日常服务管理。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张新强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0533-3241365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做好离退休干部服务管理，落实好退休干部政治、生活待遇，指导督促村（社区）离退休干部服务工作。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陈明亮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负责预（决）算编制、预算执行、会计核算、财务收支审核工作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负责汇总乡镇财政预（决）算，监督乡镇预算工作执行。指导和监督乡镇（街道）财政财务管理工作。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预算科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国库科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王士军</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刘涛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sz w:val="28"/>
                <w:szCs w:val="28"/>
                <w:lang w:val="en-US" w:eastAsia="zh-CN"/>
              </w:rPr>
            </w:pPr>
            <w:r>
              <w:rPr>
                <w:rFonts w:hint="eastAsia"/>
                <w:color w:val="auto"/>
                <w:sz w:val="28"/>
                <w:szCs w:val="28"/>
                <w:lang w:val="en-US" w:eastAsia="zh-CN"/>
              </w:rPr>
              <w:t>0533-2950501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sz w:val="28"/>
                <w:szCs w:val="28"/>
                <w:lang w:val="en-US" w:eastAsia="zh-CN"/>
              </w:rPr>
              <w:t>0533-2950506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负责编制财政收支预算，组织实施财政预算收支计划，编制并公开年度决算报告。审核原始凭证、登记会计账簿、编制会计财务报告，做好财政财务档案的管理、归档、保管和移交工作。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耿彩霞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负责工资统发、国有资产管理、内部审计和政府采购工作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指导和监督乡镇（街道）国有资产管理和政府采购等工作。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国资国企管理科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李民</w:t>
            </w:r>
          </w:p>
        </w:tc>
        <w:tc>
          <w:tcPr>
            <w:tcW w:w="1951" w:type="dxa"/>
            <w:vAlign w:val="center"/>
          </w:tcPr>
          <w:p>
            <w:pPr>
              <w:spacing w:line="600" w:lineRule="exact"/>
              <w:jc w:val="center"/>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指导监督乡镇（街道）内部审计工作。</w:t>
            </w:r>
          </w:p>
        </w:tc>
        <w:tc>
          <w:tcPr>
            <w:tcW w:w="1721" w:type="dxa"/>
            <w:vAlign w:val="center"/>
          </w:tcPr>
          <w:p>
            <w:pPr>
              <w:bidi w:val="0"/>
              <w:jc w:val="center"/>
              <w:rPr>
                <w:rFonts w:hint="eastAsia"/>
                <w:lang w:val="en-US" w:eastAsia="zh-CN"/>
              </w:rPr>
            </w:pPr>
            <w:r>
              <w:rPr>
                <w:rFonts w:hint="eastAsia"/>
                <w:sz w:val="24"/>
                <w:szCs w:val="24"/>
                <w:lang w:val="en-US" w:eastAsia="zh-CN"/>
              </w:rPr>
              <w:t>村居审计和内部审计指导科</w:t>
            </w:r>
          </w:p>
        </w:tc>
        <w:tc>
          <w:tcPr>
            <w:tcW w:w="1581" w:type="dxa"/>
            <w:vAlign w:val="center"/>
          </w:tcPr>
          <w:p>
            <w:pPr>
              <w:bidi w:val="0"/>
              <w:jc w:val="center"/>
              <w:rPr>
                <w:rFonts w:hint="eastAsia"/>
                <w:lang w:val="en-US" w:eastAsia="zh-CN"/>
              </w:rPr>
            </w:pPr>
            <w:r>
              <w:rPr>
                <w:rFonts w:hint="eastAsia"/>
                <w:lang w:val="en-US" w:eastAsia="zh-CN"/>
              </w:rPr>
              <w:t>房晓雨</w:t>
            </w:r>
          </w:p>
        </w:tc>
        <w:tc>
          <w:tcPr>
            <w:tcW w:w="1951" w:type="dxa"/>
            <w:vAlign w:val="center"/>
          </w:tcPr>
          <w:p>
            <w:pPr>
              <w:bidi w:val="0"/>
              <w:jc w:val="center"/>
              <w:rPr>
                <w:rFonts w:hint="eastAsia"/>
                <w:lang w:val="en-US" w:eastAsia="zh-CN"/>
              </w:rPr>
            </w:pPr>
            <w:r>
              <w:rPr>
                <w:rFonts w:hint="eastAsia"/>
                <w:sz w:val="28"/>
                <w:szCs w:val="28"/>
                <w:lang w:val="en-US" w:eastAsia="zh-CN"/>
              </w:rPr>
              <w:t>0533-3245353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单位人员工资核算、调整，严格按照规定做好工资发放和差旅费等财务报销工作。负责国有资产登记、保管、内部调拨、维修、报废等工作，落实国有资产管理责任制。开展内部审计、依法开展政府采购及招投标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耿彩霞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负责统一代理村级财务会计的记帐和核算工作，对村级财务会计进行监督检查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在职责范围内指导乡镇（街道）做好代理村组财务会计的记账和核算工作，监督村集体财务管理工作。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指导监督村集体财务管理工作，统一代理村级财务会计的记帐和核算工作。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耿彩霞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0533-3435011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配合做好党史、地方志及地情文献资料等收集、整理及编撰编修工作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县委党史</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研究中心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党史研究部门负责指导党史学习宣传教育，加强党史遗址保护指导工作。组织、指导、督促和检查地方志工作；拟订地方志工作规划和编纂方案；组织编纂地方志书、地方综合年鉴；搜集、保存地方志文献和资料，组织整理旧志，推动方志理论研究；组织开发利用地方志资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党史史志科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王丽丽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sz w:val="28"/>
                <w:szCs w:val="28"/>
                <w:lang w:val="en-US" w:eastAsia="zh-CN"/>
              </w:rPr>
              <w:t>0533-</w:t>
            </w:r>
            <w:r>
              <w:rPr>
                <w:rFonts w:hint="default" w:ascii="Times New Roman" w:hAnsi="Times New Roman" w:cs="Times New Roman"/>
                <w:sz w:val="28"/>
                <w:szCs w:val="28"/>
                <w:lang w:val="en-US" w:eastAsia="zh-CN"/>
              </w:rPr>
              <w:t>3241571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组织乡镇（街道）党史学习宣传教育，加强党史遗址保护。开展年鉴及地情文献资料收集、整理、编撰报送以及史志资料收集并协助编修工作。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齐艳霞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配合做好干部教育培训、考核评价、出国（境）管理等工作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rPr>
              <w:t>干部综合科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张正</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3229486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落实干部培训和考核评价工作。严格落实出国（境）报告制度，负责集中保管干部出入境证件，做好出国（境）登记备案、申报等工作。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陈明亮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沂源县悦庄镇职责任务清单细化手册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负责承办上级党委、政府交办的其他事项，与属地管理事项责任清单做好衔接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县直</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有关部门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属地管理事项责任清单的规定承担工作任务，不得以属地管理为名将职责范围内的工作任务交由乡镇（街道）承担。对未列入责任清单，确需由乡镇（街道）承办的阶段性、临时性工作任务，工作部门应当按照规定程序报本级政府批准。县级政府及其工作部门应当为乡镇人民政府（街道办事处）提供相应的经费保障、人员支持、技术指导和业务培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依照法律、法规的规定行使职权，办理本辖区经济发展、社会管理、公共服务等事项。对无权独立处理的服务管理事项，可以向县（市、区）人民政府工作部门提出处理请求，相关部门应当及时予以解决。</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陈明亮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eastAsia="仿宋_GB2312" w:cs="Times New Roman"/>
                <w:sz w:val="28"/>
                <w:szCs w:val="28"/>
                <w:vertAlign w:val="baseline"/>
                <w:lang w:val="en-US" w:eastAsia="zh-CN"/>
              </w:rPr>
              <w:t>0533-3420031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sectPr>
      <w:pgSz w:w="11906" w:h="16838"/>
      <w:pgMar w:top="1440" w:right="1293"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A00"/>
    <w:rsid w:val="00382D15"/>
    <w:rsid w:val="00396171"/>
    <w:rsid w:val="007D6E52"/>
    <w:rsid w:val="00806C3F"/>
    <w:rsid w:val="00995782"/>
    <w:rsid w:val="01020BD1"/>
    <w:rsid w:val="0103487A"/>
    <w:rsid w:val="01434EE7"/>
    <w:rsid w:val="016F5CD8"/>
    <w:rsid w:val="01833FA0"/>
    <w:rsid w:val="018D6A9A"/>
    <w:rsid w:val="01916B6F"/>
    <w:rsid w:val="01AA2A8F"/>
    <w:rsid w:val="02011C49"/>
    <w:rsid w:val="023D04E7"/>
    <w:rsid w:val="02A01514"/>
    <w:rsid w:val="02A21EF3"/>
    <w:rsid w:val="02E31AEE"/>
    <w:rsid w:val="02E44BDA"/>
    <w:rsid w:val="0343706D"/>
    <w:rsid w:val="03520A6D"/>
    <w:rsid w:val="03733C93"/>
    <w:rsid w:val="03912394"/>
    <w:rsid w:val="03944E9A"/>
    <w:rsid w:val="03BF4A67"/>
    <w:rsid w:val="04067CC1"/>
    <w:rsid w:val="04083198"/>
    <w:rsid w:val="04302900"/>
    <w:rsid w:val="0466467E"/>
    <w:rsid w:val="0476286A"/>
    <w:rsid w:val="048305C9"/>
    <w:rsid w:val="04A6677A"/>
    <w:rsid w:val="04B96765"/>
    <w:rsid w:val="04C91679"/>
    <w:rsid w:val="04E93AF6"/>
    <w:rsid w:val="04F111C6"/>
    <w:rsid w:val="04F222CE"/>
    <w:rsid w:val="05594DA9"/>
    <w:rsid w:val="055D0275"/>
    <w:rsid w:val="056B0D10"/>
    <w:rsid w:val="059A2906"/>
    <w:rsid w:val="05AE57F6"/>
    <w:rsid w:val="05B0578F"/>
    <w:rsid w:val="05ED2D3C"/>
    <w:rsid w:val="06494CE4"/>
    <w:rsid w:val="06503544"/>
    <w:rsid w:val="06830831"/>
    <w:rsid w:val="06840A3E"/>
    <w:rsid w:val="06896216"/>
    <w:rsid w:val="06927D47"/>
    <w:rsid w:val="06A30335"/>
    <w:rsid w:val="06A4369C"/>
    <w:rsid w:val="06CD60B8"/>
    <w:rsid w:val="07424739"/>
    <w:rsid w:val="074E1974"/>
    <w:rsid w:val="078867CE"/>
    <w:rsid w:val="07A232F3"/>
    <w:rsid w:val="07C77A97"/>
    <w:rsid w:val="07F23385"/>
    <w:rsid w:val="08391400"/>
    <w:rsid w:val="08412A27"/>
    <w:rsid w:val="08564E47"/>
    <w:rsid w:val="090D3C70"/>
    <w:rsid w:val="09157C4B"/>
    <w:rsid w:val="091C5F45"/>
    <w:rsid w:val="09223F82"/>
    <w:rsid w:val="09304C2D"/>
    <w:rsid w:val="093A745D"/>
    <w:rsid w:val="09463BC5"/>
    <w:rsid w:val="094F6089"/>
    <w:rsid w:val="09757A14"/>
    <w:rsid w:val="099C3E04"/>
    <w:rsid w:val="09CC7916"/>
    <w:rsid w:val="09E2469D"/>
    <w:rsid w:val="0A16437D"/>
    <w:rsid w:val="0A3D5DE8"/>
    <w:rsid w:val="0A583282"/>
    <w:rsid w:val="0A6A1164"/>
    <w:rsid w:val="0A743A07"/>
    <w:rsid w:val="0A7968ED"/>
    <w:rsid w:val="0A7F637D"/>
    <w:rsid w:val="0A9A3D8F"/>
    <w:rsid w:val="0AC032FB"/>
    <w:rsid w:val="0AC83D31"/>
    <w:rsid w:val="0AD83A42"/>
    <w:rsid w:val="0AE95AD4"/>
    <w:rsid w:val="0AFB7075"/>
    <w:rsid w:val="0AFC268F"/>
    <w:rsid w:val="0B04320C"/>
    <w:rsid w:val="0B292388"/>
    <w:rsid w:val="0B703723"/>
    <w:rsid w:val="0B99275F"/>
    <w:rsid w:val="0BA77280"/>
    <w:rsid w:val="0BAB273F"/>
    <w:rsid w:val="0BB62459"/>
    <w:rsid w:val="0BC831C6"/>
    <w:rsid w:val="0BCF7D29"/>
    <w:rsid w:val="0BDC3060"/>
    <w:rsid w:val="0BFB5A3D"/>
    <w:rsid w:val="0C014F8A"/>
    <w:rsid w:val="0C086E22"/>
    <w:rsid w:val="0C233848"/>
    <w:rsid w:val="0C317413"/>
    <w:rsid w:val="0C6A5036"/>
    <w:rsid w:val="0C806484"/>
    <w:rsid w:val="0CBA7976"/>
    <w:rsid w:val="0D02107D"/>
    <w:rsid w:val="0D0764EC"/>
    <w:rsid w:val="0D17255F"/>
    <w:rsid w:val="0D3352FA"/>
    <w:rsid w:val="0D35444A"/>
    <w:rsid w:val="0D500BAA"/>
    <w:rsid w:val="0DD543F5"/>
    <w:rsid w:val="0DE01F8E"/>
    <w:rsid w:val="0DE078A4"/>
    <w:rsid w:val="0DFC67DF"/>
    <w:rsid w:val="0E311F34"/>
    <w:rsid w:val="0E3612D2"/>
    <w:rsid w:val="0E414517"/>
    <w:rsid w:val="0E6F216E"/>
    <w:rsid w:val="0EFC0A0C"/>
    <w:rsid w:val="0F0B2AAB"/>
    <w:rsid w:val="0F383699"/>
    <w:rsid w:val="0F3D30CC"/>
    <w:rsid w:val="0F9548DE"/>
    <w:rsid w:val="0FA46B81"/>
    <w:rsid w:val="0FE761E2"/>
    <w:rsid w:val="0FFE1DAF"/>
    <w:rsid w:val="104B775C"/>
    <w:rsid w:val="109175E7"/>
    <w:rsid w:val="109F2A3B"/>
    <w:rsid w:val="10A65827"/>
    <w:rsid w:val="10D90903"/>
    <w:rsid w:val="10E34E8F"/>
    <w:rsid w:val="112801FF"/>
    <w:rsid w:val="115F23FC"/>
    <w:rsid w:val="117D51A4"/>
    <w:rsid w:val="1180709E"/>
    <w:rsid w:val="11846C07"/>
    <w:rsid w:val="11BE405C"/>
    <w:rsid w:val="11D83E57"/>
    <w:rsid w:val="11EB5ADD"/>
    <w:rsid w:val="12203C32"/>
    <w:rsid w:val="12684D1F"/>
    <w:rsid w:val="12951174"/>
    <w:rsid w:val="13612D0F"/>
    <w:rsid w:val="13681C37"/>
    <w:rsid w:val="13895F99"/>
    <w:rsid w:val="138C08F1"/>
    <w:rsid w:val="139C5FD9"/>
    <w:rsid w:val="13D93EA6"/>
    <w:rsid w:val="14340145"/>
    <w:rsid w:val="146A0149"/>
    <w:rsid w:val="14C03D80"/>
    <w:rsid w:val="14F27BA4"/>
    <w:rsid w:val="1579434E"/>
    <w:rsid w:val="15BE7F22"/>
    <w:rsid w:val="163430A7"/>
    <w:rsid w:val="164D221A"/>
    <w:rsid w:val="16754A23"/>
    <w:rsid w:val="16A87FD7"/>
    <w:rsid w:val="16C63B50"/>
    <w:rsid w:val="16E75921"/>
    <w:rsid w:val="17162280"/>
    <w:rsid w:val="172946CB"/>
    <w:rsid w:val="17312E6A"/>
    <w:rsid w:val="173A14E8"/>
    <w:rsid w:val="17706F2C"/>
    <w:rsid w:val="17A15B78"/>
    <w:rsid w:val="17A26670"/>
    <w:rsid w:val="17EE74F1"/>
    <w:rsid w:val="181D435D"/>
    <w:rsid w:val="184C1013"/>
    <w:rsid w:val="18C9113D"/>
    <w:rsid w:val="18EF43B2"/>
    <w:rsid w:val="1900220B"/>
    <w:rsid w:val="191E73C4"/>
    <w:rsid w:val="192218E3"/>
    <w:rsid w:val="195350A7"/>
    <w:rsid w:val="19825160"/>
    <w:rsid w:val="19871E8A"/>
    <w:rsid w:val="199C0295"/>
    <w:rsid w:val="19AC3B0E"/>
    <w:rsid w:val="19B87FD7"/>
    <w:rsid w:val="19BC4F28"/>
    <w:rsid w:val="1A08513A"/>
    <w:rsid w:val="1A1B1CAD"/>
    <w:rsid w:val="1A2473FB"/>
    <w:rsid w:val="1A3171FB"/>
    <w:rsid w:val="1A4E1793"/>
    <w:rsid w:val="1A573F2D"/>
    <w:rsid w:val="1A8540CA"/>
    <w:rsid w:val="1A8F0CC3"/>
    <w:rsid w:val="1ABD3655"/>
    <w:rsid w:val="1ACE0525"/>
    <w:rsid w:val="1B2612A6"/>
    <w:rsid w:val="1B9724FE"/>
    <w:rsid w:val="1BE6578A"/>
    <w:rsid w:val="1BEA2DFD"/>
    <w:rsid w:val="1BF40E62"/>
    <w:rsid w:val="1C4029FC"/>
    <w:rsid w:val="1C5B1FB3"/>
    <w:rsid w:val="1C8F66BD"/>
    <w:rsid w:val="1C9A3543"/>
    <w:rsid w:val="1CB772E0"/>
    <w:rsid w:val="1CEE3ABC"/>
    <w:rsid w:val="1D4067DE"/>
    <w:rsid w:val="1D4A3FDD"/>
    <w:rsid w:val="1D6276BE"/>
    <w:rsid w:val="1D7C3C73"/>
    <w:rsid w:val="1D9B201A"/>
    <w:rsid w:val="1DA735C0"/>
    <w:rsid w:val="1DAF619D"/>
    <w:rsid w:val="1DB2049C"/>
    <w:rsid w:val="1DF14143"/>
    <w:rsid w:val="1DFF1010"/>
    <w:rsid w:val="1E496C5B"/>
    <w:rsid w:val="1E8A53FF"/>
    <w:rsid w:val="1E9B79C8"/>
    <w:rsid w:val="1EAF59D9"/>
    <w:rsid w:val="1EBB785C"/>
    <w:rsid w:val="1ECC76D4"/>
    <w:rsid w:val="1F3D524C"/>
    <w:rsid w:val="1FA97D82"/>
    <w:rsid w:val="1FCA1A69"/>
    <w:rsid w:val="1FEF51EE"/>
    <w:rsid w:val="1FF30B3A"/>
    <w:rsid w:val="200A1359"/>
    <w:rsid w:val="201D6F46"/>
    <w:rsid w:val="2056057E"/>
    <w:rsid w:val="2066758E"/>
    <w:rsid w:val="20680614"/>
    <w:rsid w:val="2092256C"/>
    <w:rsid w:val="20A94823"/>
    <w:rsid w:val="20C0094B"/>
    <w:rsid w:val="20E02AA5"/>
    <w:rsid w:val="211B549A"/>
    <w:rsid w:val="21364BB2"/>
    <w:rsid w:val="21407D08"/>
    <w:rsid w:val="214A6115"/>
    <w:rsid w:val="216733B1"/>
    <w:rsid w:val="217B0355"/>
    <w:rsid w:val="21A0272E"/>
    <w:rsid w:val="21AD42F2"/>
    <w:rsid w:val="21CE1559"/>
    <w:rsid w:val="21D65A86"/>
    <w:rsid w:val="21DD75B0"/>
    <w:rsid w:val="22185484"/>
    <w:rsid w:val="22230006"/>
    <w:rsid w:val="223F41E0"/>
    <w:rsid w:val="22826478"/>
    <w:rsid w:val="229125BD"/>
    <w:rsid w:val="22E610A3"/>
    <w:rsid w:val="233A5466"/>
    <w:rsid w:val="23547BA8"/>
    <w:rsid w:val="23EF4A40"/>
    <w:rsid w:val="23F41EC3"/>
    <w:rsid w:val="241E6EDE"/>
    <w:rsid w:val="2451444D"/>
    <w:rsid w:val="245330BD"/>
    <w:rsid w:val="248C1327"/>
    <w:rsid w:val="24BE06C1"/>
    <w:rsid w:val="24C4425D"/>
    <w:rsid w:val="24E72FB5"/>
    <w:rsid w:val="24E864F0"/>
    <w:rsid w:val="24EC5733"/>
    <w:rsid w:val="25153AFE"/>
    <w:rsid w:val="25352DA6"/>
    <w:rsid w:val="254F4FA6"/>
    <w:rsid w:val="257B586B"/>
    <w:rsid w:val="25922BFC"/>
    <w:rsid w:val="259C7424"/>
    <w:rsid w:val="25B63763"/>
    <w:rsid w:val="25C55359"/>
    <w:rsid w:val="25E4198D"/>
    <w:rsid w:val="25E93F46"/>
    <w:rsid w:val="261A2092"/>
    <w:rsid w:val="264B7FFF"/>
    <w:rsid w:val="26552532"/>
    <w:rsid w:val="2656635E"/>
    <w:rsid w:val="26A7359E"/>
    <w:rsid w:val="26CB0B80"/>
    <w:rsid w:val="26E21F8F"/>
    <w:rsid w:val="26E8486E"/>
    <w:rsid w:val="26EB0D69"/>
    <w:rsid w:val="270D471A"/>
    <w:rsid w:val="273C05AF"/>
    <w:rsid w:val="274C1C5E"/>
    <w:rsid w:val="27DD7558"/>
    <w:rsid w:val="27E73F74"/>
    <w:rsid w:val="280A6168"/>
    <w:rsid w:val="28696A18"/>
    <w:rsid w:val="28745F08"/>
    <w:rsid w:val="287E1376"/>
    <w:rsid w:val="28B62301"/>
    <w:rsid w:val="28C12942"/>
    <w:rsid w:val="28D9746C"/>
    <w:rsid w:val="28F9328C"/>
    <w:rsid w:val="29181919"/>
    <w:rsid w:val="294324F0"/>
    <w:rsid w:val="295E34DD"/>
    <w:rsid w:val="299C6219"/>
    <w:rsid w:val="29A06673"/>
    <w:rsid w:val="29A71998"/>
    <w:rsid w:val="29A75871"/>
    <w:rsid w:val="29AA6C20"/>
    <w:rsid w:val="29B145EB"/>
    <w:rsid w:val="29B7317A"/>
    <w:rsid w:val="29D51CD0"/>
    <w:rsid w:val="29D907AB"/>
    <w:rsid w:val="2B342A17"/>
    <w:rsid w:val="2B436CBD"/>
    <w:rsid w:val="2B7D4162"/>
    <w:rsid w:val="2B896A48"/>
    <w:rsid w:val="2B8F15BF"/>
    <w:rsid w:val="2BF9585A"/>
    <w:rsid w:val="2C3D2A55"/>
    <w:rsid w:val="2C4E3D88"/>
    <w:rsid w:val="2C9167D0"/>
    <w:rsid w:val="2CDF5F9A"/>
    <w:rsid w:val="2CF92AA7"/>
    <w:rsid w:val="2CFE1488"/>
    <w:rsid w:val="2D384E3E"/>
    <w:rsid w:val="2D3D7F01"/>
    <w:rsid w:val="2D9166C8"/>
    <w:rsid w:val="2DF75F78"/>
    <w:rsid w:val="2E063E44"/>
    <w:rsid w:val="2E317B09"/>
    <w:rsid w:val="2E5B567B"/>
    <w:rsid w:val="2E7753FE"/>
    <w:rsid w:val="2EAD6C96"/>
    <w:rsid w:val="2EBF56E4"/>
    <w:rsid w:val="2EE5267E"/>
    <w:rsid w:val="2EF46BE4"/>
    <w:rsid w:val="2F1863F4"/>
    <w:rsid w:val="2F6666EA"/>
    <w:rsid w:val="2F752C00"/>
    <w:rsid w:val="2F8963AC"/>
    <w:rsid w:val="2FA77F50"/>
    <w:rsid w:val="300C3C6E"/>
    <w:rsid w:val="300C7C1F"/>
    <w:rsid w:val="30630436"/>
    <w:rsid w:val="306E0C2D"/>
    <w:rsid w:val="30757E5F"/>
    <w:rsid w:val="30A90418"/>
    <w:rsid w:val="30C23B91"/>
    <w:rsid w:val="30E27E1B"/>
    <w:rsid w:val="31182540"/>
    <w:rsid w:val="312761C3"/>
    <w:rsid w:val="314E56E5"/>
    <w:rsid w:val="31521596"/>
    <w:rsid w:val="31706956"/>
    <w:rsid w:val="31714770"/>
    <w:rsid w:val="31A121BB"/>
    <w:rsid w:val="31D36BBE"/>
    <w:rsid w:val="32081ECE"/>
    <w:rsid w:val="32496EE6"/>
    <w:rsid w:val="32BC14BC"/>
    <w:rsid w:val="32F30D0C"/>
    <w:rsid w:val="330F7338"/>
    <w:rsid w:val="33472B94"/>
    <w:rsid w:val="334C18B0"/>
    <w:rsid w:val="338620DF"/>
    <w:rsid w:val="33B50FD7"/>
    <w:rsid w:val="33D41E7D"/>
    <w:rsid w:val="33DE439D"/>
    <w:rsid w:val="340E1045"/>
    <w:rsid w:val="345F7164"/>
    <w:rsid w:val="347B00A1"/>
    <w:rsid w:val="348D0BCD"/>
    <w:rsid w:val="348E03A4"/>
    <w:rsid w:val="3491487F"/>
    <w:rsid w:val="34BA0F98"/>
    <w:rsid w:val="34C77003"/>
    <w:rsid w:val="34D468AC"/>
    <w:rsid w:val="35055662"/>
    <w:rsid w:val="351303C0"/>
    <w:rsid w:val="3547202F"/>
    <w:rsid w:val="35D52F39"/>
    <w:rsid w:val="35DB2ACD"/>
    <w:rsid w:val="360531CF"/>
    <w:rsid w:val="361E7DFE"/>
    <w:rsid w:val="363508E7"/>
    <w:rsid w:val="36387065"/>
    <w:rsid w:val="3649506E"/>
    <w:rsid w:val="3659673A"/>
    <w:rsid w:val="36721F00"/>
    <w:rsid w:val="36B013C6"/>
    <w:rsid w:val="36C13FDA"/>
    <w:rsid w:val="36D20CE7"/>
    <w:rsid w:val="36DF40DB"/>
    <w:rsid w:val="36EF04CF"/>
    <w:rsid w:val="36F92ADC"/>
    <w:rsid w:val="3739716C"/>
    <w:rsid w:val="37433E10"/>
    <w:rsid w:val="376B6B86"/>
    <w:rsid w:val="37841153"/>
    <w:rsid w:val="382948A2"/>
    <w:rsid w:val="38352EE4"/>
    <w:rsid w:val="385202DD"/>
    <w:rsid w:val="38707E97"/>
    <w:rsid w:val="387E1B97"/>
    <w:rsid w:val="387E63C7"/>
    <w:rsid w:val="38923884"/>
    <w:rsid w:val="38BA0F11"/>
    <w:rsid w:val="38BD04A0"/>
    <w:rsid w:val="38C80DAE"/>
    <w:rsid w:val="39067750"/>
    <w:rsid w:val="390707A2"/>
    <w:rsid w:val="391722CE"/>
    <w:rsid w:val="39194FBE"/>
    <w:rsid w:val="391E5748"/>
    <w:rsid w:val="39247E3B"/>
    <w:rsid w:val="392C702C"/>
    <w:rsid w:val="39363308"/>
    <w:rsid w:val="395A32C9"/>
    <w:rsid w:val="395B777F"/>
    <w:rsid w:val="398F0687"/>
    <w:rsid w:val="3A05544E"/>
    <w:rsid w:val="3A063E42"/>
    <w:rsid w:val="3A6F5083"/>
    <w:rsid w:val="3A6F6832"/>
    <w:rsid w:val="3A72657D"/>
    <w:rsid w:val="3A8D4C44"/>
    <w:rsid w:val="3AA1296C"/>
    <w:rsid w:val="3AB40B37"/>
    <w:rsid w:val="3AC5246C"/>
    <w:rsid w:val="3B311B2B"/>
    <w:rsid w:val="3B3825E9"/>
    <w:rsid w:val="3B6D056D"/>
    <w:rsid w:val="3BA85B90"/>
    <w:rsid w:val="3BB77349"/>
    <w:rsid w:val="3BC87ED9"/>
    <w:rsid w:val="3BD321D2"/>
    <w:rsid w:val="3BF558CC"/>
    <w:rsid w:val="3C040F2E"/>
    <w:rsid w:val="3C296D37"/>
    <w:rsid w:val="3C3D0E2F"/>
    <w:rsid w:val="3C61283F"/>
    <w:rsid w:val="3C8B78A9"/>
    <w:rsid w:val="3C8D4989"/>
    <w:rsid w:val="3CA5654C"/>
    <w:rsid w:val="3CCD06E1"/>
    <w:rsid w:val="3D1A1CB3"/>
    <w:rsid w:val="3D1C0B3C"/>
    <w:rsid w:val="3D7170F5"/>
    <w:rsid w:val="3D732F8E"/>
    <w:rsid w:val="3DA578A9"/>
    <w:rsid w:val="3DAB5F8A"/>
    <w:rsid w:val="3DB03553"/>
    <w:rsid w:val="3DC024D5"/>
    <w:rsid w:val="3E071FD9"/>
    <w:rsid w:val="3E1E1A43"/>
    <w:rsid w:val="3E3B37DA"/>
    <w:rsid w:val="3E3E424B"/>
    <w:rsid w:val="3E5020D9"/>
    <w:rsid w:val="3ED22906"/>
    <w:rsid w:val="3EDD73E6"/>
    <w:rsid w:val="3EEA1D47"/>
    <w:rsid w:val="3EF20F7C"/>
    <w:rsid w:val="3F094218"/>
    <w:rsid w:val="3F4F007F"/>
    <w:rsid w:val="3F720242"/>
    <w:rsid w:val="3F924B18"/>
    <w:rsid w:val="3F954D00"/>
    <w:rsid w:val="3FB40699"/>
    <w:rsid w:val="404166F9"/>
    <w:rsid w:val="404A427D"/>
    <w:rsid w:val="405A3929"/>
    <w:rsid w:val="406A6416"/>
    <w:rsid w:val="406B628A"/>
    <w:rsid w:val="406F7C87"/>
    <w:rsid w:val="40882556"/>
    <w:rsid w:val="40B82473"/>
    <w:rsid w:val="40C92F79"/>
    <w:rsid w:val="40CB1C1B"/>
    <w:rsid w:val="40D026DF"/>
    <w:rsid w:val="40D52AD3"/>
    <w:rsid w:val="40D909A1"/>
    <w:rsid w:val="40DB62B3"/>
    <w:rsid w:val="41015D99"/>
    <w:rsid w:val="41053089"/>
    <w:rsid w:val="410A2742"/>
    <w:rsid w:val="41380B7C"/>
    <w:rsid w:val="41423612"/>
    <w:rsid w:val="41681A04"/>
    <w:rsid w:val="41836767"/>
    <w:rsid w:val="41873218"/>
    <w:rsid w:val="41C5097D"/>
    <w:rsid w:val="41E249EE"/>
    <w:rsid w:val="423B4D20"/>
    <w:rsid w:val="42455964"/>
    <w:rsid w:val="4257602E"/>
    <w:rsid w:val="427077D7"/>
    <w:rsid w:val="427F087B"/>
    <w:rsid w:val="42935C56"/>
    <w:rsid w:val="42B73F88"/>
    <w:rsid w:val="42E435EE"/>
    <w:rsid w:val="43226BA5"/>
    <w:rsid w:val="437550D2"/>
    <w:rsid w:val="43795DE8"/>
    <w:rsid w:val="43E42624"/>
    <w:rsid w:val="4400537A"/>
    <w:rsid w:val="440A27A5"/>
    <w:rsid w:val="44396714"/>
    <w:rsid w:val="444F5B5F"/>
    <w:rsid w:val="44517744"/>
    <w:rsid w:val="44720644"/>
    <w:rsid w:val="449E1632"/>
    <w:rsid w:val="44FC623B"/>
    <w:rsid w:val="44FE07ED"/>
    <w:rsid w:val="44FE2B29"/>
    <w:rsid w:val="45641CD9"/>
    <w:rsid w:val="456576E3"/>
    <w:rsid w:val="456D0E3D"/>
    <w:rsid w:val="456F0C8D"/>
    <w:rsid w:val="457A46E4"/>
    <w:rsid w:val="45A02142"/>
    <w:rsid w:val="45D415DB"/>
    <w:rsid w:val="45D41FD7"/>
    <w:rsid w:val="45D662FA"/>
    <w:rsid w:val="461104E9"/>
    <w:rsid w:val="46236B39"/>
    <w:rsid w:val="46270162"/>
    <w:rsid w:val="462758F7"/>
    <w:rsid w:val="46401C6F"/>
    <w:rsid w:val="468874FB"/>
    <w:rsid w:val="46D53369"/>
    <w:rsid w:val="46E77C77"/>
    <w:rsid w:val="46F645E9"/>
    <w:rsid w:val="47097191"/>
    <w:rsid w:val="47152E42"/>
    <w:rsid w:val="47475D3F"/>
    <w:rsid w:val="47905B02"/>
    <w:rsid w:val="48201A3D"/>
    <w:rsid w:val="482271A5"/>
    <w:rsid w:val="482812D5"/>
    <w:rsid w:val="483A6B93"/>
    <w:rsid w:val="48512374"/>
    <w:rsid w:val="486B5829"/>
    <w:rsid w:val="488920C5"/>
    <w:rsid w:val="488B15CE"/>
    <w:rsid w:val="488F3D5C"/>
    <w:rsid w:val="48D628AC"/>
    <w:rsid w:val="48DC70F4"/>
    <w:rsid w:val="48E555B1"/>
    <w:rsid w:val="490167B4"/>
    <w:rsid w:val="49183610"/>
    <w:rsid w:val="491D0E6D"/>
    <w:rsid w:val="49393DBF"/>
    <w:rsid w:val="49563FBA"/>
    <w:rsid w:val="49592499"/>
    <w:rsid w:val="49793151"/>
    <w:rsid w:val="499A0FAC"/>
    <w:rsid w:val="49A3353E"/>
    <w:rsid w:val="49AE5A6E"/>
    <w:rsid w:val="49B40FDC"/>
    <w:rsid w:val="49BE17B4"/>
    <w:rsid w:val="49D34895"/>
    <w:rsid w:val="49D93155"/>
    <w:rsid w:val="49DB4EE1"/>
    <w:rsid w:val="4A373396"/>
    <w:rsid w:val="4A691CB8"/>
    <w:rsid w:val="4A8130CD"/>
    <w:rsid w:val="4AC55014"/>
    <w:rsid w:val="4ACA4F2A"/>
    <w:rsid w:val="4ACD074E"/>
    <w:rsid w:val="4AFE595C"/>
    <w:rsid w:val="4B39071C"/>
    <w:rsid w:val="4B431640"/>
    <w:rsid w:val="4B6E6EFC"/>
    <w:rsid w:val="4B825B8B"/>
    <w:rsid w:val="4BA00F10"/>
    <w:rsid w:val="4BA51268"/>
    <w:rsid w:val="4BA75363"/>
    <w:rsid w:val="4BB808F8"/>
    <w:rsid w:val="4C040235"/>
    <w:rsid w:val="4C074596"/>
    <w:rsid w:val="4C0E33BD"/>
    <w:rsid w:val="4C1A05AA"/>
    <w:rsid w:val="4C547331"/>
    <w:rsid w:val="4C6628B6"/>
    <w:rsid w:val="4C871327"/>
    <w:rsid w:val="4CA6708E"/>
    <w:rsid w:val="4D326D1C"/>
    <w:rsid w:val="4D384DBD"/>
    <w:rsid w:val="4D444F73"/>
    <w:rsid w:val="4D62779E"/>
    <w:rsid w:val="4D667414"/>
    <w:rsid w:val="4DD9702F"/>
    <w:rsid w:val="4E3C3E4F"/>
    <w:rsid w:val="4E6A77F4"/>
    <w:rsid w:val="4EA376EF"/>
    <w:rsid w:val="4F037009"/>
    <w:rsid w:val="4F137CD5"/>
    <w:rsid w:val="4F2F26FD"/>
    <w:rsid w:val="4F5F7E1D"/>
    <w:rsid w:val="4F6778EA"/>
    <w:rsid w:val="4F7324F8"/>
    <w:rsid w:val="4F844D03"/>
    <w:rsid w:val="4F890D6A"/>
    <w:rsid w:val="4F9E6CAB"/>
    <w:rsid w:val="4FA86449"/>
    <w:rsid w:val="4FC25CF1"/>
    <w:rsid w:val="4FD42740"/>
    <w:rsid w:val="4FE075F4"/>
    <w:rsid w:val="4FE3593C"/>
    <w:rsid w:val="4FE70E04"/>
    <w:rsid w:val="4FFE58DE"/>
    <w:rsid w:val="50086904"/>
    <w:rsid w:val="503F4ED6"/>
    <w:rsid w:val="506F3D08"/>
    <w:rsid w:val="50A503CB"/>
    <w:rsid w:val="50AF0035"/>
    <w:rsid w:val="50BF60BF"/>
    <w:rsid w:val="50CC4E2A"/>
    <w:rsid w:val="50E76B9F"/>
    <w:rsid w:val="51190861"/>
    <w:rsid w:val="51485CDB"/>
    <w:rsid w:val="51D76785"/>
    <w:rsid w:val="51E90F3E"/>
    <w:rsid w:val="52337422"/>
    <w:rsid w:val="527A3229"/>
    <w:rsid w:val="52BE7DEA"/>
    <w:rsid w:val="52C40191"/>
    <w:rsid w:val="52F97627"/>
    <w:rsid w:val="52FD0773"/>
    <w:rsid w:val="531806E3"/>
    <w:rsid w:val="5364220A"/>
    <w:rsid w:val="537A3C72"/>
    <w:rsid w:val="53D91486"/>
    <w:rsid w:val="5415112F"/>
    <w:rsid w:val="541C5A11"/>
    <w:rsid w:val="542271CC"/>
    <w:rsid w:val="542E2F91"/>
    <w:rsid w:val="5446688D"/>
    <w:rsid w:val="54630702"/>
    <w:rsid w:val="548B154F"/>
    <w:rsid w:val="54900BF0"/>
    <w:rsid w:val="54A7025D"/>
    <w:rsid w:val="54AB0511"/>
    <w:rsid w:val="54C25639"/>
    <w:rsid w:val="55301574"/>
    <w:rsid w:val="55A17DE7"/>
    <w:rsid w:val="55C3622A"/>
    <w:rsid w:val="55F052DF"/>
    <w:rsid w:val="560B3DBC"/>
    <w:rsid w:val="563C40DC"/>
    <w:rsid w:val="564F022E"/>
    <w:rsid w:val="56610095"/>
    <w:rsid w:val="566569BD"/>
    <w:rsid w:val="567F598D"/>
    <w:rsid w:val="56BA293D"/>
    <w:rsid w:val="56BE5575"/>
    <w:rsid w:val="56C7547B"/>
    <w:rsid w:val="56D05625"/>
    <w:rsid w:val="56EE406F"/>
    <w:rsid w:val="56F96863"/>
    <w:rsid w:val="5723245A"/>
    <w:rsid w:val="57251BE4"/>
    <w:rsid w:val="57350FED"/>
    <w:rsid w:val="574F5FFC"/>
    <w:rsid w:val="57761FF2"/>
    <w:rsid w:val="578C2C16"/>
    <w:rsid w:val="57A10A5B"/>
    <w:rsid w:val="57ED4903"/>
    <w:rsid w:val="57F35999"/>
    <w:rsid w:val="583411F3"/>
    <w:rsid w:val="588F05E5"/>
    <w:rsid w:val="58A83895"/>
    <w:rsid w:val="58AD0233"/>
    <w:rsid w:val="58B67368"/>
    <w:rsid w:val="58BD712E"/>
    <w:rsid w:val="59455F5D"/>
    <w:rsid w:val="595357A7"/>
    <w:rsid w:val="5979367B"/>
    <w:rsid w:val="597F7311"/>
    <w:rsid w:val="598051BA"/>
    <w:rsid w:val="598B237D"/>
    <w:rsid w:val="599264E6"/>
    <w:rsid w:val="59962ED4"/>
    <w:rsid w:val="59C769D9"/>
    <w:rsid w:val="59CF33FE"/>
    <w:rsid w:val="5A0A39A1"/>
    <w:rsid w:val="5A2D72B8"/>
    <w:rsid w:val="5A4238C7"/>
    <w:rsid w:val="5A5770C5"/>
    <w:rsid w:val="5A6062C0"/>
    <w:rsid w:val="5A6A505B"/>
    <w:rsid w:val="5A89032E"/>
    <w:rsid w:val="5AA702DD"/>
    <w:rsid w:val="5ACF3D54"/>
    <w:rsid w:val="5AD82239"/>
    <w:rsid w:val="5AE36451"/>
    <w:rsid w:val="5B4738A9"/>
    <w:rsid w:val="5B72265E"/>
    <w:rsid w:val="5B972585"/>
    <w:rsid w:val="5BB4576B"/>
    <w:rsid w:val="5BC66D44"/>
    <w:rsid w:val="5BC92506"/>
    <w:rsid w:val="5BE44A45"/>
    <w:rsid w:val="5BE8552C"/>
    <w:rsid w:val="5C072C9B"/>
    <w:rsid w:val="5C1E0073"/>
    <w:rsid w:val="5C3055EC"/>
    <w:rsid w:val="5C6B6716"/>
    <w:rsid w:val="5C6B765F"/>
    <w:rsid w:val="5CBA0BE0"/>
    <w:rsid w:val="5CC5118E"/>
    <w:rsid w:val="5CE64879"/>
    <w:rsid w:val="5CF403BD"/>
    <w:rsid w:val="5D4F5E6C"/>
    <w:rsid w:val="5D6A58BB"/>
    <w:rsid w:val="5D994C1C"/>
    <w:rsid w:val="5D9F36F7"/>
    <w:rsid w:val="5DB86565"/>
    <w:rsid w:val="5DBE6658"/>
    <w:rsid w:val="5E1D21D3"/>
    <w:rsid w:val="5E3A5615"/>
    <w:rsid w:val="5E4F7A81"/>
    <w:rsid w:val="5E904C67"/>
    <w:rsid w:val="5EA40A19"/>
    <w:rsid w:val="5EA5213A"/>
    <w:rsid w:val="5F1078E3"/>
    <w:rsid w:val="5F1957B2"/>
    <w:rsid w:val="5F3B53CA"/>
    <w:rsid w:val="5F4523E0"/>
    <w:rsid w:val="5F49723E"/>
    <w:rsid w:val="5F55195F"/>
    <w:rsid w:val="5F9A7891"/>
    <w:rsid w:val="5FCA0C19"/>
    <w:rsid w:val="5FD40C91"/>
    <w:rsid w:val="5FFC138F"/>
    <w:rsid w:val="5FFC52D9"/>
    <w:rsid w:val="60306B6F"/>
    <w:rsid w:val="60496880"/>
    <w:rsid w:val="607F2DC5"/>
    <w:rsid w:val="60AD3C62"/>
    <w:rsid w:val="61056DC6"/>
    <w:rsid w:val="610B6BDA"/>
    <w:rsid w:val="611710A0"/>
    <w:rsid w:val="6168503E"/>
    <w:rsid w:val="618A48C3"/>
    <w:rsid w:val="61914EE0"/>
    <w:rsid w:val="61B62F49"/>
    <w:rsid w:val="61BE3803"/>
    <w:rsid w:val="61D64F77"/>
    <w:rsid w:val="61E95BF4"/>
    <w:rsid w:val="62006CB0"/>
    <w:rsid w:val="62147E44"/>
    <w:rsid w:val="6217347F"/>
    <w:rsid w:val="624A0E43"/>
    <w:rsid w:val="625364A2"/>
    <w:rsid w:val="628E2246"/>
    <w:rsid w:val="62A441FD"/>
    <w:rsid w:val="62CD7C32"/>
    <w:rsid w:val="62D946E2"/>
    <w:rsid w:val="63000E9C"/>
    <w:rsid w:val="63146778"/>
    <w:rsid w:val="631C1777"/>
    <w:rsid w:val="63282D52"/>
    <w:rsid w:val="63451B61"/>
    <w:rsid w:val="63691805"/>
    <w:rsid w:val="637948DF"/>
    <w:rsid w:val="637F6EBA"/>
    <w:rsid w:val="63A00275"/>
    <w:rsid w:val="63B271BA"/>
    <w:rsid w:val="63BC15B3"/>
    <w:rsid w:val="63E476C9"/>
    <w:rsid w:val="63E72F2F"/>
    <w:rsid w:val="640C0C66"/>
    <w:rsid w:val="640D429E"/>
    <w:rsid w:val="64706954"/>
    <w:rsid w:val="64D762B8"/>
    <w:rsid w:val="64ED0902"/>
    <w:rsid w:val="65094555"/>
    <w:rsid w:val="65264BBD"/>
    <w:rsid w:val="65385F10"/>
    <w:rsid w:val="65422AC1"/>
    <w:rsid w:val="65570287"/>
    <w:rsid w:val="65581288"/>
    <w:rsid w:val="65836B5E"/>
    <w:rsid w:val="65A72B96"/>
    <w:rsid w:val="662623BF"/>
    <w:rsid w:val="662A132A"/>
    <w:rsid w:val="663A788A"/>
    <w:rsid w:val="665127FB"/>
    <w:rsid w:val="666C1D0A"/>
    <w:rsid w:val="66A613C8"/>
    <w:rsid w:val="66A63C83"/>
    <w:rsid w:val="66AB0D93"/>
    <w:rsid w:val="66B81D8A"/>
    <w:rsid w:val="66BD2AB5"/>
    <w:rsid w:val="66C16FF4"/>
    <w:rsid w:val="66C4220D"/>
    <w:rsid w:val="66DD0FF2"/>
    <w:rsid w:val="66E92159"/>
    <w:rsid w:val="66EB01B8"/>
    <w:rsid w:val="66F27FF7"/>
    <w:rsid w:val="66F30595"/>
    <w:rsid w:val="672D3266"/>
    <w:rsid w:val="673A2E07"/>
    <w:rsid w:val="675B7A7C"/>
    <w:rsid w:val="676632C0"/>
    <w:rsid w:val="67846F18"/>
    <w:rsid w:val="6793156E"/>
    <w:rsid w:val="67BA1A92"/>
    <w:rsid w:val="67E24202"/>
    <w:rsid w:val="67F145D3"/>
    <w:rsid w:val="687032DF"/>
    <w:rsid w:val="68763FC8"/>
    <w:rsid w:val="687A4D4D"/>
    <w:rsid w:val="68A41AEE"/>
    <w:rsid w:val="68CD6779"/>
    <w:rsid w:val="68DC6954"/>
    <w:rsid w:val="6930381B"/>
    <w:rsid w:val="69355489"/>
    <w:rsid w:val="694360A6"/>
    <w:rsid w:val="69495E17"/>
    <w:rsid w:val="695A0F07"/>
    <w:rsid w:val="696136E1"/>
    <w:rsid w:val="69731983"/>
    <w:rsid w:val="69822FFE"/>
    <w:rsid w:val="698B7F05"/>
    <w:rsid w:val="69E276A1"/>
    <w:rsid w:val="6A283875"/>
    <w:rsid w:val="6A3C4EAC"/>
    <w:rsid w:val="6A552E18"/>
    <w:rsid w:val="6A6260C1"/>
    <w:rsid w:val="6A670466"/>
    <w:rsid w:val="6A8B3865"/>
    <w:rsid w:val="6A8B6E5D"/>
    <w:rsid w:val="6A8F59EE"/>
    <w:rsid w:val="6ABA3D89"/>
    <w:rsid w:val="6AE666F2"/>
    <w:rsid w:val="6AEE7338"/>
    <w:rsid w:val="6B147363"/>
    <w:rsid w:val="6B2E3AB0"/>
    <w:rsid w:val="6B4E2ADA"/>
    <w:rsid w:val="6B501846"/>
    <w:rsid w:val="6B513353"/>
    <w:rsid w:val="6B557B70"/>
    <w:rsid w:val="6B5E50A4"/>
    <w:rsid w:val="6B651B73"/>
    <w:rsid w:val="6B7C43A7"/>
    <w:rsid w:val="6BC026A6"/>
    <w:rsid w:val="6BCD1878"/>
    <w:rsid w:val="6BEF7B39"/>
    <w:rsid w:val="6C243110"/>
    <w:rsid w:val="6C281715"/>
    <w:rsid w:val="6C286807"/>
    <w:rsid w:val="6C2938D5"/>
    <w:rsid w:val="6C433A6B"/>
    <w:rsid w:val="6C4B0085"/>
    <w:rsid w:val="6C560014"/>
    <w:rsid w:val="6C611C74"/>
    <w:rsid w:val="6C792349"/>
    <w:rsid w:val="6CA3171E"/>
    <w:rsid w:val="6CAF23CC"/>
    <w:rsid w:val="6CBC2E03"/>
    <w:rsid w:val="6CC622D6"/>
    <w:rsid w:val="6CD11E43"/>
    <w:rsid w:val="6CDD5F1F"/>
    <w:rsid w:val="6CF51158"/>
    <w:rsid w:val="6D592E56"/>
    <w:rsid w:val="6DC5675C"/>
    <w:rsid w:val="6E17294D"/>
    <w:rsid w:val="6E1C1397"/>
    <w:rsid w:val="6E490EAE"/>
    <w:rsid w:val="6EB80395"/>
    <w:rsid w:val="6EC10EA3"/>
    <w:rsid w:val="6EE55C93"/>
    <w:rsid w:val="6EFE42B3"/>
    <w:rsid w:val="6F2C7613"/>
    <w:rsid w:val="6F5D13A1"/>
    <w:rsid w:val="6F6A2BB9"/>
    <w:rsid w:val="6F86101A"/>
    <w:rsid w:val="6F8C2038"/>
    <w:rsid w:val="6FB41850"/>
    <w:rsid w:val="6FC91529"/>
    <w:rsid w:val="6FCA3690"/>
    <w:rsid w:val="6FD7000B"/>
    <w:rsid w:val="6FEF4D6A"/>
    <w:rsid w:val="6FF46100"/>
    <w:rsid w:val="700163F9"/>
    <w:rsid w:val="70022584"/>
    <w:rsid w:val="7036712B"/>
    <w:rsid w:val="707C0BAB"/>
    <w:rsid w:val="70801AF2"/>
    <w:rsid w:val="709E7608"/>
    <w:rsid w:val="70D724A9"/>
    <w:rsid w:val="70DA6D75"/>
    <w:rsid w:val="70EC6BCF"/>
    <w:rsid w:val="71621C87"/>
    <w:rsid w:val="717F4924"/>
    <w:rsid w:val="71944546"/>
    <w:rsid w:val="71A32163"/>
    <w:rsid w:val="71E3130B"/>
    <w:rsid w:val="720E458C"/>
    <w:rsid w:val="72143F3C"/>
    <w:rsid w:val="72227AC2"/>
    <w:rsid w:val="727230E7"/>
    <w:rsid w:val="728E795F"/>
    <w:rsid w:val="72971144"/>
    <w:rsid w:val="7316245D"/>
    <w:rsid w:val="731B6B8F"/>
    <w:rsid w:val="738709DA"/>
    <w:rsid w:val="73CC58D2"/>
    <w:rsid w:val="73D87D26"/>
    <w:rsid w:val="73F06E48"/>
    <w:rsid w:val="73F566F1"/>
    <w:rsid w:val="74136787"/>
    <w:rsid w:val="741A3E6F"/>
    <w:rsid w:val="74272A8A"/>
    <w:rsid w:val="74407D8D"/>
    <w:rsid w:val="74D35FDF"/>
    <w:rsid w:val="74E36600"/>
    <w:rsid w:val="75032703"/>
    <w:rsid w:val="75344A9B"/>
    <w:rsid w:val="75563435"/>
    <w:rsid w:val="757F7CAE"/>
    <w:rsid w:val="75814BFB"/>
    <w:rsid w:val="758E113C"/>
    <w:rsid w:val="759E77E0"/>
    <w:rsid w:val="75AA6286"/>
    <w:rsid w:val="75E500D9"/>
    <w:rsid w:val="75FF2B20"/>
    <w:rsid w:val="7603217B"/>
    <w:rsid w:val="762C5C4C"/>
    <w:rsid w:val="763120C4"/>
    <w:rsid w:val="763C2279"/>
    <w:rsid w:val="76447CE6"/>
    <w:rsid w:val="76584E9B"/>
    <w:rsid w:val="76666D01"/>
    <w:rsid w:val="7674398A"/>
    <w:rsid w:val="768D4791"/>
    <w:rsid w:val="769D081A"/>
    <w:rsid w:val="76BE231A"/>
    <w:rsid w:val="76D82B0C"/>
    <w:rsid w:val="770C4B26"/>
    <w:rsid w:val="774E1F1E"/>
    <w:rsid w:val="776E3681"/>
    <w:rsid w:val="77920055"/>
    <w:rsid w:val="77983556"/>
    <w:rsid w:val="779A6DC6"/>
    <w:rsid w:val="779C4BD6"/>
    <w:rsid w:val="77C53A06"/>
    <w:rsid w:val="77F06F27"/>
    <w:rsid w:val="77F30C26"/>
    <w:rsid w:val="78280149"/>
    <w:rsid w:val="7840355C"/>
    <w:rsid w:val="78415FFB"/>
    <w:rsid w:val="78563929"/>
    <w:rsid w:val="785E61EF"/>
    <w:rsid w:val="78B76544"/>
    <w:rsid w:val="78F41D62"/>
    <w:rsid w:val="78FA2479"/>
    <w:rsid w:val="792B3D21"/>
    <w:rsid w:val="79743CD3"/>
    <w:rsid w:val="79977AD0"/>
    <w:rsid w:val="799A09D6"/>
    <w:rsid w:val="799C43E9"/>
    <w:rsid w:val="7A0356A8"/>
    <w:rsid w:val="7A3E28C0"/>
    <w:rsid w:val="7A4D3156"/>
    <w:rsid w:val="7A8026EC"/>
    <w:rsid w:val="7AA43DA7"/>
    <w:rsid w:val="7ACB15FA"/>
    <w:rsid w:val="7ACB1D09"/>
    <w:rsid w:val="7ACC2A8F"/>
    <w:rsid w:val="7AE845B5"/>
    <w:rsid w:val="7B1C1569"/>
    <w:rsid w:val="7B206A7D"/>
    <w:rsid w:val="7B226E0C"/>
    <w:rsid w:val="7B53761B"/>
    <w:rsid w:val="7B611AD5"/>
    <w:rsid w:val="7B67426F"/>
    <w:rsid w:val="7B873D17"/>
    <w:rsid w:val="7B8F2C9D"/>
    <w:rsid w:val="7BD3744E"/>
    <w:rsid w:val="7BDD3338"/>
    <w:rsid w:val="7C126143"/>
    <w:rsid w:val="7C183541"/>
    <w:rsid w:val="7C292E33"/>
    <w:rsid w:val="7C4C62B3"/>
    <w:rsid w:val="7CD010A2"/>
    <w:rsid w:val="7CDE69AB"/>
    <w:rsid w:val="7CFA5299"/>
    <w:rsid w:val="7D13594A"/>
    <w:rsid w:val="7D1D29CD"/>
    <w:rsid w:val="7D227ABB"/>
    <w:rsid w:val="7D4D54D7"/>
    <w:rsid w:val="7D4F4B0C"/>
    <w:rsid w:val="7D5924F4"/>
    <w:rsid w:val="7D7B33B0"/>
    <w:rsid w:val="7D8342C2"/>
    <w:rsid w:val="7D9537B2"/>
    <w:rsid w:val="7D9D3F5F"/>
    <w:rsid w:val="7DB37177"/>
    <w:rsid w:val="7DE82041"/>
    <w:rsid w:val="7E356C45"/>
    <w:rsid w:val="7E6637F7"/>
    <w:rsid w:val="7E84354C"/>
    <w:rsid w:val="7EB45B36"/>
    <w:rsid w:val="7EB71AAD"/>
    <w:rsid w:val="7ED04FD6"/>
    <w:rsid w:val="7ED4210B"/>
    <w:rsid w:val="7EDC4CD7"/>
    <w:rsid w:val="7EDF5231"/>
    <w:rsid w:val="7EEE6086"/>
    <w:rsid w:val="7F0B194C"/>
    <w:rsid w:val="7F2D7014"/>
    <w:rsid w:val="7F4A422C"/>
    <w:rsid w:val="7F6D352D"/>
    <w:rsid w:val="7F700F5B"/>
    <w:rsid w:val="7F801F61"/>
    <w:rsid w:val="7FC66DD5"/>
    <w:rsid w:val="7FFB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Calibri" w:hAnsi="Calibri" w:eastAsia="方正小标宋简体"/>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widowControl/>
      <w:spacing w:before="100" w:beforeAutospacing="1" w:after="100" w:afterAutospacing="1"/>
      <w:jc w:val="left"/>
      <w:outlineLvl w:val="2"/>
    </w:pPr>
    <w:rPr>
      <w:rFonts w:ascii="宋体"/>
      <w:b/>
      <w:bCs/>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Fxxxxx</cp:lastModifiedBy>
  <cp:lastPrinted>2021-10-27T03:11:00Z</cp:lastPrinted>
  <dcterms:modified xsi:type="dcterms:W3CDTF">2021-11-30T08:46:27Z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D93D9ACA05164763987AD12590F973E8</vt:lpwstr>
  </property>
</Properties>
</file>