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Style w:val="6"/>
          <w:rFonts w:ascii="黑体" w:hAnsi="宋体" w:eastAsia="黑体" w:cs="黑体"/>
          <w:sz w:val="43"/>
          <w:szCs w:val="43"/>
        </w:rPr>
      </w:pPr>
      <w:r>
        <w:rPr>
          <w:rStyle w:val="6"/>
          <w:rFonts w:ascii="黑体" w:hAnsi="宋体" w:eastAsia="黑体" w:cs="黑体"/>
          <w:sz w:val="43"/>
          <w:szCs w:val="43"/>
        </w:rPr>
        <w:t>沂源县</w:t>
      </w:r>
      <w:r>
        <w:rPr>
          <w:rStyle w:val="6"/>
          <w:rFonts w:hint="eastAsia" w:ascii="黑体" w:hAnsi="宋体" w:eastAsia="黑体" w:cs="黑体"/>
          <w:sz w:val="43"/>
          <w:szCs w:val="43"/>
          <w:lang w:eastAsia="zh-CN"/>
        </w:rPr>
        <w:t>安监</w:t>
      </w:r>
      <w:r>
        <w:rPr>
          <w:rStyle w:val="6"/>
          <w:rFonts w:hint="eastAsia" w:ascii="黑体" w:hAnsi="宋体" w:eastAsia="黑体" w:cs="黑体"/>
          <w:sz w:val="43"/>
          <w:szCs w:val="43"/>
          <w:lang w:val="en-US" w:eastAsia="zh-CN"/>
        </w:rPr>
        <w:t>局</w:t>
      </w:r>
      <w:r>
        <w:rPr>
          <w:rStyle w:val="6"/>
          <w:rFonts w:ascii="黑体" w:hAnsi="宋体" w:eastAsia="黑体" w:cs="黑体"/>
          <w:sz w:val="43"/>
          <w:szCs w:val="43"/>
        </w:rPr>
        <w:t>201</w:t>
      </w:r>
      <w:r>
        <w:rPr>
          <w:rStyle w:val="6"/>
          <w:rFonts w:hint="eastAsia" w:ascii="黑体" w:hAnsi="宋体" w:eastAsia="黑体" w:cs="黑体"/>
          <w:sz w:val="43"/>
          <w:szCs w:val="43"/>
          <w:lang w:val="en-US" w:eastAsia="zh-CN"/>
        </w:rPr>
        <w:t>1</w:t>
      </w:r>
      <w:r>
        <w:rPr>
          <w:rStyle w:val="6"/>
          <w:rFonts w:ascii="黑体" w:hAnsi="宋体" w:eastAsia="黑体" w:cs="黑体"/>
          <w:sz w:val="43"/>
          <w:szCs w:val="43"/>
        </w:rPr>
        <w:t>年政府信息公开</w:t>
      </w:r>
    </w:p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Fonts w:hint="eastAsia" w:eastAsia="黑体"/>
          <w:lang w:val="en-US" w:eastAsia="zh-CN"/>
        </w:rPr>
      </w:pPr>
      <w:r>
        <w:rPr>
          <w:rStyle w:val="6"/>
          <w:rFonts w:ascii="黑体" w:hAnsi="宋体" w:eastAsia="黑体" w:cs="黑体"/>
          <w:sz w:val="43"/>
          <w:szCs w:val="43"/>
        </w:rPr>
        <w:t>工作年度报告</w:t>
      </w:r>
      <w:r>
        <w:rPr>
          <w:rStyle w:val="6"/>
          <w:rFonts w:hint="eastAsia" w:ascii="黑体" w:hAnsi="宋体" w:eastAsia="黑体" w:cs="黑体"/>
          <w:sz w:val="43"/>
          <w:szCs w:val="43"/>
          <w:lang w:eastAsia="zh-CN"/>
        </w:rPr>
        <w:t>解读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Style w:val="6"/>
          <w:rFonts w:hint="eastAsia" w:ascii="黑体" w:hAnsi="宋体" w:eastAsia="黑体" w:cs="黑体"/>
          <w:sz w:val="31"/>
          <w:szCs w:val="31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" w:leftChars="0" w:right="0" w:rightChars="0"/>
        <w:textAlignment w:val="auto"/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  <w:t>一、起草背景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《中华人民共和国政府信息公开条例》和县政府的有关要求，特向社会公布2011年度本单位信息公开工作年度报告。本报告由概述、主动公开政府信息情况、依申请公开政府信息情况、政府信息公开的收费和减免情况、行政复议和行政诉讼情况、保密审查及监督检查情况、工作存在的主要问题及改进情况等组成。本报告中所列数据的统计期限自2011 年1月1日起至2011年12月31日止。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  <w:t>二、总体情况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2011年，沂源县安监局坚持以邓小平理论和“三个代表”重要思想为指导，深入贯彻党的十七大和十七届四中、五中、六中全会精神，全面落实科学发展观，按照《条例》要求，以建设政务公开、信息透明机关为目标，进一步完善政府信息公开工作制度、加大政府信息公开力度、拓宽政府信息公开内容、创新政府信息公开工作方式，扎扎实实做好政府信息公开各项工作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(一)加强组织领导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我局成立以局领导为组长的政府信息公开领导小组，领导小组办公室设在局办公室，作为办事机构，承担指导、推进、协调、监督本局政府信息公开职责，保障本机关政府信息公开工作顺利开展。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(二) 完善政府信息公开工作制度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把完善和落实制度作为工作重点，健全完善政府信息主动公开工作制度和依申请公开工作流程。严格保密审查制度，坚持“先审查，后公开”和“一事一审”原则。严格执行监督和保障制度，申诉或投诉电话运转正常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(三) 丰富政府信息公开内容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认真梳理应主动公开政府信息，细化分类、完善目录、规范表述，不断拓展业务类、决策类等信息公开内容，信息公开内容更加符合群众和企业的需求。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、主动公开政府信息情况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(一)政府信息公开的内容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我局2011年政府信息公开工作运行正常。政府信息主动公开工作的内容方面，我局按照要求将2011年1月1日至2011年12月31日期间共103条信息进行了主动公开。其中，业务工作信息93条。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(二)政府信息公开方式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1、沂源县人民政府网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2、《安全生产情况》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3、淄博市安监局网站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4、宣传栏、公开栏、横幅等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3、其他渠道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、依申请公开政府信息情况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本年度，我局未收到公众关于政府安全生产信息公开的申请。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、政府信息公开的收费和减免情况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我局安全生产信息公开方面的费用自筹，未向群众收取任何费用。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、行政复议和行政诉讼情况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2011年度我局未出现因政府信息公开而被申请行政复议、提起行政诉讼的情况。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、保密审查及监督检查情况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需公开的信息定期梳理，及时予以发布，确保发布及时、准确。认真落实好《保密审查办法》的各项规定，按照“先审查后公开”的原则，对所有属于公开范围的政府信息，全部进行保密审查，并经主要领导审核同意后发布；定期对所发布信息进行审查，发现涉密情况的及时进行改正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宋体"/>
          <w:sz w:val="32"/>
          <w:szCs w:val="32"/>
        </w:rPr>
        <w:t>、存在的主要问题和改进情况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2011年政府信息公开工作取得了一定成效，但仍然存在着信息公开的工作机制和制度建设不够健全、信息公开不够及时等问题。我局将严格按照《条例》要求，紧密结合安全生产工作实际，着力从以下几个方面改进工作：</w:t>
      </w:r>
    </w:p>
    <w:p>
      <w:pPr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（一）进一步丰富政府信息公开内容。</w:t>
      </w:r>
      <w:r>
        <w:rPr>
          <w:rFonts w:hint="eastAsia" w:ascii="宋体" w:hAnsi="宋体" w:eastAsia="宋体" w:cs="宋体"/>
          <w:sz w:val="32"/>
          <w:szCs w:val="32"/>
        </w:rPr>
        <w:t>围绕社会广泛关注、关系群众切身利益的事项，完善政府信息公开目录，扩大主动公开信息量。要在做好公文类信息公开的同时，不断拓展业务类、决策类等信息公开内容，使信息公开内容更加符合群众的需求。</w:t>
      </w:r>
    </w:p>
    <w:p>
      <w:pPr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（二）提高信息工作人员的积极性</w:t>
      </w:r>
      <w:r>
        <w:rPr>
          <w:rFonts w:hint="eastAsia" w:ascii="宋体" w:hAnsi="宋体" w:eastAsia="宋体" w:cs="宋体"/>
          <w:sz w:val="32"/>
          <w:szCs w:val="32"/>
        </w:rPr>
        <w:t>。实行奖励机制，鼓励工作人员主动撰写高水平、高质量、时效性强的信息，及时上网发布或者报送有关主管部门。</w:t>
      </w:r>
    </w:p>
    <w:p>
      <w:pPr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（三）加强县级安全生产信息平台建设</w:t>
      </w:r>
      <w:r>
        <w:rPr>
          <w:rFonts w:hint="eastAsia" w:ascii="宋体" w:hAnsi="宋体" w:eastAsia="宋体" w:cs="宋体"/>
          <w:sz w:val="32"/>
          <w:szCs w:val="32"/>
        </w:rPr>
        <w:t>。在市级安全生产信息平台建设的基础上，积极探索建立县级安全生产监管网站，使其作为信息公开第一平台，进一步加强政府信息公开工作。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二〇一二年二月七日        </w:t>
      </w: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ind w:firstLine="420" w:firstLineChars="200"/>
        <w:jc w:val="right"/>
        <w:rPr>
          <w:rFonts w:hint="eastAsia" w:hAnsi="仿宋_GB2312" w:cs="仿宋_GB2312"/>
        </w:rPr>
      </w:pPr>
    </w:p>
    <w:p>
      <w:pPr>
        <w:numPr>
          <w:ilvl w:val="0"/>
          <w:numId w:val="0"/>
        </w:numPr>
        <w:ind w:firstLine="311" w:firstLineChars="100"/>
        <w:rPr>
          <w:rFonts w:hint="eastAsia" w:ascii="黑体" w:hAnsi="宋体" w:eastAsia="黑体" w:cs="黑体"/>
          <w:b/>
          <w:bCs/>
          <w:color w:val="FF0000"/>
          <w:sz w:val="31"/>
          <w:szCs w:val="31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31D1"/>
    <w:rsid w:val="08401690"/>
    <w:rsid w:val="17903920"/>
    <w:rsid w:val="3A4831D1"/>
    <w:rsid w:val="634B5267"/>
    <w:rsid w:val="70692B6F"/>
    <w:rsid w:val="790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rFonts w:ascii="微软雅黑" w:hAnsi="微软雅黑" w:eastAsia="微软雅黑" w:cs="微软雅黑"/>
      <w:color w:val="0000FF"/>
      <w:u w:val="none"/>
    </w:rPr>
  </w:style>
  <w:style w:type="character" w:customStyle="1" w:styleId="8">
    <w:name w:val="hover12"/>
    <w:basedOn w:val="5"/>
    <w:qFormat/>
    <w:uiPriority w:val="0"/>
    <w:rPr>
      <w:shd w:val="clear" w:fill="003D9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2020-07-17T02:02:00Z</dcterms:created>
  <dc:creator>Darren</dc:creator>
  <cp:lastModifiedBy>板板不板</cp:lastModifiedBy>
  <dcterms:modified xsi:type="dcterms:W3CDTF">2020-12-09T10:42:39Z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