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bookmarkStart w:id="0" w:name="_GoBack"/>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地震安全性评价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楷体_GB2312" w:hAnsi="楷体_GB2312" w:eastAsia="楷体_GB2312" w:cs="楷体_GB2312"/>
          <w:b w:val="0"/>
          <w:bCs w:val="0"/>
          <w:snapToGrid/>
          <w:spacing w:val="0"/>
          <w:w w:val="100"/>
          <w:kern w:val="2"/>
          <w:position w:val="0"/>
          <w:sz w:val="32"/>
          <w:szCs w:val="32"/>
          <w:lang w:val="en-US" w:eastAsia="zh-CN" w:bidi="ar-SA"/>
        </w:rPr>
      </w:pPr>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“区域评估＋告知承诺制”应用指南(试行)</w:t>
      </w:r>
    </w:p>
    <w:bookmarkEnd w:id="0"/>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适用范围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eastAsia="zh-CN"/>
        </w:rPr>
        <w:t>经济开发区</w:t>
      </w:r>
      <w:r>
        <w:rPr>
          <w:rFonts w:hint="eastAsia" w:ascii="仿宋_GB2312" w:hAnsi="仿宋_GB2312" w:eastAsia="仿宋_GB2312" w:cs="仿宋_GB2312"/>
          <w:spacing w:val="0"/>
          <w:w w:val="100"/>
          <w:position w:val="0"/>
          <w:sz w:val="32"/>
          <w:szCs w:val="32"/>
        </w:rPr>
        <w:t>划定的区域评估范围内的各类工程建设项目需用地震安全性评价事项的，适用“区域评估+告知承诺制”</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其中属于《地震安全性评价管理条例》第八条所列重大工程等国家特别规定的需要开展地震安全性评价的项目，不适用“区域评估+告知承诺制”。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二、相关文件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《山东省区域性地震安全性评价工作管理办法》(鲁震发</w:t>
      </w:r>
      <w:r>
        <w:rPr>
          <w:rFonts w:hint="eastAsia" w:ascii="仿宋_GB2312" w:hAnsi="仿宋_GB2312" w:eastAsia="仿宋_GB2312" w:cs="仿宋_GB2312"/>
          <w:spacing w:val="0"/>
          <w:w w:val="100"/>
          <w:position w:val="0"/>
          <w:sz w:val="32"/>
          <w:szCs w:val="32"/>
          <w:lang w:eastAsia="zh-CN"/>
        </w:rPr>
        <w:t>　</w:t>
      </w:r>
      <w:r>
        <w:rPr>
          <w:rFonts w:hint="eastAsia" w:ascii="仿宋_GB2312" w:hAnsi="仿宋_GB2312" w:eastAsia="仿宋_GB2312" w:cs="仿宋_GB2312"/>
          <w:spacing w:val="0"/>
          <w:w w:val="100"/>
          <w:position w:val="0"/>
          <w:sz w:val="32"/>
          <w:szCs w:val="32"/>
        </w:rPr>
        <w:t>〔2020〕36号)</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16"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6"/>
          <w:w w:val="100"/>
          <w:position w:val="0"/>
          <w:sz w:val="32"/>
          <w:szCs w:val="32"/>
        </w:rPr>
        <w:t>《山东省内开展地震安全性评价现场工作技术规定的通知》</w:t>
      </w:r>
      <w:r>
        <w:rPr>
          <w:rFonts w:hint="eastAsia" w:ascii="仿宋_GB2312" w:hAnsi="仿宋_GB2312" w:eastAsia="仿宋_GB2312" w:cs="仿宋_GB2312"/>
          <w:spacing w:val="0"/>
          <w:w w:val="100"/>
          <w:position w:val="0"/>
          <w:sz w:val="32"/>
          <w:szCs w:val="32"/>
        </w:rPr>
        <w:t>(鲁震函〔2021〕67号)</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rPr>
        <w:t>《山东省建设工程抗震设防条例》(2017年)</w:t>
      </w:r>
      <w:r>
        <w:rPr>
          <w:rFonts w:hint="eastAsia" w:ascii="仿宋_GB2312" w:hAnsi="仿宋_GB2312" w:eastAsia="仿宋_GB2312" w:cs="仿宋_GB2312"/>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hint="eastAsia" w:ascii="黑体" w:hAnsi="黑体" w:eastAsia="黑体" w:cs="黑体"/>
          <w:b w:val="0"/>
          <w:bCs w:val="0"/>
          <w:spacing w:val="0"/>
          <w:w w:val="100"/>
          <w:position w:val="0"/>
          <w:sz w:val="32"/>
          <w:szCs w:val="32"/>
          <w:lang w:eastAsia="zh-CN"/>
        </w:rPr>
      </w:pPr>
      <w:r>
        <w:rPr>
          <w:rFonts w:hint="eastAsia" w:ascii="黑体" w:hAnsi="黑体" w:eastAsia="黑体" w:cs="黑体"/>
          <w:b w:val="0"/>
          <w:bCs w:val="0"/>
          <w:spacing w:val="0"/>
          <w:w w:val="100"/>
          <w:position w:val="0"/>
          <w:sz w:val="32"/>
          <w:szCs w:val="32"/>
          <w:lang w:eastAsia="zh-CN"/>
        </w:rPr>
        <w:t>三、应用成果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1.区域性地震安全性评价结果经审查通过后，免费提供给落户该区域的建设工程项目使用。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2.对已经完成区域性地震安全性评价工作的</w:t>
      </w:r>
      <w:r>
        <w:rPr>
          <w:rFonts w:hint="eastAsia" w:ascii="仿宋_GB2312" w:hAnsi="仿宋_GB2312" w:eastAsia="仿宋_GB2312" w:cs="仿宋_GB2312"/>
          <w:spacing w:val="0"/>
          <w:w w:val="100"/>
          <w:position w:val="0"/>
          <w:sz w:val="32"/>
          <w:szCs w:val="32"/>
          <w:lang w:eastAsia="zh-CN"/>
        </w:rPr>
        <w:t>经济开发区</w:t>
      </w:r>
      <w:r>
        <w:rPr>
          <w:rFonts w:hint="eastAsia" w:ascii="仿宋_GB2312" w:hAnsi="仿宋_GB2312" w:eastAsia="仿宋_GB2312" w:cs="仿宋_GB2312"/>
          <w:spacing w:val="0"/>
          <w:w w:val="100"/>
          <w:position w:val="0"/>
          <w:sz w:val="32"/>
          <w:szCs w:val="32"/>
        </w:rPr>
        <w:t>内的新建</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改建、扩建建设工程</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建设单位应当在工程设计前向行政主管部门提交建设工程抗震设防要求核定申请，并实行应用承诺制(见附件1-1)</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行政主管部门应当根据建设单位提供的建设工程类型和场地位置等资料，利用区域性地震安全性评价技术服务系统给出相关工程的设计地震动参数。</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3.区域性地震安全性评价工作范围内需报国家审批的建设工程</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确需单独出具地震安全性评价报告的</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由行政主管部门协调原承担区域性地震安全性评价的单位出具单独报告及相关图件</w:t>
      </w:r>
      <w:r>
        <w:rPr>
          <w:rFonts w:hint="eastAsia" w:ascii="仿宋_GB2312" w:hAnsi="仿宋_GB2312" w:eastAsia="仿宋_GB2312" w:cs="仿宋_GB2312"/>
          <w:spacing w:val="0"/>
          <w:w w:val="100"/>
          <w:position w:val="0"/>
          <w:sz w:val="32"/>
          <w:szCs w:val="32"/>
          <w:lang w:eastAsia="zh-CN"/>
        </w:rPr>
        <w:t>，</w:t>
      </w:r>
      <w:r>
        <w:rPr>
          <w:rFonts w:hint="eastAsia" w:ascii="仿宋_GB2312" w:hAnsi="仿宋_GB2312" w:eastAsia="仿宋_GB2312" w:cs="仿宋_GB2312"/>
          <w:spacing w:val="0"/>
          <w:w w:val="100"/>
          <w:position w:val="0"/>
          <w:sz w:val="32"/>
          <w:szCs w:val="32"/>
        </w:rPr>
        <w:t>省地震局出具确认意见，原区域性地震安全性评价承担单位不得以任何理由收取费用。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4.评价结果长期有效(除国家相关技术标准发生变化外)。</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eastAsia" w:ascii="仿宋_GB2312" w:hAnsi="仿宋_GB2312" w:eastAsia="仿宋_GB2312" w:cs="仿宋_GB2312"/>
          <w:spacing w:val="0"/>
          <w:w w:val="100"/>
          <w:position w:val="0"/>
          <w:sz w:val="32"/>
          <w:szCs w:val="32"/>
        </w:rPr>
        <w:sectPr>
          <w:pgSz w:w="11910" w:h="16850"/>
          <w:pgMar w:top="1984" w:right="1474" w:bottom="1701" w:left="1587" w:header="0" w:footer="992" w:gutter="0"/>
          <w:pgNumType w:fmt="decimal"/>
          <w:cols w:space="720" w:num="1"/>
        </w:sectPr>
      </w:pPr>
      <w:r>
        <w:rPr>
          <w:rFonts w:hint="eastAsia" w:ascii="仿宋_GB2312" w:hAnsi="仿宋_GB2312" w:eastAsia="仿宋_GB2312" w:cs="仿宋_GB2312"/>
          <w:spacing w:val="0"/>
          <w:w w:val="100"/>
          <w:position w:val="0"/>
          <w:sz w:val="32"/>
          <w:szCs w:val="32"/>
        </w:rPr>
        <w:t>附件：1-1.建设项目抗震设防要求使用承诺书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附件1-1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pPr>
      <w:r>
        <w:rPr>
          <w:rFonts w:hint="eastAsia" w:ascii="方正小标宋简体" w:hAnsi="方正小标宋简体" w:eastAsia="方正小标宋简体" w:cs="方正小标宋简体"/>
          <w:b w:val="0"/>
          <w:bCs w:val="0"/>
          <w:snapToGrid/>
          <w:spacing w:val="0"/>
          <w:w w:val="100"/>
          <w:kern w:val="2"/>
          <w:position w:val="0"/>
          <w:sz w:val="44"/>
          <w:szCs w:val="44"/>
          <w:lang w:val="en-US" w:eastAsia="zh-CN" w:bidi="ar-SA"/>
        </w:rPr>
        <w:t>建设项目抗震设防要求使用承诺书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
        </w:rPr>
      </w:pPr>
    </w:p>
    <w:tbl>
      <w:tblPr>
        <w:tblStyle w:val="10"/>
        <w:tblW w:w="883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6"/>
        <w:gridCol w:w="1316"/>
        <w:gridCol w:w="2337"/>
        <w:gridCol w:w="1788"/>
        <w:gridCol w:w="2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25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项目名称</w:t>
            </w:r>
          </w:p>
        </w:tc>
        <w:tc>
          <w:tcPr>
            <w:tcW w:w="631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5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工程</w:t>
            </w:r>
            <w:r>
              <w:rPr>
                <w:rFonts w:hint="eastAsia" w:ascii="仿宋_GB2312" w:hAnsi="仿宋_GB2312" w:eastAsia="仿宋_GB2312" w:cs="仿宋_GB2312"/>
                <w:spacing w:val="0"/>
                <w:w w:val="100"/>
                <w:position w:val="0"/>
                <w:sz w:val="32"/>
                <w:szCs w:val="32"/>
                <w:lang w:eastAsia="zh-CN"/>
              </w:rPr>
              <w:t>具体</w:t>
            </w:r>
            <w:r>
              <w:rPr>
                <w:rFonts w:hint="eastAsia" w:ascii="仿宋_GB2312" w:hAnsi="仿宋_GB2312" w:eastAsia="仿宋_GB2312" w:cs="仿宋_GB2312"/>
                <w:spacing w:val="0"/>
                <w:w w:val="100"/>
                <w:position w:val="0"/>
                <w:sz w:val="32"/>
                <w:szCs w:val="32"/>
              </w:rPr>
              <w:t>位置</w:t>
            </w:r>
          </w:p>
        </w:tc>
        <w:tc>
          <w:tcPr>
            <w:tcW w:w="6318"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5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建设工程类别</w:t>
            </w:r>
          </w:p>
        </w:tc>
        <w:tc>
          <w:tcPr>
            <w:tcW w:w="2337"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c>
          <w:tcPr>
            <w:tcW w:w="178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工程场地</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类</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别</w:t>
            </w:r>
          </w:p>
        </w:tc>
        <w:tc>
          <w:tcPr>
            <w:tcW w:w="219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51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场址中心经纬度</w:t>
            </w:r>
          </w:p>
        </w:tc>
        <w:tc>
          <w:tcPr>
            <w:tcW w:w="233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东经    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 xml:space="preserve">北纬  </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 xml:space="preserve"> 度</w:t>
            </w:r>
          </w:p>
        </w:tc>
        <w:tc>
          <w:tcPr>
            <w:tcW w:w="178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功能用途</w:t>
            </w:r>
          </w:p>
        </w:tc>
        <w:tc>
          <w:tcPr>
            <w:tcW w:w="2193"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5" w:hRule="atLeast"/>
        </w:trPr>
        <w:tc>
          <w:tcPr>
            <w:tcW w:w="119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34"/>
                <w:w w:val="100"/>
                <w:position w:val="0"/>
                <w:sz w:val="32"/>
                <w:szCs w:val="32"/>
              </w:rPr>
              <w:t>建设单位的</w:t>
            </w:r>
            <w:r>
              <w:rPr>
                <w:rFonts w:hint="eastAsia" w:ascii="仿宋_GB2312" w:hAnsi="仿宋_GB2312" w:eastAsia="仿宋_GB2312" w:cs="仿宋_GB2312"/>
                <w:spacing w:val="-34"/>
                <w:w w:val="100"/>
                <w:position w:val="0"/>
                <w:sz w:val="32"/>
                <w:szCs w:val="32"/>
                <w:lang w:val="en-US" w:eastAsia="zh-CN"/>
              </w:rPr>
              <w:t xml:space="preserve"> </w:t>
            </w:r>
            <w:r>
              <w:rPr>
                <w:rFonts w:hint="eastAsia" w:ascii="仿宋_GB2312" w:hAnsi="仿宋_GB2312" w:eastAsia="仿宋_GB2312" w:cs="仿宋_GB2312"/>
                <w:spacing w:val="-34"/>
                <w:w w:val="100"/>
                <w:position w:val="0"/>
                <w:sz w:val="32"/>
                <w:szCs w:val="32"/>
              </w:rPr>
              <w:t>承</w:t>
            </w:r>
            <w:r>
              <w:rPr>
                <w:rFonts w:hint="eastAsia" w:ascii="仿宋_GB2312" w:hAnsi="仿宋_GB2312" w:eastAsia="仿宋_GB2312" w:cs="仿宋_GB2312"/>
                <w:spacing w:val="-34"/>
                <w:w w:val="100"/>
                <w:position w:val="0"/>
                <w:sz w:val="32"/>
                <w:szCs w:val="32"/>
                <w:lang w:val="en-US" w:eastAsia="zh-CN"/>
              </w:rPr>
              <w:t xml:space="preserve"> </w:t>
            </w:r>
            <w:r>
              <w:rPr>
                <w:rFonts w:hint="eastAsia" w:ascii="仿宋_GB2312" w:hAnsi="仿宋_GB2312" w:eastAsia="仿宋_GB2312" w:cs="仿宋_GB2312"/>
                <w:spacing w:val="-34"/>
                <w:w w:val="100"/>
                <w:position w:val="0"/>
                <w:sz w:val="32"/>
                <w:szCs w:val="32"/>
              </w:rPr>
              <w:t>诺</w:t>
            </w:r>
          </w:p>
        </w:tc>
        <w:tc>
          <w:tcPr>
            <w:tcW w:w="763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39"/>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根据《中华人民共和国防震减灾法》和《山东省防震减灾条例》规定，我单位将按照“抗震设防要求确定”行政审批结果进行抗震设计，并对建设工程的抗震设计、施工的全过程负责。</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39"/>
              <w:jc w:val="both"/>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本单位已知晓相关法律法规规定并愿意承担违反相关规定造成的一切后果。</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320" w:firstLineChars="100"/>
        <w:textAlignment w:val="baseline"/>
        <w:rPr>
          <w:spacing w:val="0"/>
          <w:w w:val="100"/>
          <w:position w:val="0"/>
        </w:rPr>
        <w:sectPr>
          <w:pgSz w:w="12070" w:h="16960"/>
          <w:pgMar w:top="1984" w:right="1474" w:bottom="1701" w:left="1587" w:header="0" w:footer="992" w:gutter="0"/>
          <w:pgNumType w:fmt="decimal"/>
          <w:cols w:space="720" w:num="1"/>
        </w:sectPr>
      </w:pPr>
      <w:r>
        <w:rPr>
          <w:rFonts w:hint="eastAsia" w:ascii="仿宋_GB2312" w:hAnsi="仿宋_GB2312" w:eastAsia="仿宋_GB2312" w:cs="仿宋_GB2312"/>
          <w:spacing w:val="0"/>
          <w:w w:val="100"/>
          <w:position w:val="0"/>
          <w:sz w:val="32"/>
          <w:szCs w:val="32"/>
        </w:rPr>
        <w:t>单位盖章：</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 xml:space="preserve">年 </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月</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 xml:space="preserve">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41384"/>
    <w:multiLevelType w:val="singleLevel"/>
    <w:tmpl w:val="B00413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WY1MmY0NWVmYWYxOGQ5MmFjYjhhMjYzNmQ2YTMifQ=="/>
  </w:docVars>
  <w:rsids>
    <w:rsidRoot w:val="00000000"/>
    <w:rsid w:val="07AB20F7"/>
    <w:rsid w:val="0AE93414"/>
    <w:rsid w:val="1069219C"/>
    <w:rsid w:val="1E12351D"/>
    <w:rsid w:val="328E3BC4"/>
    <w:rsid w:val="3FC94921"/>
    <w:rsid w:val="42FC322C"/>
    <w:rsid w:val="4E4A0AB9"/>
    <w:rsid w:val="68C91CB5"/>
    <w:rsid w:val="6A0C577D"/>
    <w:rsid w:val="701C7350"/>
    <w:rsid w:val="74F657C8"/>
    <w:rsid w:val="7DAF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9"/>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1"/>
    <w:basedOn w:val="1"/>
    <w:uiPriority w:val="0"/>
    <w:pPr>
      <w:spacing w:line="600" w:lineRule="exact"/>
      <w:ind w:leftChars="0" w:firstLine="420" w:firstLineChars="200"/>
    </w:pPr>
    <w:rPr>
      <w:rFonts w:eastAsia="仿宋_GB2312" w:asciiTheme="minorAscii" w:hAnsiTheme="minorAscii"/>
      <w:sz w:val="32"/>
    </w:rPr>
  </w:style>
  <w:style w:type="character" w:customStyle="1" w:styleId="9">
    <w:name w:val="标题 2 Char"/>
    <w:link w:val="3"/>
    <w:uiPriority w:val="0"/>
    <w:rPr>
      <w:rFonts w:ascii="Arial" w:hAnsi="Arial" w:eastAsia="黑体" w:cs="Times New Roman"/>
      <w:sz w:val="32"/>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2023-05-11T00:40:00Z</dcterms:created>
  <dc:creator>Administrator</dc:creator>
  <cp:lastModifiedBy>Ringo</cp:lastModifiedBy>
  <dcterms:modified xsi:type="dcterms:W3CDTF">2023-10-13T05:56:21Z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69A3B8FF6CAC4AE18181A505F61CB9F2_12</vt:lpwstr>
  </property>
</Properties>
</file>