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微软雅黑" w:hAnsi="微软雅黑" w:eastAsia="微软雅黑" w:cs="微软雅黑"/>
          <w:b/>
          <w:bCs/>
          <w:i w:val="0"/>
          <w:iCs w:val="0"/>
          <w:caps w:val="0"/>
          <w:color w:val="000000"/>
          <w:spacing w:val="0"/>
        </w:rPr>
      </w:pPr>
      <w:r>
        <w:rPr>
          <w:rStyle w:val="6"/>
          <w:rFonts w:ascii="方正小标宋简体" w:hAnsi="方正小标宋简体" w:eastAsia="方正小标宋简体" w:cs="方正小标宋简体"/>
          <w:b/>
          <w:bCs/>
          <w:i w:val="0"/>
          <w:iCs w:val="0"/>
          <w:caps w:val="0"/>
          <w:color w:val="000000"/>
          <w:spacing w:val="0"/>
          <w:sz w:val="44"/>
          <w:szCs w:val="44"/>
          <w:bdr w:val="none" w:color="auto" w:sz="0" w:space="0"/>
          <w:shd w:val="clear" w:fill="FFFFFF"/>
        </w:rPr>
        <w:t>沂源县</w:t>
      </w:r>
      <w:r>
        <w:rPr>
          <w:rStyle w:val="6"/>
          <w:rFonts w:hint="eastAsia" w:ascii="方正小标宋简体" w:hAnsi="方正小标宋简体" w:eastAsia="方正小标宋简体" w:cs="方正小标宋简体"/>
          <w:b/>
          <w:bCs/>
          <w:i w:val="0"/>
          <w:iCs w:val="0"/>
          <w:caps w:val="0"/>
          <w:color w:val="000000"/>
          <w:spacing w:val="0"/>
          <w:sz w:val="44"/>
          <w:szCs w:val="44"/>
          <w:bdr w:val="none" w:color="auto" w:sz="0" w:space="0"/>
          <w:shd w:val="clear" w:fill="FFFFFF"/>
          <w:lang w:val="en-US" w:eastAsia="zh-CN"/>
        </w:rPr>
        <w:t>西</w:t>
      </w:r>
      <w:bookmarkStart w:id="0" w:name="_GoBack"/>
      <w:bookmarkEnd w:id="0"/>
      <w:r>
        <w:rPr>
          <w:rStyle w:val="6"/>
          <w:rFonts w:hint="eastAsia" w:ascii="方正小标宋简体" w:hAnsi="方正小标宋简体" w:eastAsia="方正小标宋简体" w:cs="方正小标宋简体"/>
          <w:b/>
          <w:bCs/>
          <w:i w:val="0"/>
          <w:iCs w:val="0"/>
          <w:caps w:val="0"/>
          <w:color w:val="000000"/>
          <w:spacing w:val="0"/>
          <w:sz w:val="44"/>
          <w:szCs w:val="44"/>
          <w:bdr w:val="none" w:color="auto" w:sz="0" w:space="0"/>
          <w:shd w:val="clear" w:fill="FFFFFF"/>
        </w:rPr>
        <w:t>里镇人民政府2022年度政府信息公开指南（2022年2月修订）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990"/>
        <w:jc w:val="center"/>
      </w:pPr>
      <w:r>
        <w:rPr>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ascii="仿宋" w:hAnsi="仿宋" w:eastAsia="仿宋" w:cs="仿宋"/>
          <w:caps w:val="0"/>
          <w:color w:val="3D3D3D"/>
          <w:spacing w:val="0"/>
          <w:sz w:val="31"/>
          <w:szCs w:val="31"/>
          <w:bdr w:val="none" w:color="auto" w:sz="0" w:space="0"/>
          <w:shd w:val="clear" w:fill="FFFFFF"/>
        </w:rPr>
        <w:t>《沂源县西里镇</w:t>
      </w:r>
      <w:r>
        <w:rPr>
          <w:rStyle w:val="6"/>
          <w:rFonts w:hint="eastAsia" w:ascii="仿宋" w:hAnsi="仿宋" w:eastAsia="仿宋" w:cs="仿宋"/>
          <w:caps w:val="0"/>
          <w:color w:val="3D3D3D"/>
          <w:spacing w:val="0"/>
          <w:sz w:val="31"/>
          <w:szCs w:val="31"/>
          <w:bdr w:val="none" w:color="auto" w:sz="0" w:space="0"/>
          <w:shd w:val="clear" w:fill="FFFFFF"/>
        </w:rPr>
        <w:t>人民政府</w:t>
      </w:r>
      <w:r>
        <w:rPr>
          <w:rStyle w:val="6"/>
          <w:rFonts w:hint="eastAsia" w:ascii="仿宋" w:hAnsi="仿宋" w:eastAsia="仿宋" w:cs="仿宋"/>
          <w:caps w:val="0"/>
          <w:color w:val="3D3D3D"/>
          <w:spacing w:val="0"/>
          <w:sz w:val="31"/>
          <w:szCs w:val="31"/>
          <w:shd w:val="clear" w:fill="FFFFFF"/>
        </w:rPr>
        <w:t>202</w:t>
      </w:r>
      <w:r>
        <w:rPr>
          <w:rStyle w:val="6"/>
          <w:rFonts w:hint="eastAsia" w:ascii="仿宋" w:hAnsi="仿宋" w:eastAsia="仿宋" w:cs="仿宋"/>
          <w:caps w:val="0"/>
          <w:color w:val="3D3D3D"/>
          <w:spacing w:val="0"/>
          <w:sz w:val="31"/>
          <w:szCs w:val="31"/>
          <w:shd w:val="clear" w:fill="FFFFFF"/>
          <w:lang w:val="en-US" w:eastAsia="zh-CN"/>
        </w:rPr>
        <w:t>2</w:t>
      </w:r>
      <w:r>
        <w:rPr>
          <w:rStyle w:val="6"/>
          <w:rFonts w:hint="eastAsia" w:ascii="仿宋" w:hAnsi="仿宋" w:eastAsia="仿宋" w:cs="仿宋"/>
          <w:caps w:val="0"/>
          <w:color w:val="3D3D3D"/>
          <w:spacing w:val="0"/>
          <w:sz w:val="31"/>
          <w:szCs w:val="31"/>
          <w:bdr w:val="none" w:color="auto" w:sz="0" w:space="0"/>
          <w:shd w:val="clear" w:fill="FFFFFF"/>
        </w:rPr>
        <w:t>年度信息公开指南》（以下简称《指南》）由西里镇根据《中华人民共和国政府信息公开条例》编制。需要获得西里镇人民政府信息公开服务的公民、法人或者其他组织，建议阅读本《指南》。本《指南》根据需要及时更新。</w:t>
      </w:r>
      <w:r>
        <w:rPr>
          <w:rFonts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w:t>
      </w:r>
      <w:r>
        <w:rPr>
          <w:rStyle w:val="6"/>
          <w:rFonts w:ascii="黑体" w:hAnsi="宋体" w:eastAsia="黑体" w:cs="黑体"/>
          <w:caps w:val="0"/>
          <w:color w:val="3D3D3D"/>
          <w:spacing w:val="0"/>
          <w:sz w:val="31"/>
          <w:szCs w:val="31"/>
          <w:bdr w:val="none" w:color="auto" w:sz="0" w:space="0"/>
          <w:shd w:val="clear" w:fill="FFFFFF"/>
        </w:rPr>
        <w:t>一、信息分类和编排体系</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西里镇在职责范围内负责主动或依申请公开下列各类政府信息：</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w:t>
      </w:r>
      <w:r>
        <w:rPr>
          <w:rStyle w:val="6"/>
          <w:rFonts w:ascii="楷体" w:hAnsi="楷体" w:eastAsia="楷体" w:cs="楷体"/>
          <w:caps w:val="0"/>
          <w:color w:val="3D3D3D"/>
          <w:spacing w:val="0"/>
          <w:sz w:val="31"/>
          <w:szCs w:val="31"/>
          <w:bdr w:val="none" w:color="auto" w:sz="0" w:space="0"/>
          <w:shd w:val="clear" w:fill="FFFFFF"/>
        </w:rPr>
        <w:t>（一）机构职能</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主要包括：机构设置及主要职能情况、机构领导及分工情况、内设机构及职能情况、下（直）属单位设置及职能情况等。</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w:t>
      </w:r>
      <w:r>
        <w:rPr>
          <w:rStyle w:val="6"/>
          <w:rFonts w:hint="eastAsia" w:ascii="楷体" w:hAnsi="楷体" w:eastAsia="楷体" w:cs="楷体"/>
          <w:caps w:val="0"/>
          <w:color w:val="3D3D3D"/>
          <w:spacing w:val="0"/>
          <w:sz w:val="31"/>
          <w:szCs w:val="31"/>
          <w:bdr w:val="none" w:color="auto" w:sz="0" w:space="0"/>
          <w:shd w:val="clear" w:fill="FFFFFF"/>
        </w:rPr>
        <w:t>（二）政策法规</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主要包括：发布的规范性文件及其他行政文件；政策解读等。</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w:t>
      </w:r>
      <w:r>
        <w:rPr>
          <w:rStyle w:val="6"/>
          <w:rFonts w:hint="eastAsia" w:ascii="楷体" w:hAnsi="楷体" w:eastAsia="楷体" w:cs="楷体"/>
          <w:caps w:val="0"/>
          <w:color w:val="3D3D3D"/>
          <w:spacing w:val="0"/>
          <w:sz w:val="31"/>
          <w:szCs w:val="31"/>
          <w:bdr w:val="none" w:color="auto" w:sz="0" w:space="0"/>
          <w:shd w:val="clear" w:fill="FFFFFF"/>
        </w:rPr>
        <w:t>（三）规划计划</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主要包括：国民经济和社会发展规划、专项规划、区域规划等；部门阶段性工作计划、工作重点安排等。</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w:t>
      </w:r>
      <w:r>
        <w:rPr>
          <w:rStyle w:val="6"/>
          <w:rFonts w:hint="eastAsia" w:ascii="楷体" w:hAnsi="楷体" w:eastAsia="楷体" w:cs="楷体"/>
          <w:caps w:val="0"/>
          <w:color w:val="3D3D3D"/>
          <w:spacing w:val="0"/>
          <w:sz w:val="31"/>
          <w:szCs w:val="31"/>
          <w:bdr w:val="none" w:color="auto" w:sz="0" w:space="0"/>
          <w:shd w:val="clear" w:fill="FFFFFF"/>
        </w:rPr>
        <w:t>（四）业务工作</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主要包括：各项行政许可的事项、依据、条件、数量、程序、期限以及申请行政许可需要提交的全部材料目录及办理情况；行政事业性收费的项目、依据、标准；政府集中采购项目的目录、标准及实施情况；重大建设项目的批准和实施情况；环境保护、公共卫生、安全生产、食品药品、产品质量的监督检查情况；扶贫、教育、医疗、社会保障、促进就业等方面的政策、措施及实施情况；突发公共事件的应急预案、预警信息及应对情况等。</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w:t>
      </w:r>
      <w:r>
        <w:rPr>
          <w:rStyle w:val="6"/>
          <w:rFonts w:hint="eastAsia" w:ascii="楷体" w:hAnsi="楷体" w:eastAsia="楷体" w:cs="楷体"/>
          <w:caps w:val="0"/>
          <w:color w:val="3D3D3D"/>
          <w:spacing w:val="0"/>
          <w:sz w:val="31"/>
          <w:szCs w:val="31"/>
          <w:bdr w:val="none" w:color="auto" w:sz="0" w:space="0"/>
          <w:shd w:val="clear" w:fill="FFFFFF"/>
        </w:rPr>
        <w:t>（五）统计数据</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主要包括：财政预算、决算报告；国民经济和社会发展统计信息；专项统计报告；年鉴等。</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w:t>
      </w:r>
      <w:r>
        <w:rPr>
          <w:rStyle w:val="6"/>
          <w:rFonts w:hint="eastAsia" w:ascii="楷体" w:hAnsi="楷体" w:eastAsia="楷体" w:cs="楷体"/>
          <w:caps w:val="0"/>
          <w:color w:val="3D3D3D"/>
          <w:spacing w:val="0"/>
          <w:sz w:val="31"/>
          <w:szCs w:val="31"/>
          <w:bdr w:val="none" w:color="auto" w:sz="0" w:space="0"/>
          <w:shd w:val="clear" w:fill="FFFFFF"/>
        </w:rPr>
        <w:t>（六）其他</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主要包括：部门重要会议、活动情况；人事任免事项；本机关职责范围内依法应当公开的其他信息。</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黑体" w:hAnsi="宋体" w:eastAsia="黑体" w:cs="黑体"/>
          <w:caps w:val="0"/>
          <w:color w:val="3D3D3D"/>
          <w:spacing w:val="0"/>
          <w:sz w:val="31"/>
          <w:szCs w:val="31"/>
          <w:bdr w:val="none" w:color="auto" w:sz="0" w:space="0"/>
          <w:shd w:val="clear" w:fill="FFFFFF"/>
        </w:rPr>
        <w:t>二、获取形式</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w:t>
      </w:r>
      <w:r>
        <w:rPr>
          <w:rStyle w:val="6"/>
          <w:rFonts w:hint="eastAsia" w:ascii="楷体" w:hAnsi="楷体" w:eastAsia="楷体" w:cs="楷体"/>
          <w:caps w:val="0"/>
          <w:color w:val="3D3D3D"/>
          <w:spacing w:val="0"/>
          <w:sz w:val="31"/>
          <w:szCs w:val="31"/>
          <w:bdr w:val="none" w:color="auto" w:sz="0" w:space="0"/>
          <w:shd w:val="clear" w:fill="FFFFFF"/>
        </w:rPr>
        <w:t>（一）主动公开</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本机关主动公开的政府信息范围详见《政府信息公开目录》。</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 公开形式</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1、沂源县人民政府网站，网址为http://www.yiyuan.gov.cn。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2、“幸福西里”（微信号：gh_0828a7692388）等互联网政务新媒体。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3、其他：报刊、广播、电视等。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4、同时在沂源县西里镇人民政府一楼设置政务公开专区。（沂源县朝阳路6号，办公时间：工作日8：30-12：00  13：30-17：00，联系电话：0533-3320100）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 公开时限</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本机关主动公开的政府信息，自政府信息形成或者变更之日20个工作日内予以公开。法律、法规对政府信息公开的期限另有规定的，从其规定。</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w:t>
      </w:r>
      <w:r>
        <w:rPr>
          <w:rStyle w:val="6"/>
          <w:rFonts w:hint="eastAsia" w:ascii="楷体" w:hAnsi="楷体" w:eastAsia="楷体" w:cs="楷体"/>
          <w:caps w:val="0"/>
          <w:color w:val="3D3D3D"/>
          <w:spacing w:val="0"/>
          <w:sz w:val="31"/>
          <w:szCs w:val="31"/>
          <w:bdr w:val="none" w:color="auto" w:sz="0" w:space="0"/>
          <w:shd w:val="clear" w:fill="FFFFFF"/>
        </w:rPr>
        <w:t>（二）依申请公开</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公民、法人或者其他组织可以向本机关申请获取主动公开以外的政府信息。</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本机关（见《指南》第三条）负责受理公民、法人或者其他组织提交的政府信息公开申请，在职责范围内受理公民、法人或者其他组织提交的政府信息公开申请。</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 提出申请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1、书面提交申请。向本机关申请获取政府信息，应当书面填写《沂源县政府信息公开申请表》（以下简称《申请表》）。《申请表》可以从县政府网站下载、打印，复制有效。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申请人对申请获取信息的描述应尽量详尽、明确；若有可能，请提供该信息的标题、发布时间、文号或者其他有助于确定信息内容的提示。</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申请人可向本机关当面递交《申请表》，也可通过信函方式寄送《申请表》，寄送时请在信封左下角注明“政府信息公开申请”字样。</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2、通过政府网站提交申请。县政府网站（www.yiyuan.gov.cn)开通有政府信息公开申请网上提交渠道，受理向本单位提交的政府信息公开申请。</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3.依申请公开政府信息需提供有效身份证明。</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本机关不受理通过电话方式提出的申请，但申请人可以通过电话咨询相应的服务业务。</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 申请处理</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本机关收到公民、法人或者其他组织提出的政府信息公开申请后，根据需要，可能会通过相应方式对申请人身份进行核对。</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本机关收到申请后，将从形式上对申请的要件是否完备进行审查，对于要件不完备的申请予以退回，要求申请人补正信息。</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对申请人提出的政府信息公开申请，本单位将根据不同情况分别作出答复。</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本机关办理申请人政府信息公开申请时，能够当场答复的，将当场答复；不能当场答复的，自收到申请之日起20个工作日内予以答复；确需延长答复期限的，延长答复时间不超过20个工作日，并告知申请人。政府信息涉及第三方权益的，应当征求第三方的意见，征求第三方意见所需时间不计算在期限内。</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本机关根据掌握该信息的实际状态进行提供，不对信息进行加工、统计、研究、分析或者其他处理。</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4.收费标准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具体标准按照《国务院办公厅关于印发〈政府信息公开信息处理费管理办法〉的通知》（国办函〔2020〕109号）和《山东省人民政府办公厅关于做好政府信息公开信息处理费管理工作有关事项的通知》（鲁政办字〔2020〕179号）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615" w:right="0" w:firstLine="0"/>
        <w:jc w:val="left"/>
      </w:pPr>
      <w:r>
        <w:rPr>
          <w:rStyle w:val="6"/>
          <w:rFonts w:hint="eastAsia" w:ascii="仿宋" w:hAnsi="仿宋" w:eastAsia="仿宋" w:cs="仿宋"/>
          <w:caps w:val="0"/>
          <w:color w:val="3D3D3D"/>
          <w:spacing w:val="0"/>
          <w:sz w:val="31"/>
          <w:szCs w:val="31"/>
          <w:bdr w:val="none" w:color="auto" w:sz="0" w:space="0"/>
          <w:shd w:val="clear" w:fill="FFFFFF"/>
        </w:rPr>
        <w:t>5. 西里镇信息公开申请受理机构为：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办公地址：西里镇朝阳路6号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邮政编码：256100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办公时间:</w:t>
      </w:r>
      <w:r>
        <w:rPr>
          <w:rStyle w:val="6"/>
          <w:rFonts w:hint="eastAsia" w:ascii="仿宋" w:hAnsi="仿宋" w:eastAsia="仿宋" w:cs="仿宋"/>
          <w:caps w:val="0"/>
          <w:color w:val="3D3D3D"/>
          <w:spacing w:val="0"/>
          <w:sz w:val="31"/>
          <w:szCs w:val="31"/>
          <w:bdr w:val="none" w:color="auto" w:sz="0" w:space="0"/>
          <w:shd w:val="clear" w:fill="FFFFFF"/>
          <w:lang w:val="en-US" w:eastAsia="zh-CN"/>
        </w:rPr>
        <w:t xml:space="preserve"> </w:t>
      </w:r>
      <w:r>
        <w:rPr>
          <w:rStyle w:val="6"/>
          <w:rFonts w:hint="eastAsia" w:ascii="仿宋" w:hAnsi="仿宋" w:eastAsia="仿宋" w:cs="仿宋"/>
          <w:caps w:val="0"/>
          <w:color w:val="3D3D3D"/>
          <w:spacing w:val="0"/>
          <w:sz w:val="31"/>
          <w:szCs w:val="31"/>
          <w:shd w:val="clear" w:fill="FFFFFF"/>
        </w:rPr>
        <w:t>8：30-12：00  13：30-17：00（工作日）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联系电话：0533-3320100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传　　真：0533-3320113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电子信箱：xldzb3320100@zb.shandong.cn</w:t>
      </w:r>
      <w:r>
        <w:rPr>
          <w:rFonts w:ascii="仿宋_GB2312" w:eastAsia="仿宋_GB2312" w:cs="仿宋_GB2312"/>
          <w:sz w:val="32"/>
          <w:szCs w:val="32"/>
          <w:bdr w:val="none" w:color="auto" w:sz="0" w:space="0"/>
          <w:shd w:val="clear" w:fill="FFFFFF"/>
        </w:rPr>
        <w:t>（此邮箱仅供沟通联系使用，不接受政府信息公开申请）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35"/>
        <w:jc w:val="left"/>
      </w:pP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w:t>
      </w:r>
      <w:r>
        <w:rPr>
          <w:rStyle w:val="6"/>
          <w:rFonts w:hint="eastAsia" w:ascii="黑体" w:hAnsi="宋体" w:eastAsia="黑体" w:cs="黑体"/>
          <w:caps w:val="0"/>
          <w:color w:val="3D3D3D"/>
          <w:spacing w:val="0"/>
          <w:sz w:val="31"/>
          <w:szCs w:val="31"/>
          <w:bdr w:val="none" w:color="auto" w:sz="0" w:space="0"/>
          <w:shd w:val="clear" w:fill="FFFFFF"/>
        </w:rPr>
        <w:t>三、政府信息公开工作机构</w:t>
      </w:r>
      <w:r>
        <w:rPr>
          <w:rFonts w:hint="eastAsia" w:ascii="微软雅黑" w:hAnsi="微软雅黑" w:eastAsia="微软雅黑" w:cs="微软雅黑"/>
          <w:caps w:val="0"/>
          <w:color w:val="3D3D3D"/>
          <w:spacing w:val="0"/>
          <w:sz w:val="22"/>
          <w:szCs w:val="22"/>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w:t>
      </w:r>
      <w:r>
        <w:rPr>
          <w:rStyle w:val="6"/>
          <w:rFonts w:hint="eastAsia" w:ascii="仿宋" w:hAnsi="仿宋" w:eastAsia="仿宋" w:cs="仿宋"/>
          <w:caps w:val="0"/>
          <w:color w:val="3D3D3D"/>
          <w:spacing w:val="0"/>
          <w:sz w:val="31"/>
          <w:szCs w:val="31"/>
          <w:bdr w:val="none" w:color="auto" w:sz="0" w:space="0"/>
          <w:shd w:val="clear" w:fill="FFFFFF"/>
          <w:lang w:val="en-US" w:eastAsia="zh-CN"/>
        </w:rPr>
        <w:t xml:space="preserve">  </w:t>
      </w:r>
      <w:r>
        <w:rPr>
          <w:rStyle w:val="6"/>
          <w:rFonts w:hint="eastAsia" w:ascii="仿宋" w:hAnsi="仿宋" w:eastAsia="仿宋" w:cs="仿宋"/>
          <w:caps w:val="0"/>
          <w:color w:val="3D3D3D"/>
          <w:spacing w:val="0"/>
          <w:sz w:val="31"/>
          <w:szCs w:val="31"/>
          <w:bdr w:val="none" w:color="auto" w:sz="0" w:space="0"/>
          <w:shd w:val="clear" w:fill="FFFFFF"/>
        </w:rPr>
        <w:t>西里镇信息公开工作主管部门为：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办公地址：西里镇朝阳路6号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邮政编码：256100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办公时间:</w:t>
      </w:r>
      <w:r>
        <w:rPr>
          <w:rStyle w:val="6"/>
          <w:rFonts w:hint="eastAsia" w:ascii="仿宋" w:hAnsi="仿宋" w:eastAsia="仿宋" w:cs="仿宋"/>
          <w:caps w:val="0"/>
          <w:color w:val="3D3D3D"/>
          <w:spacing w:val="0"/>
          <w:sz w:val="31"/>
          <w:szCs w:val="31"/>
          <w:bdr w:val="none" w:color="auto" w:sz="0" w:space="0"/>
          <w:shd w:val="clear" w:fill="FFFFFF"/>
          <w:lang w:val="en-US" w:eastAsia="zh-CN"/>
        </w:rPr>
        <w:t xml:space="preserve"> </w:t>
      </w:r>
      <w:r>
        <w:rPr>
          <w:rStyle w:val="6"/>
          <w:rFonts w:hint="eastAsia" w:ascii="仿宋" w:hAnsi="仿宋" w:eastAsia="仿宋" w:cs="仿宋"/>
          <w:caps w:val="0"/>
          <w:color w:val="3D3D3D"/>
          <w:spacing w:val="0"/>
          <w:sz w:val="31"/>
          <w:szCs w:val="31"/>
          <w:shd w:val="clear" w:fill="FFFFFF"/>
        </w:rPr>
        <w:t>8：30-12：00  13：30-17：00（工作日）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联系电话：0533-3320100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传　　真：0533-3320113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left"/>
      </w:pPr>
      <w:r>
        <w:rPr>
          <w:rStyle w:val="6"/>
          <w:rFonts w:hint="eastAsia" w:ascii="仿宋" w:hAnsi="仿宋" w:eastAsia="仿宋" w:cs="仿宋"/>
          <w:caps w:val="0"/>
          <w:color w:val="3D3D3D"/>
          <w:spacing w:val="0"/>
          <w:sz w:val="31"/>
          <w:szCs w:val="31"/>
          <w:bdr w:val="none" w:color="auto" w:sz="0" w:space="0"/>
          <w:shd w:val="clear" w:fill="FFFFFF"/>
        </w:rPr>
        <w:t>　　电子信箱：xldzb3320100@zb.shandong.cn</w:t>
      </w:r>
      <w:r>
        <w:rPr>
          <w:rStyle w:val="6"/>
          <w:rFonts w:hint="eastAsia" w:ascii="仿宋_GB2312" w:hAnsi="仿宋" w:eastAsia="仿宋_GB2312" w:cs="仿宋_GB2312"/>
          <w:caps w:val="0"/>
          <w:color w:val="3D3D3D"/>
          <w:spacing w:val="0"/>
          <w:sz w:val="32"/>
          <w:szCs w:val="32"/>
          <w:bdr w:val="none" w:color="auto" w:sz="0" w:space="0"/>
          <w:shd w:val="clear" w:fill="FFFFFF"/>
        </w:rPr>
        <w:t>（此邮箱仅供沟通联系使用，不接受政府信息公开申请）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5"/>
        <w:jc w:val="left"/>
      </w:pPr>
      <w:r>
        <w:rPr>
          <w:rStyle w:val="6"/>
          <w:rFonts w:hint="eastAsia" w:ascii="黑体" w:hAnsi="宋体" w:eastAsia="黑体" w:cs="黑体"/>
          <w:caps w:val="0"/>
          <w:color w:val="3D3D3D"/>
          <w:spacing w:val="0"/>
          <w:sz w:val="31"/>
          <w:szCs w:val="31"/>
          <w:bdr w:val="none" w:color="auto" w:sz="0" w:space="0"/>
          <w:shd w:val="clear" w:fill="FFFFFF"/>
        </w:rPr>
        <w:t>四、监督和救济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公民、法人或者其他组织认为本机关提供的与其自身相关的政府信息记录不准确的，可以提出更正申请，并提供证据材料。本机关将根据申请作出相应处理，并告知申请人。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315"/>
        <w:jc w:val="left"/>
      </w:pPr>
      <w:r>
        <w:rPr>
          <w:rStyle w:val="6"/>
          <w:rFonts w:hint="eastAsia" w:ascii="仿宋" w:hAnsi="仿宋" w:eastAsia="仿宋" w:cs="仿宋"/>
          <w:caps w:val="0"/>
          <w:color w:val="3D3D3D"/>
          <w:spacing w:val="0"/>
          <w:sz w:val="31"/>
          <w:szCs w:val="31"/>
          <w:bdr w:val="none" w:color="auto" w:sz="0" w:space="0"/>
          <w:shd w:val="clear" w:fill="FFFFFF"/>
        </w:rPr>
        <w:t>　公民、法人或者其他组织认为本机关未依法履行政府信息公开义务的，可以向县政府信息公开机构投诉举报。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公民、法人或其他组织也可以向上级行政机关、监察机关或者政府信息公开工作主管部门举报。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公民、法人或者其他组织认为本机关在政府信息公开工作中的具体行政行为侵犯其合法权益的，可以依法申请行政复议或提起行政诉讼。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15" w:right="0" w:firstLine="0"/>
        <w:jc w:val="left"/>
      </w:pPr>
      <w:r>
        <w:rPr>
          <w:rStyle w:val="6"/>
          <w:rFonts w:hint="eastAsia" w:ascii="仿宋" w:hAnsi="仿宋" w:eastAsia="仿宋" w:cs="仿宋"/>
          <w:caps w:val="0"/>
          <w:color w:val="3D3D3D"/>
          <w:spacing w:val="0"/>
          <w:sz w:val="31"/>
          <w:szCs w:val="31"/>
          <w:bdr w:val="none" w:color="auto" w:sz="0" w:space="0"/>
          <w:shd w:val="clear" w:fill="FFFFFF"/>
        </w:rPr>
        <w:t>投诉、举报受理机构：沂源县人民政府办公室</w:t>
      </w:r>
      <w:r>
        <w:rPr>
          <w:rStyle w:val="6"/>
          <w:rFonts w:hint="eastAsia" w:ascii="仿宋" w:hAnsi="仿宋" w:eastAsia="仿宋" w:cs="仿宋"/>
          <w:caps w:val="0"/>
          <w:color w:val="3D3D3D"/>
          <w:spacing w:val="0"/>
          <w:sz w:val="31"/>
          <w:szCs w:val="31"/>
          <w:bdr w:val="none" w:color="auto" w:sz="0" w:space="0"/>
          <w:shd w:val="clear" w:fill="FFFFFF"/>
        </w:rPr>
        <w:br w:type="textWrapping"/>
      </w:r>
      <w:r>
        <w:rPr>
          <w:rStyle w:val="6"/>
          <w:rFonts w:hint="eastAsia" w:ascii="仿宋" w:hAnsi="仿宋" w:eastAsia="仿宋" w:cs="仿宋"/>
          <w:caps w:val="0"/>
          <w:color w:val="3D3D3D"/>
          <w:spacing w:val="0"/>
          <w:sz w:val="31"/>
          <w:szCs w:val="31"/>
          <w:bdr w:val="none" w:color="auto" w:sz="0" w:space="0"/>
          <w:shd w:val="clear" w:fill="FFFFFF"/>
        </w:rPr>
        <w:t>办公地址：山东省淄博市沂源县振兴路61号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邮政编码：256100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办公时间：8：30-12：00  13：30-17：00（工作日）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联系电话：0533-3228369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传　　真：3241418</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电子信箱：yyxdsjzx@zb.shandong.cn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行政复议受理机构：沂源县人民政府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办公地址:山东省淄博市沂源县振兴路61号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办公时间：8：30-12：00  13：30-17：00（工作日）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邮政编码：256100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联系电话:0533-3228369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电子信箱：yyxdsjzx@zb.shandong.cn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行政诉讼受理机构：沂源县人民法院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办公地址：山东省淄博市沂源县鲁山路89号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办公时间：8：30-12：00  13：30-17：00（工作日）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pPr>
      <w:r>
        <w:rPr>
          <w:rStyle w:val="6"/>
          <w:rFonts w:hint="eastAsia" w:ascii="仿宋" w:hAnsi="仿宋" w:eastAsia="仿宋" w:cs="仿宋"/>
          <w:caps w:val="0"/>
          <w:color w:val="3D3D3D"/>
          <w:spacing w:val="0"/>
          <w:sz w:val="31"/>
          <w:szCs w:val="31"/>
          <w:bdr w:val="none" w:color="auto" w:sz="0" w:space="0"/>
          <w:shd w:val="clear" w:fill="FFFFFF"/>
        </w:rPr>
        <w:t>邮政编码：256100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left"/>
        <w:rPr>
          <w:rStyle w:val="6"/>
          <w:rFonts w:hint="eastAsia" w:ascii="仿宋" w:hAnsi="仿宋" w:eastAsia="仿宋" w:cs="仿宋"/>
          <w:caps w:val="0"/>
          <w:color w:val="3D3D3D"/>
          <w:spacing w:val="0"/>
          <w:sz w:val="31"/>
          <w:szCs w:val="31"/>
          <w:bdr w:val="none" w:color="auto" w:sz="0" w:space="0"/>
          <w:shd w:val="clear" w:fill="FFFFFF"/>
        </w:rPr>
      </w:pPr>
      <w:r>
        <w:rPr>
          <w:rStyle w:val="6"/>
          <w:rFonts w:hint="eastAsia" w:ascii="仿宋" w:hAnsi="仿宋" w:eastAsia="仿宋" w:cs="仿宋"/>
          <w:caps w:val="0"/>
          <w:color w:val="3D3D3D"/>
          <w:spacing w:val="0"/>
          <w:sz w:val="31"/>
          <w:szCs w:val="31"/>
          <w:bdr w:val="none" w:color="auto" w:sz="0" w:space="0"/>
          <w:shd w:val="clear" w:fill="FFFFFF"/>
        </w:rPr>
        <w:t>联系电话：0533-3259239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right"/>
        <w:rPr>
          <w:rStyle w:val="6"/>
          <w:rFonts w:hint="eastAsia" w:ascii="仿宋" w:hAnsi="仿宋" w:eastAsia="仿宋" w:cs="仿宋"/>
          <w:caps w:val="0"/>
          <w:color w:val="3D3D3D"/>
          <w:spacing w:val="0"/>
          <w:sz w:val="31"/>
          <w:szCs w:val="31"/>
          <w:shd w:val="clear" w:fill="FFFFFF"/>
        </w:rPr>
      </w:pPr>
      <w:r>
        <w:rPr>
          <w:rStyle w:val="6"/>
          <w:rFonts w:hint="eastAsia" w:ascii="仿宋" w:hAnsi="仿宋" w:eastAsia="仿宋" w:cs="仿宋"/>
          <w:caps w:val="0"/>
          <w:color w:val="3D3D3D"/>
          <w:spacing w:val="0"/>
          <w:sz w:val="31"/>
          <w:szCs w:val="31"/>
          <w:shd w:val="clear" w:fill="FFFFFF"/>
        </w:rPr>
        <w:t>沂源县</w:t>
      </w:r>
      <w:r>
        <w:rPr>
          <w:rStyle w:val="6"/>
          <w:rFonts w:hint="eastAsia" w:ascii="仿宋" w:hAnsi="仿宋" w:eastAsia="仿宋" w:cs="仿宋"/>
          <w:caps w:val="0"/>
          <w:color w:val="3D3D3D"/>
          <w:spacing w:val="0"/>
          <w:sz w:val="31"/>
          <w:szCs w:val="31"/>
          <w:shd w:val="clear" w:fill="FFFFFF"/>
          <w:lang w:val="en-US" w:eastAsia="zh-CN"/>
        </w:rPr>
        <w:t>西</w:t>
      </w:r>
      <w:r>
        <w:rPr>
          <w:rStyle w:val="6"/>
          <w:rFonts w:hint="eastAsia" w:ascii="仿宋" w:hAnsi="仿宋" w:eastAsia="仿宋" w:cs="仿宋"/>
          <w:caps w:val="0"/>
          <w:color w:val="3D3D3D"/>
          <w:spacing w:val="0"/>
          <w:sz w:val="31"/>
          <w:szCs w:val="31"/>
          <w:shd w:val="clear" w:fill="FFFFFF"/>
        </w:rPr>
        <w:t>里镇人民政府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15"/>
        <w:jc w:val="right"/>
        <w:rPr>
          <w:rStyle w:val="6"/>
          <w:rFonts w:hint="eastAsia" w:ascii="仿宋" w:hAnsi="仿宋" w:eastAsia="仿宋" w:cs="仿宋"/>
          <w:caps w:val="0"/>
          <w:color w:val="3D3D3D"/>
          <w:spacing w:val="0"/>
          <w:sz w:val="31"/>
          <w:szCs w:val="31"/>
          <w:shd w:val="clear" w:fill="FFFFFF"/>
        </w:rPr>
      </w:pPr>
      <w:r>
        <w:rPr>
          <w:rStyle w:val="6"/>
          <w:rFonts w:hint="eastAsia" w:ascii="仿宋" w:hAnsi="仿宋" w:eastAsia="仿宋" w:cs="仿宋"/>
          <w:caps w:val="0"/>
          <w:color w:val="3D3D3D"/>
          <w:spacing w:val="0"/>
          <w:sz w:val="31"/>
          <w:szCs w:val="31"/>
          <w:shd w:val="clear" w:fill="FFFFFF"/>
        </w:rPr>
        <w:t>      2022年2月18日</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华文中宋" w:hAnsi="华文中宋" w:eastAsia="华文中宋"/>
          <w:b/>
          <w:sz w:val="30"/>
          <w:szCs w:val="30"/>
        </w:rPr>
      </w:pPr>
      <w:r>
        <w:rPr>
          <w:rFonts w:hint="eastAsia" w:ascii="华文中宋" w:hAnsi="华文中宋" w:eastAsia="华文中宋"/>
          <w:b/>
          <w:sz w:val="30"/>
          <w:szCs w:val="30"/>
        </w:rPr>
        <w:t>沂源县</w:t>
      </w:r>
      <w:r>
        <w:rPr>
          <w:rFonts w:hint="eastAsia" w:ascii="华文中宋" w:hAnsi="华文中宋" w:eastAsia="华文中宋"/>
          <w:b/>
          <w:sz w:val="30"/>
          <w:szCs w:val="30"/>
          <w:lang w:val="en-US" w:eastAsia="zh-CN"/>
        </w:rPr>
        <w:t>西里镇人民</w:t>
      </w:r>
      <w:r>
        <w:rPr>
          <w:rFonts w:hint="eastAsia" w:ascii="华文中宋" w:hAnsi="华文中宋" w:eastAsia="华文中宋"/>
          <w:b/>
          <w:sz w:val="30"/>
          <w:szCs w:val="30"/>
        </w:rPr>
        <w:t>政府信息公开申请表</w:t>
      </w:r>
    </w:p>
    <w:tbl>
      <w:tblPr>
        <w:tblStyle w:val="4"/>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1276"/>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9" w:type="dxa"/>
            <w:gridSpan w:val="2"/>
            <w:noWrap w:val="0"/>
            <w:vAlign w:val="center"/>
          </w:tcPr>
          <w:p>
            <w:pPr>
              <w:jc w:val="center"/>
              <w:rPr>
                <w:rFonts w:hint="eastAsia" w:ascii="仿宋_GB2312" w:hAnsi="宋体" w:eastAsia="仿宋_GB2312"/>
                <w:szCs w:val="21"/>
              </w:rPr>
            </w:pPr>
            <w:r>
              <w:rPr>
                <w:rFonts w:hint="eastAsia" w:ascii="仿宋_GB2312" w:hAnsi="宋体" w:eastAsia="仿宋_GB2312"/>
                <w:szCs w:val="21"/>
              </w:rPr>
              <w:t>被申请单位</w:t>
            </w:r>
          </w:p>
        </w:tc>
        <w:tc>
          <w:tcPr>
            <w:tcW w:w="6731" w:type="dxa"/>
            <w:gridSpan w:val="5"/>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noWrap w:val="0"/>
            <w:vAlign w:val="center"/>
          </w:tcPr>
          <w:p>
            <w:pPr>
              <w:jc w:val="center"/>
              <w:rPr>
                <w:rFonts w:hint="eastAsia" w:ascii="仿宋_GB2312" w:hAnsi="宋体" w:eastAsia="仿宋_GB2312"/>
                <w:szCs w:val="21"/>
              </w:rPr>
            </w:pPr>
            <w:r>
              <w:rPr>
                <w:rFonts w:hint="eastAsia" w:ascii="仿宋_GB2312" w:hAnsi="宋体" w:eastAsia="仿宋_GB2312"/>
                <w:szCs w:val="21"/>
              </w:rPr>
              <w:t>申请人信息</w:t>
            </w:r>
          </w:p>
        </w:tc>
        <w:tc>
          <w:tcPr>
            <w:tcW w:w="717" w:type="dxa"/>
            <w:vMerge w:val="restart"/>
            <w:noWrap w:val="0"/>
            <w:vAlign w:val="center"/>
          </w:tcPr>
          <w:p>
            <w:pPr>
              <w:jc w:val="center"/>
              <w:rPr>
                <w:rFonts w:hint="eastAsia" w:ascii="仿宋_GB2312" w:hAnsi="宋体" w:eastAsia="仿宋_GB2312"/>
                <w:szCs w:val="21"/>
              </w:rPr>
            </w:pPr>
            <w:r>
              <w:rPr>
                <w:rFonts w:hint="eastAsia" w:ascii="仿宋_GB2312" w:hAnsi="宋体" w:eastAsia="仿宋_GB2312"/>
                <w:szCs w:val="21"/>
              </w:rPr>
              <w:t>公民</w:t>
            </w: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姓    名</w:t>
            </w:r>
          </w:p>
        </w:tc>
        <w:tc>
          <w:tcPr>
            <w:tcW w:w="1134" w:type="dxa"/>
            <w:noWrap w:val="0"/>
            <w:vAlign w:val="center"/>
          </w:tcPr>
          <w:p>
            <w:pPr>
              <w:jc w:val="center"/>
              <w:rPr>
                <w:rFonts w:hint="eastAsia" w:ascii="仿宋_GB2312" w:hAnsi="宋体" w:eastAsia="仿宋_GB2312"/>
                <w:szCs w:val="21"/>
              </w:rPr>
            </w:pPr>
          </w:p>
        </w:tc>
        <w:tc>
          <w:tcPr>
            <w:tcW w:w="1311"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工作单位</w:t>
            </w:r>
          </w:p>
        </w:tc>
        <w:tc>
          <w:tcPr>
            <w:tcW w:w="2806" w:type="dxa"/>
            <w:gridSpan w:val="2"/>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证件名称</w:t>
            </w:r>
          </w:p>
        </w:tc>
        <w:tc>
          <w:tcPr>
            <w:tcW w:w="1134" w:type="dxa"/>
            <w:noWrap w:val="0"/>
            <w:vAlign w:val="center"/>
          </w:tcPr>
          <w:p>
            <w:pPr>
              <w:jc w:val="center"/>
              <w:rPr>
                <w:rFonts w:hint="eastAsia" w:ascii="仿宋_GB2312" w:hAnsi="宋体" w:eastAsia="仿宋_GB2312"/>
                <w:szCs w:val="21"/>
              </w:rPr>
            </w:pPr>
          </w:p>
        </w:tc>
        <w:tc>
          <w:tcPr>
            <w:tcW w:w="1311"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证件号码</w:t>
            </w:r>
          </w:p>
        </w:tc>
        <w:tc>
          <w:tcPr>
            <w:tcW w:w="2806" w:type="dxa"/>
            <w:gridSpan w:val="2"/>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通信地址</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联系电话</w:t>
            </w:r>
          </w:p>
        </w:tc>
        <w:tc>
          <w:tcPr>
            <w:tcW w:w="1134" w:type="dxa"/>
            <w:noWrap w:val="0"/>
            <w:vAlign w:val="center"/>
          </w:tcPr>
          <w:p>
            <w:pPr>
              <w:jc w:val="center"/>
              <w:rPr>
                <w:rFonts w:hint="eastAsia" w:ascii="仿宋_GB2312" w:hAnsi="宋体" w:eastAsia="仿宋_GB2312"/>
                <w:szCs w:val="21"/>
              </w:rPr>
            </w:pPr>
          </w:p>
        </w:tc>
        <w:tc>
          <w:tcPr>
            <w:tcW w:w="1311"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邮政编码</w:t>
            </w:r>
          </w:p>
        </w:tc>
        <w:tc>
          <w:tcPr>
            <w:tcW w:w="2806" w:type="dxa"/>
            <w:gridSpan w:val="2"/>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电子邮箱</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restart"/>
            <w:noWrap w:val="0"/>
            <w:vAlign w:val="center"/>
          </w:tcPr>
          <w:p>
            <w:pPr>
              <w:jc w:val="center"/>
              <w:rPr>
                <w:rFonts w:hint="eastAsia" w:ascii="仿宋_GB2312" w:hAnsi="宋体" w:eastAsia="仿宋_GB2312"/>
                <w:szCs w:val="21"/>
              </w:rPr>
            </w:pPr>
            <w:r>
              <w:rPr>
                <w:rFonts w:hint="eastAsia" w:ascii="仿宋_GB2312" w:hAnsi="宋体" w:eastAsia="仿宋_GB2312"/>
                <w:szCs w:val="21"/>
              </w:rPr>
              <w:t>法人或者其他组织</w:t>
            </w: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名    称</w:t>
            </w:r>
          </w:p>
        </w:tc>
        <w:tc>
          <w:tcPr>
            <w:tcW w:w="2445" w:type="dxa"/>
            <w:gridSpan w:val="2"/>
            <w:noWrap w:val="0"/>
            <w:vAlign w:val="center"/>
          </w:tcPr>
          <w:p>
            <w:pPr>
              <w:jc w:val="center"/>
              <w:rPr>
                <w:rFonts w:hint="eastAsia" w:ascii="仿宋_GB2312" w:hAnsi="宋体" w:eastAsia="仿宋_GB2312"/>
                <w:spacing w:val="-20"/>
                <w:szCs w:val="21"/>
              </w:rPr>
            </w:pPr>
          </w:p>
        </w:tc>
        <w:tc>
          <w:tcPr>
            <w:tcW w:w="1276" w:type="dxa"/>
            <w:noWrap w:val="0"/>
            <w:vAlign w:val="center"/>
          </w:tcPr>
          <w:p>
            <w:pPr>
              <w:jc w:val="center"/>
              <w:rPr>
                <w:rFonts w:hint="eastAsia" w:ascii="仿宋_GB2312" w:hAnsi="宋体" w:eastAsia="仿宋_GB2312"/>
                <w:szCs w:val="21"/>
              </w:rPr>
            </w:pPr>
            <w:r>
              <w:rPr>
                <w:rFonts w:hint="eastAsia" w:ascii="仿宋_GB2312" w:hAnsi="宋体" w:eastAsia="仿宋_GB2312"/>
                <w:spacing w:val="-20"/>
                <w:szCs w:val="21"/>
              </w:rPr>
              <w:t>组织机构代码</w:t>
            </w:r>
          </w:p>
        </w:tc>
        <w:tc>
          <w:tcPr>
            <w:tcW w:w="1530" w:type="dxa"/>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营业执照</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法人代表</w:t>
            </w:r>
          </w:p>
        </w:tc>
        <w:tc>
          <w:tcPr>
            <w:tcW w:w="1134" w:type="dxa"/>
            <w:noWrap w:val="0"/>
            <w:vAlign w:val="center"/>
          </w:tcPr>
          <w:p>
            <w:pPr>
              <w:jc w:val="center"/>
              <w:rPr>
                <w:rFonts w:hint="eastAsia" w:ascii="仿宋_GB2312" w:hAnsi="宋体" w:eastAsia="仿宋_GB2312"/>
                <w:szCs w:val="21"/>
              </w:rPr>
            </w:pPr>
          </w:p>
        </w:tc>
        <w:tc>
          <w:tcPr>
            <w:tcW w:w="1311"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联系人</w:t>
            </w:r>
          </w:p>
        </w:tc>
        <w:tc>
          <w:tcPr>
            <w:tcW w:w="2806" w:type="dxa"/>
            <w:gridSpan w:val="2"/>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联系人电话</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717" w:type="dxa"/>
            <w:vMerge w:val="continue"/>
            <w:noWrap w:val="0"/>
            <w:vAlign w:val="center"/>
          </w:tcPr>
          <w:p>
            <w:pPr>
              <w:jc w:val="center"/>
              <w:rPr>
                <w:rFonts w:hint="eastAsia" w:ascii="仿宋_GB2312" w:hAnsi="宋体" w:eastAsia="仿宋_GB2312"/>
                <w:szCs w:val="21"/>
              </w:rPr>
            </w:pPr>
          </w:p>
        </w:tc>
        <w:tc>
          <w:tcPr>
            <w:tcW w:w="1480" w:type="dxa"/>
            <w:noWrap w:val="0"/>
            <w:vAlign w:val="center"/>
          </w:tcPr>
          <w:p>
            <w:pPr>
              <w:jc w:val="center"/>
              <w:rPr>
                <w:rFonts w:hint="eastAsia" w:ascii="仿宋_GB2312" w:hAnsi="宋体" w:eastAsia="仿宋_GB2312"/>
                <w:szCs w:val="21"/>
              </w:rPr>
            </w:pPr>
            <w:r>
              <w:rPr>
                <w:rFonts w:hint="eastAsia" w:ascii="仿宋_GB2312" w:hAnsi="宋体" w:eastAsia="仿宋_GB2312"/>
                <w:szCs w:val="21"/>
              </w:rPr>
              <w:t>联系人邮箱</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2197" w:type="dxa"/>
            <w:gridSpan w:val="2"/>
            <w:noWrap w:val="0"/>
            <w:vAlign w:val="center"/>
          </w:tcPr>
          <w:p>
            <w:pPr>
              <w:jc w:val="center"/>
              <w:rPr>
                <w:rFonts w:hint="eastAsia" w:ascii="仿宋_GB2312" w:hAnsi="宋体" w:eastAsia="仿宋_GB2312"/>
                <w:szCs w:val="21"/>
              </w:rPr>
            </w:pPr>
            <w:r>
              <w:rPr>
                <w:rFonts w:hint="eastAsia" w:ascii="仿宋_GB2312" w:hAnsi="宋体" w:eastAsia="仿宋_GB2312"/>
                <w:szCs w:val="21"/>
              </w:rPr>
              <w:t>申请人签名或者盖章</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ind w:firstLine="210" w:firstLineChars="100"/>
              <w:jc w:val="center"/>
              <w:rPr>
                <w:rFonts w:hint="eastAsia" w:ascii="仿宋_GB2312" w:hAnsi="宋体" w:eastAsia="仿宋_GB2312"/>
                <w:szCs w:val="21"/>
              </w:rPr>
            </w:pPr>
          </w:p>
        </w:tc>
        <w:tc>
          <w:tcPr>
            <w:tcW w:w="2197" w:type="dxa"/>
            <w:gridSpan w:val="2"/>
            <w:noWrap w:val="0"/>
            <w:vAlign w:val="center"/>
          </w:tcPr>
          <w:p>
            <w:pPr>
              <w:jc w:val="center"/>
              <w:rPr>
                <w:rFonts w:hint="eastAsia" w:ascii="仿宋_GB2312" w:hAnsi="宋体" w:eastAsia="仿宋_GB2312"/>
                <w:szCs w:val="21"/>
              </w:rPr>
            </w:pPr>
            <w:r>
              <w:rPr>
                <w:rFonts w:hint="eastAsia" w:ascii="仿宋_GB2312" w:hAnsi="宋体" w:eastAsia="仿宋_GB2312"/>
                <w:szCs w:val="21"/>
              </w:rPr>
              <w:t>申请时间</w:t>
            </w:r>
          </w:p>
        </w:tc>
        <w:tc>
          <w:tcPr>
            <w:tcW w:w="5251" w:type="dxa"/>
            <w:gridSpan w:val="4"/>
            <w:noWrap w:val="0"/>
            <w:vAlign w:val="center"/>
          </w:tcPr>
          <w:p>
            <w:pPr>
              <w:jc w:val="center"/>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0" w:hRule="atLeast"/>
        </w:trPr>
        <w:tc>
          <w:tcPr>
            <w:tcW w:w="632" w:type="dxa"/>
            <w:vMerge w:val="restart"/>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所需信息情况</w:t>
            </w:r>
          </w:p>
        </w:tc>
        <w:tc>
          <w:tcPr>
            <w:tcW w:w="717" w:type="dxa"/>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所需信息内容描述</w:t>
            </w:r>
          </w:p>
        </w:tc>
        <w:tc>
          <w:tcPr>
            <w:tcW w:w="6731" w:type="dxa"/>
            <w:gridSpan w:val="5"/>
            <w:noWrap w:val="0"/>
            <w:vAlign w:val="center"/>
          </w:tcPr>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p>
            <w:pPr>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jc w:val="center"/>
              <w:rPr>
                <w:rFonts w:hint="eastAsia" w:ascii="仿宋_GB2312" w:hAnsi="宋体" w:eastAsia="仿宋_GB2312"/>
                <w:color w:val="000000"/>
                <w:szCs w:val="21"/>
              </w:rPr>
            </w:pPr>
          </w:p>
        </w:tc>
        <w:tc>
          <w:tcPr>
            <w:tcW w:w="7448" w:type="dxa"/>
            <w:gridSpan w:val="6"/>
            <w:noWrap w:val="0"/>
            <w:vAlign w:val="center"/>
          </w:tcPr>
          <w:p>
            <w:pPr>
              <w:jc w:val="center"/>
              <w:rPr>
                <w:rFonts w:hint="eastAsia" w:ascii="仿宋_GB2312" w:hAnsi="宋体" w:eastAsia="仿宋_GB2312"/>
                <w:b/>
                <w:bCs/>
                <w:color w:val="000000"/>
                <w:szCs w:val="21"/>
              </w:rPr>
            </w:pPr>
            <w:r>
              <w:rPr>
                <w:rFonts w:hint="eastAsia" w:ascii="仿宋_GB2312" w:hAnsi="宋体" w:eastAsia="仿宋_GB2312"/>
                <w:b/>
                <w:bCs/>
                <w:color w:val="000000"/>
                <w:szCs w:val="21"/>
              </w:rPr>
              <w:t>选   填   部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jc w:val="center"/>
              <w:rPr>
                <w:rFonts w:hint="eastAsia" w:ascii="仿宋_GB2312" w:hAnsi="宋体" w:eastAsia="仿宋_GB2312"/>
                <w:color w:val="000000"/>
                <w:szCs w:val="21"/>
              </w:rPr>
            </w:pPr>
          </w:p>
        </w:tc>
        <w:tc>
          <w:tcPr>
            <w:tcW w:w="2197" w:type="dxa"/>
            <w:gridSpan w:val="2"/>
            <w:noWrap w:val="0"/>
            <w:vAlign w:val="center"/>
          </w:tcPr>
          <w:p>
            <w:pPr>
              <w:ind w:leftChars="-68" w:right="-143" w:rightChars="-68" w:hanging="142" w:hangingChars="68"/>
              <w:jc w:val="center"/>
              <w:rPr>
                <w:rFonts w:hint="eastAsia" w:ascii="仿宋_GB2312" w:hAnsi="宋体" w:eastAsia="仿宋_GB2312"/>
                <w:color w:val="000000"/>
                <w:spacing w:val="-20"/>
                <w:szCs w:val="21"/>
              </w:rPr>
            </w:pPr>
            <w:r>
              <w:rPr>
                <w:rFonts w:hint="eastAsia" w:ascii="仿宋_GB2312" w:hAnsi="宋体" w:eastAsia="仿宋_GB2312"/>
                <w:color w:val="000000"/>
                <w:szCs w:val="21"/>
              </w:rPr>
              <w:t>所需信息的信息索取号</w:t>
            </w:r>
          </w:p>
        </w:tc>
        <w:tc>
          <w:tcPr>
            <w:tcW w:w="5251" w:type="dxa"/>
            <w:gridSpan w:val="4"/>
            <w:noWrap w:val="0"/>
            <w:vAlign w:val="center"/>
          </w:tcPr>
          <w:p>
            <w:pPr>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noWrap w:val="0"/>
            <w:vAlign w:val="center"/>
          </w:tcPr>
          <w:p>
            <w:pPr>
              <w:jc w:val="center"/>
              <w:rPr>
                <w:rFonts w:hint="eastAsia" w:ascii="仿宋_GB2312" w:hAnsi="宋体" w:eastAsia="仿宋_GB2312"/>
                <w:color w:val="000000"/>
                <w:szCs w:val="21"/>
              </w:rPr>
            </w:pPr>
          </w:p>
        </w:tc>
        <w:tc>
          <w:tcPr>
            <w:tcW w:w="2197" w:type="dxa"/>
            <w:gridSpan w:val="2"/>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所需信息的用途</w:t>
            </w:r>
          </w:p>
        </w:tc>
        <w:tc>
          <w:tcPr>
            <w:tcW w:w="5251" w:type="dxa"/>
            <w:gridSpan w:val="4"/>
            <w:noWrap w:val="0"/>
            <w:vAlign w:val="center"/>
          </w:tcPr>
          <w:p>
            <w:pPr>
              <w:jc w:val="cente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noWrap w:val="0"/>
            <w:vAlign w:val="center"/>
          </w:tcPr>
          <w:p>
            <w:pPr>
              <w:jc w:val="center"/>
              <w:rPr>
                <w:rFonts w:hint="eastAsia" w:ascii="仿宋_GB2312" w:hAnsi="宋体" w:eastAsia="仿宋_GB2312"/>
                <w:color w:val="000000"/>
                <w:szCs w:val="21"/>
              </w:rPr>
            </w:pPr>
          </w:p>
        </w:tc>
        <w:tc>
          <w:tcPr>
            <w:tcW w:w="2197" w:type="dxa"/>
            <w:gridSpan w:val="2"/>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是否申请减免费用</w:t>
            </w:r>
          </w:p>
        </w:tc>
        <w:tc>
          <w:tcPr>
            <w:tcW w:w="2445" w:type="dxa"/>
            <w:gridSpan w:val="2"/>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信息的指定提供方式</w:t>
            </w:r>
          </w:p>
        </w:tc>
        <w:tc>
          <w:tcPr>
            <w:tcW w:w="2806" w:type="dxa"/>
            <w:gridSpan w:val="2"/>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获取信息方式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noWrap w:val="0"/>
            <w:vAlign w:val="center"/>
          </w:tcPr>
          <w:p>
            <w:pPr>
              <w:jc w:val="center"/>
              <w:rPr>
                <w:rFonts w:hint="eastAsia" w:ascii="仿宋_GB2312" w:hAnsi="宋体" w:eastAsia="仿宋_GB2312"/>
                <w:color w:val="000000"/>
                <w:szCs w:val="21"/>
              </w:rPr>
            </w:pPr>
          </w:p>
        </w:tc>
        <w:tc>
          <w:tcPr>
            <w:tcW w:w="2197" w:type="dxa"/>
            <w:gridSpan w:val="2"/>
            <w:noWrap w:val="0"/>
            <w:vAlign w:val="top"/>
          </w:tcPr>
          <w:p>
            <w:pPr>
              <w:rPr>
                <w:rFonts w:hint="eastAsia" w:ascii="仿宋_GB2312" w:hAnsi="宋体" w:eastAsia="仿宋_GB2312"/>
                <w:color w:val="000000"/>
                <w:szCs w:val="21"/>
              </w:rPr>
            </w:pPr>
            <w:r>
              <w:rPr>
                <w:rFonts w:hint="eastAsia" w:ascii="仿宋_GB2312" w:hAnsi="宋体" w:eastAsia="仿宋_GB2312"/>
                <w:color w:val="000000"/>
                <w:szCs w:val="21"/>
              </w:rPr>
              <w:t>□ 申请。</w:t>
            </w:r>
          </w:p>
          <w:p>
            <w:pPr>
              <w:ind w:firstLine="420" w:firstLineChars="200"/>
              <w:rPr>
                <w:rFonts w:hint="eastAsia" w:ascii="仿宋_GB2312" w:hAnsi="宋体" w:eastAsia="仿宋_GB2312"/>
                <w:color w:val="000000"/>
                <w:szCs w:val="21"/>
              </w:rPr>
            </w:pPr>
            <w:r>
              <w:rPr>
                <w:rFonts w:hint="eastAsia" w:ascii="仿宋_GB2312" w:hAnsi="宋体" w:eastAsia="仿宋_GB2312"/>
                <w:color w:val="000000"/>
                <w:szCs w:val="21"/>
              </w:rPr>
              <w:t>请提供相关证明</w:t>
            </w:r>
          </w:p>
          <w:p>
            <w:pPr>
              <w:rPr>
                <w:rFonts w:hint="eastAsia" w:ascii="仿宋_GB2312" w:hAnsi="宋体" w:eastAsia="仿宋_GB2312"/>
                <w:color w:val="000000"/>
                <w:szCs w:val="21"/>
              </w:rPr>
            </w:pPr>
            <w:r>
              <w:rPr>
                <w:rFonts w:hint="eastAsia" w:ascii="仿宋_GB2312" w:hAnsi="宋体" w:eastAsia="仿宋_GB2312"/>
                <w:color w:val="000000"/>
                <w:szCs w:val="21"/>
              </w:rPr>
              <w:t>□ 不</w:t>
            </w:r>
          </w:p>
          <w:p>
            <w:pPr>
              <w:rPr>
                <w:rFonts w:hint="eastAsia" w:ascii="仿宋_GB2312" w:hAnsi="宋体" w:eastAsia="仿宋_GB2312"/>
                <w:color w:val="000000"/>
                <w:szCs w:val="21"/>
              </w:rPr>
            </w:pPr>
            <w:r>
              <w:rPr>
                <w:rFonts w:hint="eastAsia" w:ascii="仿宋_GB2312" w:hAnsi="宋体" w:eastAsia="仿宋_GB2312"/>
                <w:color w:val="000000"/>
                <w:szCs w:val="21"/>
              </w:rPr>
              <w:t>(仅限公民申请)</w:t>
            </w:r>
          </w:p>
        </w:tc>
        <w:tc>
          <w:tcPr>
            <w:tcW w:w="2445" w:type="dxa"/>
            <w:gridSpan w:val="2"/>
            <w:noWrap w:val="0"/>
            <w:vAlign w:val="top"/>
          </w:tcPr>
          <w:p>
            <w:pPr>
              <w:rPr>
                <w:rFonts w:hint="eastAsia" w:ascii="仿宋_GB2312" w:hAnsi="宋体" w:eastAsia="仿宋_GB2312"/>
                <w:color w:val="000000"/>
                <w:szCs w:val="21"/>
              </w:rPr>
            </w:pPr>
            <w:r>
              <w:rPr>
                <w:rFonts w:hint="eastAsia" w:ascii="仿宋_GB2312" w:hAnsi="宋体" w:eastAsia="仿宋_GB2312"/>
                <w:color w:val="000000"/>
                <w:szCs w:val="21"/>
              </w:rPr>
              <w:t>□ 纸面</w:t>
            </w:r>
          </w:p>
          <w:p>
            <w:pPr>
              <w:rPr>
                <w:rFonts w:hint="eastAsia" w:ascii="仿宋_GB2312" w:hAnsi="宋体" w:eastAsia="仿宋_GB2312"/>
                <w:color w:val="000000"/>
                <w:szCs w:val="21"/>
              </w:rPr>
            </w:pPr>
            <w:r>
              <w:rPr>
                <w:rFonts w:hint="eastAsia" w:ascii="仿宋_GB2312" w:hAnsi="宋体" w:eastAsia="仿宋_GB2312"/>
                <w:color w:val="000000"/>
                <w:szCs w:val="21"/>
              </w:rPr>
              <w:t>□ 电子邮件</w:t>
            </w:r>
          </w:p>
          <w:p>
            <w:pPr>
              <w:rPr>
                <w:rFonts w:hint="eastAsia" w:ascii="仿宋_GB2312" w:hAnsi="宋体" w:eastAsia="仿宋_GB2312"/>
                <w:color w:val="000000"/>
                <w:szCs w:val="21"/>
              </w:rPr>
            </w:pPr>
            <w:r>
              <w:rPr>
                <w:rFonts w:hint="eastAsia" w:ascii="仿宋_GB2312" w:hAnsi="宋体" w:eastAsia="仿宋_GB2312"/>
                <w:color w:val="000000"/>
                <w:szCs w:val="21"/>
              </w:rPr>
              <w:t>（可多选）</w:t>
            </w:r>
          </w:p>
          <w:p>
            <w:pPr>
              <w:rPr>
                <w:rFonts w:hint="eastAsia" w:ascii="仿宋_GB2312" w:hAnsi="宋体" w:eastAsia="仿宋_GB2312"/>
                <w:color w:val="000000"/>
                <w:szCs w:val="21"/>
              </w:rPr>
            </w:pPr>
          </w:p>
          <w:p>
            <w:pPr>
              <w:rPr>
                <w:rFonts w:hint="eastAsia" w:ascii="仿宋_GB2312" w:hAnsi="宋体" w:eastAsia="仿宋_GB2312"/>
                <w:color w:val="000000"/>
                <w:szCs w:val="21"/>
              </w:rPr>
            </w:pPr>
          </w:p>
          <w:p>
            <w:pPr>
              <w:rPr>
                <w:rFonts w:hint="eastAsia" w:ascii="仿宋_GB2312" w:hAnsi="宋体" w:eastAsia="仿宋_GB2312"/>
                <w:color w:val="000000"/>
                <w:szCs w:val="21"/>
              </w:rPr>
            </w:pPr>
          </w:p>
        </w:tc>
        <w:tc>
          <w:tcPr>
            <w:tcW w:w="2806" w:type="dxa"/>
            <w:gridSpan w:val="2"/>
            <w:noWrap w:val="0"/>
            <w:vAlign w:val="top"/>
          </w:tcPr>
          <w:p>
            <w:pPr>
              <w:rPr>
                <w:rFonts w:hint="eastAsia" w:ascii="仿宋_GB2312" w:hAnsi="宋体" w:eastAsia="仿宋_GB2312"/>
                <w:color w:val="000000"/>
                <w:szCs w:val="21"/>
              </w:rPr>
            </w:pPr>
            <w:r>
              <w:rPr>
                <w:rFonts w:hint="eastAsia" w:ascii="仿宋_GB2312" w:hAnsi="宋体" w:eastAsia="仿宋_GB2312"/>
                <w:color w:val="000000"/>
                <w:szCs w:val="21"/>
              </w:rPr>
              <w:t xml:space="preserve">□ </w:t>
            </w:r>
            <w:r>
              <w:rPr>
                <w:rFonts w:hint="eastAsia" w:ascii="仿宋_GB2312" w:hAnsi="宋体" w:eastAsia="仿宋_GB2312"/>
                <w:color w:val="000000"/>
                <w:kern w:val="0"/>
                <w:szCs w:val="21"/>
              </w:rPr>
              <w:t>邮寄</w:t>
            </w:r>
          </w:p>
          <w:p>
            <w:pPr>
              <w:rPr>
                <w:rFonts w:hint="eastAsia" w:ascii="仿宋_GB2312" w:hAnsi="宋体" w:eastAsia="仿宋_GB2312"/>
                <w:color w:val="000000"/>
                <w:szCs w:val="21"/>
              </w:rPr>
            </w:pPr>
            <w:r>
              <w:rPr>
                <w:rFonts w:hint="eastAsia" w:ascii="仿宋_GB2312" w:hAnsi="宋体" w:eastAsia="仿宋_GB2312"/>
                <w:color w:val="000000"/>
                <w:szCs w:val="21"/>
              </w:rPr>
              <w:t>□ 电子邮件</w:t>
            </w:r>
          </w:p>
          <w:p>
            <w:pPr>
              <w:rPr>
                <w:rFonts w:hint="eastAsia" w:ascii="仿宋_GB2312" w:hAnsi="宋体" w:eastAsia="仿宋_GB2312"/>
                <w:color w:val="000000"/>
                <w:kern w:val="0"/>
                <w:szCs w:val="21"/>
              </w:rPr>
            </w:pPr>
            <w:r>
              <w:rPr>
                <w:rFonts w:hint="eastAsia" w:ascii="仿宋_GB2312" w:hAnsi="宋体" w:eastAsia="仿宋_GB2312"/>
                <w:color w:val="000000"/>
                <w:szCs w:val="21"/>
              </w:rPr>
              <w:t xml:space="preserve">□ </w:t>
            </w:r>
            <w:r>
              <w:rPr>
                <w:rFonts w:hint="eastAsia" w:ascii="仿宋_GB2312" w:hAnsi="宋体" w:eastAsia="仿宋_GB2312"/>
                <w:color w:val="000000"/>
                <w:kern w:val="0"/>
                <w:szCs w:val="21"/>
              </w:rPr>
              <w:t>传真</w:t>
            </w:r>
          </w:p>
          <w:p>
            <w:pPr>
              <w:rPr>
                <w:rFonts w:hint="eastAsia" w:ascii="仿宋_GB2312" w:hAnsi="宋体" w:eastAsia="仿宋_GB2312"/>
                <w:color w:val="000000"/>
                <w:spacing w:val="-20"/>
                <w:kern w:val="0"/>
                <w:szCs w:val="21"/>
              </w:rPr>
            </w:pPr>
            <w:r>
              <w:rPr>
                <w:rFonts w:hint="eastAsia" w:ascii="仿宋_GB2312" w:hAnsi="宋体" w:eastAsia="仿宋_GB2312"/>
                <w:color w:val="000000"/>
                <w:szCs w:val="21"/>
              </w:rPr>
              <w:t xml:space="preserve">□ </w:t>
            </w:r>
            <w:r>
              <w:rPr>
                <w:rFonts w:hint="eastAsia" w:ascii="仿宋_GB2312" w:hAnsi="宋体" w:eastAsia="仿宋_GB2312"/>
                <w:color w:val="000000"/>
                <w:spacing w:val="-20"/>
                <w:kern w:val="0"/>
                <w:szCs w:val="21"/>
              </w:rPr>
              <w:t>自行领取/当场阅读、抄录</w:t>
            </w:r>
          </w:p>
          <w:p>
            <w:pPr>
              <w:rPr>
                <w:rFonts w:hint="eastAsia" w:ascii="仿宋_GB2312" w:hAnsi="宋体" w:eastAsia="仿宋_GB2312"/>
                <w:color w:val="000000"/>
                <w:spacing w:val="-20"/>
                <w:kern w:val="0"/>
                <w:szCs w:val="21"/>
              </w:rPr>
            </w:pPr>
            <w:r>
              <w:rPr>
                <w:rFonts w:hint="eastAsia" w:ascii="仿宋_GB2312" w:hAnsi="宋体" w:eastAsia="仿宋_GB2312"/>
                <w:color w:val="000000"/>
                <w:spacing w:val="-20"/>
                <w:kern w:val="0"/>
                <w:szCs w:val="21"/>
              </w:rPr>
              <w:t>（可多选）</w:t>
            </w:r>
          </w:p>
          <w:p>
            <w:pPr>
              <w:rPr>
                <w:rFonts w:hint="eastAsia" w:ascii="仿宋_GB2312" w:hAnsi="宋体"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noWrap w:val="0"/>
            <w:vAlign w:val="center"/>
          </w:tcPr>
          <w:p>
            <w:pPr>
              <w:jc w:val="center"/>
              <w:rPr>
                <w:rFonts w:hint="eastAsia" w:ascii="仿宋_GB2312" w:hAnsi="宋体" w:eastAsia="仿宋_GB2312"/>
                <w:szCs w:val="21"/>
              </w:rPr>
            </w:pPr>
          </w:p>
        </w:tc>
        <w:tc>
          <w:tcPr>
            <w:tcW w:w="7448" w:type="dxa"/>
            <w:gridSpan w:val="6"/>
            <w:noWrap w:val="0"/>
            <w:vAlign w:val="center"/>
          </w:tcPr>
          <w:p>
            <w:pPr>
              <w:jc w:val="center"/>
              <w:rPr>
                <w:rFonts w:hint="eastAsia" w:ascii="仿宋_GB2312" w:hAnsi="宋体" w:eastAsia="仿宋_GB2312"/>
                <w:color w:val="000000"/>
                <w:szCs w:val="21"/>
              </w:rPr>
            </w:pPr>
            <w:r>
              <w:rPr>
                <w:rFonts w:hint="eastAsia" w:ascii="仿宋_GB2312" w:hAnsi="宋体" w:eastAsia="仿宋_GB2312"/>
                <w:color w:val="000000"/>
                <w:szCs w:val="21"/>
              </w:rPr>
              <w:t>注：若本机关无法按照指定方式提供所需信息，也可接受其它方式</w:t>
            </w:r>
          </w:p>
        </w:tc>
      </w:tr>
    </w:tbl>
    <w:p/>
    <w:p/>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ascii="华文中宋" w:hAnsi="华文中宋" w:eastAsia="华文中宋"/>
          <w:b/>
          <w:sz w:val="30"/>
          <w:szCs w:val="30"/>
          <w:lang w:val="en-US" w:eastAsia="zh-CN"/>
        </w:rPr>
      </w:pPr>
      <w:r>
        <w:rPr>
          <w:rFonts w:hint="eastAsia" w:ascii="华文中宋" w:hAnsi="华文中宋" w:eastAsia="华文中宋"/>
          <w:b/>
          <w:sz w:val="30"/>
          <w:szCs w:val="30"/>
          <w:lang w:val="en-US" w:eastAsia="zh-CN"/>
        </w:rPr>
        <w:t>沂源县西里镇人民政府信息公开申请流程图</w:t>
      </w:r>
    </w:p>
    <w:p>
      <w:r>
        <w:rPr>
          <w:sz w:val="21"/>
        </w:rPr>
        <mc:AlternateContent>
          <mc:Choice Requires="wpg">
            <w:drawing>
              <wp:anchor distT="0" distB="0" distL="114300" distR="114300" simplePos="0" relativeHeight="251659264" behindDoc="0" locked="0" layoutInCell="1" allowOverlap="1">
                <wp:simplePos x="0" y="0"/>
                <wp:positionH relativeFrom="column">
                  <wp:posOffset>-849630</wp:posOffset>
                </wp:positionH>
                <wp:positionV relativeFrom="paragraph">
                  <wp:posOffset>115570</wp:posOffset>
                </wp:positionV>
                <wp:extent cx="7324725" cy="6344920"/>
                <wp:effectExtent l="3810" t="4445" r="5715" b="13335"/>
                <wp:wrapNone/>
                <wp:docPr id="155" name="组合 155"/>
                <wp:cNvGraphicFramePr/>
                <a:graphic xmlns:a="http://schemas.openxmlformats.org/drawingml/2006/main">
                  <a:graphicData uri="http://schemas.microsoft.com/office/word/2010/wordprocessingGroup">
                    <wpg:wgp>
                      <wpg:cNvGrpSpPr/>
                      <wpg:grpSpPr>
                        <a:xfrm>
                          <a:off x="0" y="0"/>
                          <a:ext cx="7324725" cy="6344920"/>
                          <a:chOff x="8317" y="138913"/>
                          <a:chExt cx="11684" cy="10081"/>
                        </a:xfrm>
                      </wpg:grpSpPr>
                      <wps:wsp>
                        <wps:cNvPr id="99" name="直接箭头连接符 99"/>
                        <wps:cNvCnPr>
                          <a:stCxn id="114" idx="2"/>
                          <a:endCxn id="151" idx="1"/>
                        </wps:cNvCnPr>
                        <wps:spPr>
                          <a:xfrm>
                            <a:off x="17981" y="145076"/>
                            <a:ext cx="7" cy="330"/>
                          </a:xfrm>
                          <a:prstGeom prst="straightConnector1">
                            <a:avLst/>
                          </a:prstGeom>
                          <a:ln w="6350" cap="flat" cmpd="sng">
                            <a:solidFill>
                              <a:srgbClr val="000000"/>
                            </a:solidFill>
                            <a:prstDash val="solid"/>
                            <a:miter/>
                            <a:headEnd type="none" w="med" len="med"/>
                            <a:tailEnd type="arrow" w="med" len="med"/>
                          </a:ln>
                        </wps:spPr>
                        <wps:bodyPr/>
                      </wps:wsp>
                      <wps:wsp>
                        <wps:cNvPr id="98" name="直接箭头连接符 98"/>
                        <wps:cNvCnPr>
                          <a:stCxn id="151" idx="2"/>
                        </wps:cNvCnPr>
                        <wps:spPr>
                          <a:xfrm>
                            <a:off x="17953" y="144165"/>
                            <a:ext cx="4" cy="294"/>
                          </a:xfrm>
                          <a:prstGeom prst="straightConnector1">
                            <a:avLst/>
                          </a:prstGeom>
                          <a:ln w="6350" cap="flat" cmpd="sng">
                            <a:solidFill>
                              <a:srgbClr val="000000"/>
                            </a:solidFill>
                            <a:prstDash val="solid"/>
                            <a:miter/>
                            <a:headEnd type="none" w="med" len="med"/>
                            <a:tailEnd type="arrow" w="med" len="med"/>
                          </a:ln>
                        </wps:spPr>
                        <wps:bodyPr/>
                      </wps:wsp>
                      <wps:wsp>
                        <wps:cNvPr id="89" name="直接连接符 89"/>
                        <wps:cNvSpPr>
                          <a:stCxn id="151" idx="2"/>
                        </wps:cNvSpPr>
                        <wps:spPr>
                          <a:xfrm>
                            <a:off x="13634" y="144164"/>
                            <a:ext cx="4308" cy="2"/>
                          </a:xfrm>
                          <a:prstGeom prst="line">
                            <a:avLst/>
                          </a:prstGeom>
                          <a:ln w="6350" cap="flat" cmpd="sng">
                            <a:solidFill>
                              <a:srgbClr val="000000"/>
                            </a:solidFill>
                            <a:prstDash val="solid"/>
                            <a:miter/>
                            <a:headEnd type="none" w="med" len="med"/>
                            <a:tailEnd type="none" w="med" len="med"/>
                          </a:ln>
                        </wps:spPr>
                        <wps:bodyPr upright="1"/>
                      </wps:wsp>
                      <wps:wsp>
                        <wps:cNvPr id="92" name="直接箭头连接符 92"/>
                        <wps:cNvCnPr>
                          <a:stCxn id="154" idx="2"/>
                          <a:endCxn id="151" idx="1"/>
                        </wps:cNvCnPr>
                        <wps:spPr>
                          <a:xfrm flipH="1">
                            <a:off x="9470" y="143114"/>
                            <a:ext cx="9" cy="686"/>
                          </a:xfrm>
                          <a:prstGeom prst="straightConnector1">
                            <a:avLst/>
                          </a:prstGeom>
                          <a:ln w="6350" cap="flat" cmpd="sng">
                            <a:solidFill>
                              <a:srgbClr val="000000"/>
                            </a:solidFill>
                            <a:prstDash val="solid"/>
                            <a:miter/>
                            <a:headEnd type="none" w="med" len="med"/>
                            <a:tailEnd type="arrow" w="med" len="med"/>
                          </a:ln>
                        </wps:spPr>
                        <wps:bodyPr/>
                      </wps:wsp>
                      <wps:wsp>
                        <wps:cNvPr id="90" name="直接连接符 90"/>
                        <wps:cNvSpPr/>
                        <wps:spPr>
                          <a:xfrm>
                            <a:off x="9484" y="145359"/>
                            <a:ext cx="1" cy="410"/>
                          </a:xfrm>
                          <a:prstGeom prst="line">
                            <a:avLst/>
                          </a:prstGeom>
                          <a:ln w="9525" cap="flat" cmpd="sng">
                            <a:solidFill>
                              <a:srgbClr val="000000"/>
                            </a:solidFill>
                            <a:prstDash val="solid"/>
                            <a:headEnd type="none" w="med" len="med"/>
                            <a:tailEnd type="arrow" w="med" len="med"/>
                          </a:ln>
                        </wps:spPr>
                        <wps:bodyPr upright="1"/>
                      </wps:wsp>
                      <wps:wsp>
                        <wps:cNvPr id="91" name="文本框 91"/>
                        <wps:cNvSpPr txBox="1"/>
                        <wps:spPr>
                          <a:xfrm>
                            <a:off x="8920" y="143836"/>
                            <a:ext cx="1172" cy="152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受理机关告知补充更正</w:t>
                              </w:r>
                            </w:p>
                          </w:txbxContent>
                        </wps:txbx>
                        <wps:bodyPr upright="1"/>
                      </wps:wsp>
                      <wps:wsp>
                        <wps:cNvPr id="93" name="直接连接符 93"/>
                        <wps:cNvSpPr>
                          <a:stCxn id="119" idx="2"/>
                          <a:endCxn id="151" idx="1"/>
                        </wps:cNvSpPr>
                        <wps:spPr>
                          <a:xfrm flipV="1">
                            <a:off x="8317" y="146177"/>
                            <a:ext cx="423" cy="4"/>
                          </a:xfrm>
                          <a:prstGeom prst="line">
                            <a:avLst/>
                          </a:prstGeom>
                          <a:ln w="6350" cap="flat" cmpd="sng">
                            <a:solidFill>
                              <a:srgbClr val="000000"/>
                            </a:solidFill>
                            <a:prstDash val="solid"/>
                            <a:miter/>
                            <a:headEnd type="none" w="med" len="med"/>
                            <a:tailEnd type="none" w="med" len="med"/>
                          </a:ln>
                        </wps:spPr>
                        <wps:bodyPr upright="1"/>
                      </wps:wsp>
                      <wps:wsp>
                        <wps:cNvPr id="94" name="直接箭头连接符 94"/>
                        <wps:cNvCnPr>
                          <a:stCxn id="114" idx="2"/>
                          <a:endCxn id="151" idx="1"/>
                        </wps:cNvCnPr>
                        <wps:spPr>
                          <a:xfrm flipH="1">
                            <a:off x="13534" y="140076"/>
                            <a:ext cx="2" cy="286"/>
                          </a:xfrm>
                          <a:prstGeom prst="straightConnector1">
                            <a:avLst/>
                          </a:prstGeom>
                          <a:ln w="6350" cap="flat" cmpd="sng">
                            <a:solidFill>
                              <a:srgbClr val="000000"/>
                            </a:solidFill>
                            <a:prstDash val="solid"/>
                            <a:miter/>
                            <a:headEnd type="none" w="med" len="med"/>
                            <a:tailEnd type="arrow" w="med" len="med"/>
                          </a:ln>
                        </wps:spPr>
                        <wps:bodyPr/>
                      </wps:wsp>
                      <wps:wsp>
                        <wps:cNvPr id="82" name="直接连接符 82"/>
                        <wps:cNvSpPr>
                          <a:stCxn id="119" idx="2"/>
                          <a:endCxn id="151" idx="1"/>
                        </wps:cNvSpPr>
                        <wps:spPr>
                          <a:xfrm>
                            <a:off x="10872" y="146583"/>
                            <a:ext cx="5163" cy="2"/>
                          </a:xfrm>
                          <a:prstGeom prst="line">
                            <a:avLst/>
                          </a:prstGeom>
                          <a:ln w="6350" cap="flat" cmpd="sng">
                            <a:solidFill>
                              <a:srgbClr val="000000"/>
                            </a:solidFill>
                            <a:prstDash val="solid"/>
                            <a:miter/>
                            <a:headEnd type="none" w="med" len="med"/>
                            <a:tailEnd type="none" w="med" len="med"/>
                          </a:ln>
                        </wps:spPr>
                        <wps:bodyPr upright="1"/>
                      </wps:wsp>
                      <wps:wsp>
                        <wps:cNvPr id="83" name="直接连接符 83"/>
                        <wps:cNvSpPr/>
                        <wps:spPr>
                          <a:xfrm flipH="1">
                            <a:off x="15970" y="147875"/>
                            <a:ext cx="2068" cy="1"/>
                          </a:xfrm>
                          <a:prstGeom prst="line">
                            <a:avLst/>
                          </a:prstGeom>
                          <a:ln w="9525" cap="flat" cmpd="sng">
                            <a:solidFill>
                              <a:srgbClr val="000000"/>
                            </a:solidFill>
                            <a:prstDash val="solid"/>
                            <a:headEnd type="none" w="med" len="med"/>
                            <a:tailEnd type="arrow" w="med" len="med"/>
                          </a:ln>
                        </wps:spPr>
                        <wps:bodyPr upright="1"/>
                      </wps:wsp>
                      <wps:wsp>
                        <wps:cNvPr id="84" name="直接连接符 84"/>
                        <wps:cNvSpPr>
                          <a:stCxn id="114" idx="2"/>
                          <a:endCxn id="151" idx="1"/>
                        </wps:cNvSpPr>
                        <wps:spPr>
                          <a:xfrm flipV="1">
                            <a:off x="17469" y="146647"/>
                            <a:ext cx="1261" cy="4"/>
                          </a:xfrm>
                          <a:prstGeom prst="line">
                            <a:avLst/>
                          </a:prstGeom>
                          <a:ln w="6350" cap="flat" cmpd="sng">
                            <a:solidFill>
                              <a:srgbClr val="000000"/>
                            </a:solidFill>
                            <a:prstDash val="solid"/>
                            <a:miter/>
                            <a:headEnd type="none" w="med" len="med"/>
                            <a:tailEnd type="none" w="med" len="med"/>
                          </a:ln>
                        </wps:spPr>
                        <wps:bodyPr upright="1"/>
                      </wps:wsp>
                      <wps:wsp>
                        <wps:cNvPr id="85" name="直接连接符 85"/>
                        <wps:cNvSpPr>
                          <a:stCxn id="119" idx="2"/>
                          <a:endCxn id="151" idx="1"/>
                        </wps:cNvSpPr>
                        <wps:spPr>
                          <a:xfrm>
                            <a:off x="18030" y="146663"/>
                            <a:ext cx="16" cy="1219"/>
                          </a:xfrm>
                          <a:prstGeom prst="line">
                            <a:avLst/>
                          </a:prstGeom>
                          <a:ln w="6350" cap="flat" cmpd="sng">
                            <a:solidFill>
                              <a:srgbClr val="000000"/>
                            </a:solidFill>
                            <a:prstDash val="solid"/>
                            <a:miter/>
                            <a:headEnd type="none" w="med" len="med"/>
                            <a:tailEnd type="none" w="med" len="med"/>
                          </a:ln>
                        </wps:spPr>
                        <wps:bodyPr upright="1"/>
                      </wps:wsp>
                      <wps:wsp>
                        <wps:cNvPr id="81" name="文本框 81"/>
                        <wps:cNvSpPr txBox="1"/>
                        <wps:spPr>
                          <a:xfrm>
                            <a:off x="16701" y="144473"/>
                            <a:ext cx="2508" cy="604"/>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不属受理机关职责范围</w:t>
                              </w:r>
                            </w:p>
                          </w:txbxContent>
                        </wps:txbx>
                        <wps:bodyPr anchor="ctr" anchorCtr="0" upright="1"/>
                      </wps:wsp>
                      <wps:wsp>
                        <wps:cNvPr id="79" name="文本框 79"/>
                        <wps:cNvSpPr txBox="1"/>
                        <wps:spPr>
                          <a:xfrm>
                            <a:off x="16095" y="140808"/>
                            <a:ext cx="1067" cy="443"/>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spacing w:val="0"/>
                                  <w:sz w:val="18"/>
                                  <w:szCs w:val="18"/>
                                </w:rPr>
                              </w:pPr>
                              <w:r>
                                <w:rPr>
                                  <w:rFonts w:ascii="Calibri" w:hAnsi="Times New Roman" w:eastAsia="宋体"/>
                                  <w:color w:val="000000"/>
                                  <w:spacing w:val="0"/>
                                  <w:kern w:val="2"/>
                                  <w:sz w:val="18"/>
                                  <w:szCs w:val="18"/>
                                </w:rPr>
                                <w:t>特殊情况</w:t>
                              </w:r>
                            </w:p>
                          </w:txbxContent>
                        </wps:txbx>
                        <wps:bodyPr upright="1"/>
                      </wps:wsp>
                      <wps:wsp>
                        <wps:cNvPr id="80" name="直接箭头连接符 80"/>
                        <wps:cNvCnPr>
                          <a:stCxn id="151" idx="2"/>
                        </wps:cNvCnPr>
                        <wps:spPr>
                          <a:xfrm>
                            <a:off x="15951" y="141404"/>
                            <a:ext cx="1470" cy="0"/>
                          </a:xfrm>
                          <a:prstGeom prst="straightConnector1">
                            <a:avLst/>
                          </a:prstGeom>
                          <a:ln w="12700" cap="flat" cmpd="sng">
                            <a:solidFill>
                              <a:srgbClr val="000000"/>
                            </a:solidFill>
                            <a:prstDash val="sysDot"/>
                            <a:miter/>
                            <a:headEnd type="none" w="med" len="med"/>
                            <a:tailEnd type="arrow" w="med" len="med"/>
                          </a:ln>
                        </wps:spPr>
                        <wps:bodyPr/>
                      </wps:wsp>
                      <wps:wsp>
                        <wps:cNvPr id="78" name="文本框 78"/>
                        <wps:cNvSpPr txBox="1"/>
                        <wps:spPr>
                          <a:xfrm>
                            <a:off x="17449" y="141186"/>
                            <a:ext cx="2553" cy="1118"/>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经批准延长20个工作日内答复，受理机关出具《延期答复告知书》</w:t>
                              </w:r>
                            </w:p>
                          </w:txbxContent>
                        </wps:txbx>
                        <wps:bodyPr upright="1"/>
                      </wps:wsp>
                      <wps:wsp>
                        <wps:cNvPr id="86" name="直接箭头连接符 86"/>
                        <wps:cNvCnPr>
                          <a:stCxn id="114" idx="2"/>
                          <a:endCxn id="151" idx="1"/>
                        </wps:cNvCnPr>
                        <wps:spPr>
                          <a:xfrm flipH="1">
                            <a:off x="13645" y="141944"/>
                            <a:ext cx="3731" cy="0"/>
                          </a:xfrm>
                          <a:prstGeom prst="straightConnector1">
                            <a:avLst/>
                          </a:prstGeom>
                          <a:ln w="12700" cap="flat" cmpd="sng">
                            <a:solidFill>
                              <a:srgbClr val="000000"/>
                            </a:solidFill>
                            <a:prstDash val="sysDot"/>
                            <a:miter/>
                            <a:headEnd type="none" w="med" len="med"/>
                            <a:tailEnd type="arrow" w="med" len="med"/>
                          </a:ln>
                        </wps:spPr>
                        <wps:bodyPr/>
                      </wps:wsp>
                      <wps:wsp>
                        <wps:cNvPr id="87" name="文本框 87"/>
                        <wps:cNvSpPr txBox="1"/>
                        <wps:spPr>
                          <a:xfrm>
                            <a:off x="12498" y="146637"/>
                            <a:ext cx="1067" cy="443"/>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spacing w:val="0"/>
                                  <w:sz w:val="18"/>
                                  <w:szCs w:val="18"/>
                                </w:rPr>
                              </w:pPr>
                              <w:r>
                                <w:rPr>
                                  <w:rFonts w:ascii="Calibri" w:hAnsi="Times New Roman" w:eastAsia="宋体"/>
                                  <w:color w:val="000000"/>
                                  <w:spacing w:val="0"/>
                                  <w:kern w:val="2"/>
                                  <w:sz w:val="18"/>
                                  <w:szCs w:val="18"/>
                                </w:rPr>
                                <w:t>特殊情况</w:t>
                              </w:r>
                            </w:p>
                          </w:txbxContent>
                        </wps:txbx>
                        <wps:bodyPr upright="1"/>
                      </wps:wsp>
                      <wps:wsp>
                        <wps:cNvPr id="88" name="文本框 88"/>
                        <wps:cNvSpPr txBox="1"/>
                        <wps:spPr>
                          <a:xfrm>
                            <a:off x="14693" y="142930"/>
                            <a:ext cx="1067" cy="443"/>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spacing w:val="0"/>
                                  <w:sz w:val="18"/>
                                  <w:szCs w:val="18"/>
                                </w:rPr>
                              </w:pPr>
                              <w:r>
                                <w:rPr>
                                  <w:rFonts w:ascii="Calibri" w:hAnsi="Times New Roman" w:eastAsia="宋体"/>
                                  <w:color w:val="000000"/>
                                  <w:spacing w:val="0"/>
                                  <w:kern w:val="2"/>
                                  <w:sz w:val="18"/>
                                  <w:szCs w:val="18"/>
                                </w:rPr>
                                <w:t>特殊情况</w:t>
                              </w:r>
                            </w:p>
                          </w:txbxContent>
                        </wps:txbx>
                        <wps:bodyPr upright="1"/>
                      </wps:wsp>
                      <wps:wsp>
                        <wps:cNvPr id="95" name="直接连接符 95"/>
                        <wps:cNvSpPr>
                          <a:stCxn id="114" idx="2"/>
                          <a:endCxn id="151" idx="1"/>
                        </wps:cNvSpPr>
                        <wps:spPr>
                          <a:xfrm>
                            <a:off x="18716" y="146432"/>
                            <a:ext cx="3" cy="219"/>
                          </a:xfrm>
                          <a:prstGeom prst="line">
                            <a:avLst/>
                          </a:prstGeom>
                          <a:ln w="6350" cap="flat" cmpd="sng">
                            <a:solidFill>
                              <a:srgbClr val="000000"/>
                            </a:solidFill>
                            <a:prstDash val="solid"/>
                            <a:miter/>
                            <a:headEnd type="none" w="med" len="med"/>
                            <a:tailEnd type="none" w="med" len="med"/>
                          </a:ln>
                        </wps:spPr>
                        <wps:bodyPr upright="1"/>
                      </wps:wsp>
                      <wps:wsp>
                        <wps:cNvPr id="96" name="直接箭头连接符 96"/>
                        <wps:cNvCnPr>
                          <a:stCxn id="114" idx="2"/>
                          <a:endCxn id="151" idx="1"/>
                        </wps:cNvCnPr>
                        <wps:spPr>
                          <a:xfrm flipH="1">
                            <a:off x="18666" y="145417"/>
                            <a:ext cx="2" cy="286"/>
                          </a:xfrm>
                          <a:prstGeom prst="straightConnector1">
                            <a:avLst/>
                          </a:prstGeom>
                          <a:ln w="6350" cap="flat" cmpd="sng">
                            <a:solidFill>
                              <a:srgbClr val="000000"/>
                            </a:solidFill>
                            <a:prstDash val="solid"/>
                            <a:miter/>
                            <a:headEnd type="none" w="med" len="med"/>
                            <a:tailEnd type="arrow" w="med" len="med"/>
                          </a:ln>
                        </wps:spPr>
                        <wps:bodyPr/>
                      </wps:wsp>
                      <wps:wsp>
                        <wps:cNvPr id="97" name="直接连接符 97"/>
                        <wps:cNvSpPr>
                          <a:stCxn id="114" idx="2"/>
                          <a:endCxn id="151" idx="1"/>
                        </wps:cNvSpPr>
                        <wps:spPr>
                          <a:xfrm>
                            <a:off x="17446" y="145417"/>
                            <a:ext cx="1220" cy="0"/>
                          </a:xfrm>
                          <a:prstGeom prst="line">
                            <a:avLst/>
                          </a:prstGeom>
                          <a:ln w="6350" cap="flat" cmpd="sng">
                            <a:solidFill>
                              <a:srgbClr val="000000"/>
                            </a:solidFill>
                            <a:prstDash val="solid"/>
                            <a:miter/>
                            <a:headEnd type="none" w="med" len="med"/>
                            <a:tailEnd type="none" w="med" len="med"/>
                          </a:ln>
                        </wps:spPr>
                        <wps:bodyPr upright="1"/>
                      </wps:wsp>
                      <wps:wsp>
                        <wps:cNvPr id="126" name="文本框 126"/>
                        <wps:cNvSpPr txBox="1"/>
                        <wps:spPr>
                          <a:xfrm>
                            <a:off x="18045" y="145703"/>
                            <a:ext cx="1464" cy="74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属信访、投诉、举报等</w:t>
                              </w:r>
                            </w:p>
                          </w:txbxContent>
                        </wps:txbx>
                        <wps:bodyPr upright="1"/>
                      </wps:wsp>
                      <wps:wsp>
                        <wps:cNvPr id="124" name="文本框 124"/>
                        <wps:cNvSpPr txBox="1"/>
                        <wps:spPr>
                          <a:xfrm>
                            <a:off x="15496" y="145608"/>
                            <a:ext cx="1224" cy="74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可区分处理</w:t>
                              </w:r>
                            </w:p>
                          </w:txbxContent>
                        </wps:txbx>
                        <wps:bodyPr upright="1"/>
                      </wps:wsp>
                      <wps:wsp>
                        <wps:cNvPr id="102" name="直接箭头连接符 102"/>
                        <wps:cNvCnPr>
                          <a:stCxn id="114" idx="2"/>
                          <a:endCxn id="151" idx="1"/>
                        </wps:cNvCnPr>
                        <wps:spPr>
                          <a:xfrm flipH="1">
                            <a:off x="16020" y="145346"/>
                            <a:ext cx="2" cy="286"/>
                          </a:xfrm>
                          <a:prstGeom prst="straightConnector1">
                            <a:avLst/>
                          </a:prstGeom>
                          <a:ln w="6350" cap="flat" cmpd="sng">
                            <a:solidFill>
                              <a:srgbClr val="000000"/>
                            </a:solidFill>
                            <a:prstDash val="solid"/>
                            <a:miter/>
                            <a:headEnd type="none" w="med" len="med"/>
                            <a:tailEnd type="arrow" w="med" len="med"/>
                          </a:ln>
                        </wps:spPr>
                        <wps:bodyPr/>
                      </wps:wsp>
                      <wps:wsp>
                        <wps:cNvPr id="100" name="直接连接符 100"/>
                        <wps:cNvSpPr>
                          <a:stCxn id="114" idx="2"/>
                          <a:endCxn id="151" idx="1"/>
                        </wps:cNvSpPr>
                        <wps:spPr>
                          <a:xfrm>
                            <a:off x="16027" y="146330"/>
                            <a:ext cx="8" cy="269"/>
                          </a:xfrm>
                          <a:prstGeom prst="line">
                            <a:avLst/>
                          </a:prstGeom>
                          <a:ln w="6350" cap="flat" cmpd="sng">
                            <a:solidFill>
                              <a:srgbClr val="000000"/>
                            </a:solidFill>
                            <a:prstDash val="solid"/>
                            <a:miter/>
                            <a:headEnd type="none" w="med" len="med"/>
                            <a:tailEnd type="none" w="med" len="med"/>
                          </a:ln>
                        </wps:spPr>
                        <wps:bodyPr upright="1"/>
                      </wps:wsp>
                      <wps:wsp>
                        <wps:cNvPr id="123" name="文本框 123"/>
                        <wps:cNvSpPr txBox="1"/>
                        <wps:spPr>
                          <a:xfrm>
                            <a:off x="13245" y="145620"/>
                            <a:ext cx="1154" cy="74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不属本机关公开</w:t>
                              </w:r>
                            </w:p>
                          </w:txbxContent>
                        </wps:txbx>
                        <wps:bodyPr upright="1"/>
                      </wps:wsp>
                      <wps:wsp>
                        <wps:cNvPr id="109" name="直接连接符 109"/>
                        <wps:cNvSpPr>
                          <a:stCxn id="114" idx="2"/>
                          <a:endCxn id="151" idx="1"/>
                        </wps:cNvSpPr>
                        <wps:spPr>
                          <a:xfrm>
                            <a:off x="12784" y="146381"/>
                            <a:ext cx="1" cy="185"/>
                          </a:xfrm>
                          <a:prstGeom prst="line">
                            <a:avLst/>
                          </a:prstGeom>
                          <a:ln w="6350" cap="flat" cmpd="sng">
                            <a:solidFill>
                              <a:srgbClr val="000000"/>
                            </a:solidFill>
                            <a:prstDash val="solid"/>
                            <a:miter/>
                            <a:headEnd type="none" w="med" len="med"/>
                            <a:tailEnd type="none" w="med" len="med"/>
                          </a:ln>
                        </wps:spPr>
                        <wps:bodyPr upright="1"/>
                      </wps:wsp>
                      <wps:wsp>
                        <wps:cNvPr id="106" name="直接箭头连接符 106"/>
                        <wps:cNvCnPr>
                          <a:stCxn id="114" idx="2"/>
                          <a:endCxn id="151" idx="1"/>
                        </wps:cNvCnPr>
                        <wps:spPr>
                          <a:xfrm flipH="1">
                            <a:off x="12782" y="145346"/>
                            <a:ext cx="2" cy="286"/>
                          </a:xfrm>
                          <a:prstGeom prst="straightConnector1">
                            <a:avLst/>
                          </a:prstGeom>
                          <a:ln w="6350" cap="flat" cmpd="sng">
                            <a:solidFill>
                              <a:srgbClr val="000000"/>
                            </a:solidFill>
                            <a:prstDash val="solid"/>
                            <a:miter/>
                            <a:headEnd type="none" w="med" len="med"/>
                            <a:tailEnd type="arrow" w="med" len="med"/>
                          </a:ln>
                        </wps:spPr>
                        <wps:bodyPr/>
                      </wps:wsp>
                      <wps:wsp>
                        <wps:cNvPr id="114" name="文本框 114"/>
                        <wps:cNvSpPr txBox="1"/>
                        <wps:spPr>
                          <a:xfrm>
                            <a:off x="12423" y="145640"/>
                            <a:ext cx="724" cy="74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可以公开</w:t>
                              </w:r>
                            </w:p>
                          </w:txbxContent>
                        </wps:txbx>
                        <wps:bodyPr upright="1"/>
                      </wps:wsp>
                      <wps:wsp>
                        <wps:cNvPr id="120" name="直接箭头连接符 120"/>
                        <wps:cNvCnPr>
                          <a:stCxn id="114" idx="2"/>
                          <a:endCxn id="151" idx="1"/>
                        </wps:cNvCnPr>
                        <wps:spPr>
                          <a:xfrm flipH="1" flipV="1">
                            <a:off x="12340" y="147196"/>
                            <a:ext cx="1309" cy="5"/>
                          </a:xfrm>
                          <a:prstGeom prst="straightConnector1">
                            <a:avLst/>
                          </a:prstGeom>
                          <a:ln w="12700" cap="flat" cmpd="sng">
                            <a:solidFill>
                              <a:srgbClr val="000000"/>
                            </a:solidFill>
                            <a:prstDash val="sysDot"/>
                            <a:miter/>
                            <a:headEnd type="none" w="med" len="med"/>
                            <a:tailEnd type="arrow" w="med" len="med"/>
                          </a:ln>
                        </wps:spPr>
                        <wps:bodyPr/>
                      </wps:wsp>
                      <wps:wsp>
                        <wps:cNvPr id="118" name="文本框 118"/>
                        <wps:cNvSpPr txBox="1"/>
                        <wps:spPr>
                          <a:xfrm>
                            <a:off x="11479" y="147583"/>
                            <a:ext cx="4472" cy="488"/>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受理机关出具《政府信息公开申请答复书》</w:t>
                              </w:r>
                            </w:p>
                          </w:txbxContent>
                        </wps:txbx>
                        <wps:bodyPr upright="1"/>
                      </wps:wsp>
                      <wps:wsp>
                        <wps:cNvPr id="125" name="文本框 125"/>
                        <wps:cNvSpPr txBox="1"/>
                        <wps:spPr>
                          <a:xfrm>
                            <a:off x="9573" y="147051"/>
                            <a:ext cx="2730" cy="488"/>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1"/>
                                </w:numPr>
                                <w:kinsoku/>
                                <w:spacing w:line="240" w:lineRule="auto"/>
                                <w:ind w:firstLineChars="0"/>
                                <w:jc w:val="both"/>
                                <w:textAlignment w:val="baseline"/>
                                <w:rPr>
                                  <w:color w:val="auto"/>
                                </w:rPr>
                              </w:pPr>
                              <w:r>
                                <w:rPr>
                                  <w:rFonts w:ascii="Calibri" w:hAnsi="Times New Roman" w:eastAsia="宋体"/>
                                  <w:color w:val="000000"/>
                                  <w:kern w:val="2"/>
                                  <w:sz w:val="21"/>
                                  <w:szCs w:val="21"/>
                                </w:rPr>
                                <w:t>有关部门会商</w:t>
                              </w:r>
                            </w:p>
                          </w:txbxContent>
                        </wps:txbx>
                        <wps:bodyPr upright="1"/>
                      </wps:wsp>
                      <wps:wsp>
                        <wps:cNvPr id="104" name="直接箭头连接符 104"/>
                        <wps:cNvCnPr>
                          <a:stCxn id="114" idx="2"/>
                          <a:endCxn id="151" idx="1"/>
                        </wps:cNvCnPr>
                        <wps:spPr>
                          <a:xfrm>
                            <a:off x="12356" y="147444"/>
                            <a:ext cx="1377" cy="5"/>
                          </a:xfrm>
                          <a:prstGeom prst="straightConnector1">
                            <a:avLst/>
                          </a:prstGeom>
                          <a:ln w="12700" cap="flat" cmpd="sng">
                            <a:solidFill>
                              <a:srgbClr val="000000"/>
                            </a:solidFill>
                            <a:prstDash val="sysDot"/>
                            <a:miter/>
                            <a:headEnd type="none" w="med" len="med"/>
                            <a:tailEnd type="arrow" w="med" len="med"/>
                          </a:ln>
                        </wps:spPr>
                        <wps:bodyPr/>
                      </wps:wsp>
                      <wps:wsp>
                        <wps:cNvPr id="121" name="直接箭头连接符 121"/>
                        <wps:cNvCnPr>
                          <a:stCxn id="114" idx="2"/>
                          <a:endCxn id="151" idx="1"/>
                        </wps:cNvCnPr>
                        <wps:spPr>
                          <a:xfrm flipH="1">
                            <a:off x="14880" y="145333"/>
                            <a:ext cx="2" cy="286"/>
                          </a:xfrm>
                          <a:prstGeom prst="straightConnector1">
                            <a:avLst/>
                          </a:prstGeom>
                          <a:ln w="6350" cap="flat" cmpd="sng">
                            <a:solidFill>
                              <a:srgbClr val="000000"/>
                            </a:solidFill>
                            <a:prstDash val="solid"/>
                            <a:miter/>
                            <a:headEnd type="none" w="med" len="med"/>
                            <a:tailEnd type="arrow" w="med" len="med"/>
                          </a:ln>
                        </wps:spPr>
                        <wps:bodyPr/>
                      </wps:wsp>
                      <wps:wsp>
                        <wps:cNvPr id="122" name="直接箭头连接符 122"/>
                        <wps:cNvCnPr>
                          <a:stCxn id="114" idx="2"/>
                          <a:endCxn id="151" idx="1"/>
                        </wps:cNvCnPr>
                        <wps:spPr>
                          <a:xfrm flipH="1">
                            <a:off x="11892" y="145338"/>
                            <a:ext cx="2" cy="286"/>
                          </a:xfrm>
                          <a:prstGeom prst="straightConnector1">
                            <a:avLst/>
                          </a:prstGeom>
                          <a:ln w="6350" cap="flat" cmpd="sng">
                            <a:solidFill>
                              <a:srgbClr val="000000"/>
                            </a:solidFill>
                            <a:prstDash val="solid"/>
                            <a:miter/>
                            <a:headEnd type="none" w="med" len="med"/>
                            <a:tailEnd type="arrow" w="med" len="med"/>
                          </a:ln>
                        </wps:spPr>
                        <wps:bodyPr/>
                      </wps:wsp>
                      <wps:wsp>
                        <wps:cNvPr id="127" name="直接箭头连接符 127"/>
                        <wps:cNvCnPr>
                          <a:stCxn id="123" idx="2"/>
                          <a:endCxn id="151" idx="1"/>
                        </wps:cNvCnPr>
                        <wps:spPr>
                          <a:xfrm flipH="1">
                            <a:off x="13821" y="146361"/>
                            <a:ext cx="1" cy="1198"/>
                          </a:xfrm>
                          <a:prstGeom prst="straightConnector1">
                            <a:avLst/>
                          </a:prstGeom>
                          <a:ln w="6350" cap="flat" cmpd="sng">
                            <a:solidFill>
                              <a:srgbClr val="000000"/>
                            </a:solidFill>
                            <a:prstDash val="solid"/>
                            <a:miter/>
                            <a:headEnd type="none" w="med" len="med"/>
                            <a:tailEnd type="arrow" w="med" len="med"/>
                          </a:ln>
                        </wps:spPr>
                        <wps:bodyPr/>
                      </wps:wsp>
                      <wps:wsp>
                        <wps:cNvPr id="103" name="文本框 103"/>
                        <wps:cNvSpPr txBox="1"/>
                        <wps:spPr>
                          <a:xfrm>
                            <a:off x="16929" y="145691"/>
                            <a:ext cx="986" cy="74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有特别规定</w:t>
                              </w:r>
                            </w:p>
                          </w:txbxContent>
                        </wps:txbx>
                        <wps:bodyPr upright="1"/>
                      </wps:wsp>
                      <wps:wsp>
                        <wps:cNvPr id="107" name="直接箭头连接符 107"/>
                        <wps:cNvCnPr>
                          <a:stCxn id="114" idx="2"/>
                          <a:endCxn id="151" idx="1"/>
                        </wps:cNvCnPr>
                        <wps:spPr>
                          <a:xfrm flipH="1">
                            <a:off x="17453" y="145429"/>
                            <a:ext cx="2" cy="286"/>
                          </a:xfrm>
                          <a:prstGeom prst="straightConnector1">
                            <a:avLst/>
                          </a:prstGeom>
                          <a:ln w="6350" cap="flat" cmpd="sng">
                            <a:solidFill>
                              <a:srgbClr val="000000"/>
                            </a:solidFill>
                            <a:prstDash val="solid"/>
                            <a:miter/>
                            <a:headEnd type="none" w="med" len="med"/>
                            <a:tailEnd type="arrow" w="med" len="med"/>
                          </a:ln>
                        </wps:spPr>
                        <wps:bodyPr/>
                      </wps:wsp>
                      <wps:wsp>
                        <wps:cNvPr id="128" name="直接连接符 128"/>
                        <wps:cNvSpPr>
                          <a:stCxn id="114" idx="2"/>
                          <a:endCxn id="151" idx="1"/>
                        </wps:cNvSpPr>
                        <wps:spPr>
                          <a:xfrm>
                            <a:off x="17460" y="146413"/>
                            <a:ext cx="3" cy="219"/>
                          </a:xfrm>
                          <a:prstGeom prst="line">
                            <a:avLst/>
                          </a:prstGeom>
                          <a:ln w="6350" cap="flat" cmpd="sng">
                            <a:solidFill>
                              <a:srgbClr val="000000"/>
                            </a:solidFill>
                            <a:prstDash val="solid"/>
                            <a:miter/>
                            <a:headEnd type="none" w="med" len="med"/>
                            <a:tailEnd type="none" w="med" len="med"/>
                          </a:ln>
                        </wps:spPr>
                        <wps:bodyPr upright="1"/>
                      </wps:wsp>
                      <wps:wsp>
                        <wps:cNvPr id="108" name="文本框 108"/>
                        <wps:cNvSpPr txBox="1"/>
                        <wps:spPr>
                          <a:xfrm>
                            <a:off x="14500" y="145637"/>
                            <a:ext cx="761" cy="74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重复申请</w:t>
                              </w:r>
                            </w:p>
                          </w:txbxContent>
                        </wps:txbx>
                        <wps:bodyPr upright="1"/>
                      </wps:wsp>
                      <wps:wsp>
                        <wps:cNvPr id="116" name="文本框 116"/>
                        <wps:cNvSpPr txBox="1"/>
                        <wps:spPr>
                          <a:xfrm>
                            <a:off x="10349" y="145636"/>
                            <a:ext cx="937" cy="74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已主动公开的</w:t>
                              </w:r>
                            </w:p>
                          </w:txbxContent>
                        </wps:txbx>
                        <wps:bodyPr upright="1"/>
                      </wps:wsp>
                      <wpg:grpSp>
                        <wpg:cNvPr id="131" name="组合 131"/>
                        <wpg:cNvGrpSpPr/>
                        <wpg:grpSpPr>
                          <a:xfrm>
                            <a:off x="11425" y="145640"/>
                            <a:ext cx="943" cy="922"/>
                            <a:chOff x="9017" y="6900"/>
                            <a:chExt cx="943" cy="922"/>
                          </a:xfrm>
                        </wpg:grpSpPr>
                        <wps:wsp>
                          <wps:cNvPr id="129" name="直接连接符 129"/>
                          <wps:cNvSpPr/>
                          <wps:spPr>
                            <a:xfrm>
                              <a:off x="9489" y="7641"/>
                              <a:ext cx="1" cy="181"/>
                            </a:xfrm>
                            <a:prstGeom prst="line">
                              <a:avLst/>
                            </a:prstGeom>
                            <a:ln w="6350" cap="flat" cmpd="sng">
                              <a:solidFill>
                                <a:srgbClr val="000000"/>
                              </a:solidFill>
                              <a:prstDash val="solid"/>
                              <a:miter/>
                              <a:headEnd type="none" w="med" len="med"/>
                              <a:tailEnd type="none" w="med" len="med"/>
                            </a:ln>
                          </wps:spPr>
                          <wps:bodyPr upright="1"/>
                        </wps:wsp>
                        <wps:wsp>
                          <wps:cNvPr id="130" name="文本框 130"/>
                          <wps:cNvSpPr txBox="1"/>
                          <wps:spPr>
                            <a:xfrm>
                              <a:off x="9017" y="6900"/>
                              <a:ext cx="943" cy="74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信息不存在的</w:t>
                                </w:r>
                              </w:p>
                            </w:txbxContent>
                          </wps:txbx>
                          <wps:bodyPr upright="1"/>
                        </wps:wsp>
                      </wpg:grpSp>
                      <wps:wsp>
                        <wps:cNvPr id="101" name="直接连接符 101"/>
                        <wps:cNvSpPr>
                          <a:stCxn id="119" idx="2"/>
                          <a:endCxn id="151" idx="1"/>
                        </wps:cNvSpPr>
                        <wps:spPr>
                          <a:xfrm>
                            <a:off x="10869" y="146392"/>
                            <a:ext cx="1" cy="185"/>
                          </a:xfrm>
                          <a:prstGeom prst="line">
                            <a:avLst/>
                          </a:prstGeom>
                          <a:ln w="6350" cap="flat" cmpd="sng">
                            <a:solidFill>
                              <a:srgbClr val="000000"/>
                            </a:solidFill>
                            <a:prstDash val="solid"/>
                            <a:miter/>
                            <a:headEnd type="none" w="med" len="med"/>
                            <a:tailEnd type="none" w="med" len="med"/>
                          </a:ln>
                        </wps:spPr>
                        <wps:bodyPr upright="1"/>
                      </wps:wsp>
                      <wps:wsp>
                        <wps:cNvPr id="105" name="直接连接符 105"/>
                        <wps:cNvSpPr>
                          <a:stCxn id="119" idx="2"/>
                          <a:endCxn id="151" idx="1"/>
                        </wps:cNvSpPr>
                        <wps:spPr>
                          <a:xfrm>
                            <a:off x="14882" y="146377"/>
                            <a:ext cx="1" cy="185"/>
                          </a:xfrm>
                          <a:prstGeom prst="line">
                            <a:avLst/>
                          </a:prstGeom>
                          <a:ln w="6350" cap="flat" cmpd="sng">
                            <a:solidFill>
                              <a:srgbClr val="000000"/>
                            </a:solidFill>
                            <a:prstDash val="solid"/>
                            <a:miter/>
                            <a:headEnd type="none" w="med" len="med"/>
                            <a:tailEnd type="none" w="med" len="med"/>
                          </a:ln>
                        </wps:spPr>
                        <wps:bodyPr upright="1"/>
                      </wps:wsp>
                      <wps:wsp>
                        <wps:cNvPr id="110" name="直接箭头连接符 110"/>
                        <wps:cNvCnPr>
                          <a:stCxn id="119" idx="2"/>
                          <a:endCxn id="151" idx="1"/>
                        </wps:cNvCnPr>
                        <wps:spPr>
                          <a:xfrm>
                            <a:off x="13659" y="145145"/>
                            <a:ext cx="14" cy="482"/>
                          </a:xfrm>
                          <a:prstGeom prst="straightConnector1">
                            <a:avLst/>
                          </a:prstGeom>
                          <a:ln w="6350" cap="flat" cmpd="sng">
                            <a:solidFill>
                              <a:srgbClr val="000000"/>
                            </a:solidFill>
                            <a:prstDash val="solid"/>
                            <a:miter/>
                            <a:headEnd type="none" w="med" len="med"/>
                            <a:tailEnd type="arrow" w="med" len="med"/>
                          </a:ln>
                        </wps:spPr>
                        <wps:bodyPr/>
                      </wps:wsp>
                      <wps:wsp>
                        <wps:cNvPr id="111" name="直接箭头连接符 111"/>
                        <wps:cNvCnPr>
                          <a:stCxn id="119" idx="2"/>
                          <a:endCxn id="151" idx="1"/>
                        </wps:cNvCnPr>
                        <wps:spPr>
                          <a:xfrm flipH="1">
                            <a:off x="10834" y="145345"/>
                            <a:ext cx="2" cy="286"/>
                          </a:xfrm>
                          <a:prstGeom prst="straightConnector1">
                            <a:avLst/>
                          </a:prstGeom>
                          <a:ln w="6350" cap="flat" cmpd="sng">
                            <a:solidFill>
                              <a:srgbClr val="000000"/>
                            </a:solidFill>
                            <a:prstDash val="solid"/>
                            <a:miter/>
                            <a:headEnd type="none" w="med" len="med"/>
                            <a:tailEnd type="arrow" w="med" len="med"/>
                          </a:ln>
                        </wps:spPr>
                        <wps:bodyPr/>
                      </wps:wsp>
                      <wps:wsp>
                        <wps:cNvPr id="112" name="直接连接符 112"/>
                        <wps:cNvSpPr>
                          <a:stCxn id="119" idx="2"/>
                          <a:endCxn id="151" idx="1"/>
                        </wps:cNvSpPr>
                        <wps:spPr>
                          <a:xfrm>
                            <a:off x="10843" y="145334"/>
                            <a:ext cx="5162" cy="5"/>
                          </a:xfrm>
                          <a:prstGeom prst="line">
                            <a:avLst/>
                          </a:prstGeom>
                          <a:ln w="6350" cap="flat" cmpd="sng">
                            <a:solidFill>
                              <a:srgbClr val="000000"/>
                            </a:solidFill>
                            <a:prstDash val="solid"/>
                            <a:miter/>
                            <a:headEnd type="none" w="med" len="med"/>
                            <a:tailEnd type="none" w="med" len="med"/>
                          </a:ln>
                        </wps:spPr>
                        <wps:bodyPr upright="1"/>
                      </wps:wsp>
                      <wps:wsp>
                        <wps:cNvPr id="113" name="文本框 113"/>
                        <wps:cNvSpPr txBox="1"/>
                        <wps:spPr>
                          <a:xfrm>
                            <a:off x="12395" y="144676"/>
                            <a:ext cx="2725" cy="469"/>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2"/>
                                </w:numPr>
                                <w:kinsoku/>
                                <w:spacing w:line="240" w:lineRule="auto"/>
                                <w:ind w:firstLineChars="0"/>
                                <w:jc w:val="both"/>
                                <w:textAlignment w:val="baseline"/>
                                <w:rPr>
                                  <w:color w:val="auto"/>
                                </w:rPr>
                              </w:pPr>
                              <w:r>
                                <w:rPr>
                                  <w:rFonts w:ascii="Calibri" w:hAnsi="Times New Roman" w:eastAsia="宋体"/>
                                  <w:color w:val="000000"/>
                                  <w:kern w:val="2"/>
                                  <w:sz w:val="21"/>
                                  <w:szCs w:val="21"/>
                                </w:rPr>
                                <w:t>属受理机关职责范围</w:t>
                              </w:r>
                            </w:p>
                          </w:txbxContent>
                        </wps:txbx>
                        <wps:bodyPr upright="1"/>
                      </wps:wsp>
                      <wps:wsp>
                        <wps:cNvPr id="117" name="文本框 117"/>
                        <wps:cNvSpPr txBox="1"/>
                        <wps:spPr>
                          <a:xfrm>
                            <a:off x="8727" y="145758"/>
                            <a:ext cx="1434" cy="791"/>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申请人补充更正</w:t>
                              </w:r>
                            </w:p>
                          </w:txbxContent>
                        </wps:txbx>
                        <wps:bodyPr upright="1"/>
                      </wps:wsp>
                      <wps:wsp>
                        <wps:cNvPr id="115" name="直接连接符 115"/>
                        <wps:cNvSpPr>
                          <a:stCxn id="119" idx="2"/>
                          <a:endCxn id="151" idx="1"/>
                        </wps:cNvSpPr>
                        <wps:spPr>
                          <a:xfrm>
                            <a:off x="8319" y="140585"/>
                            <a:ext cx="5" cy="5594"/>
                          </a:xfrm>
                          <a:prstGeom prst="line">
                            <a:avLst/>
                          </a:prstGeom>
                          <a:ln w="6350" cap="flat" cmpd="sng">
                            <a:solidFill>
                              <a:srgbClr val="000000"/>
                            </a:solidFill>
                            <a:prstDash val="solid"/>
                            <a:miter/>
                            <a:headEnd type="none" w="med" len="med"/>
                            <a:tailEnd type="none" w="med" len="med"/>
                          </a:ln>
                        </wps:spPr>
                        <wps:bodyPr upright="1"/>
                      </wps:wsp>
                      <wps:wsp>
                        <wps:cNvPr id="119" name="文本框 119"/>
                        <wps:cNvSpPr txBox="1"/>
                        <wps:spPr>
                          <a:xfrm>
                            <a:off x="8527" y="142659"/>
                            <a:ext cx="1959" cy="45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申请内容不明确</w:t>
                              </w:r>
                            </w:p>
                          </w:txbxContent>
                        </wps:txbx>
                        <wps:bodyPr upright="1"/>
                      </wps:wsp>
                      <wps:wsp>
                        <wps:cNvPr id="134" name="直接箭头连接符 134"/>
                        <wps:cNvCnPr>
                          <a:stCxn id="119" idx="2"/>
                          <a:endCxn id="151" idx="1"/>
                        </wps:cNvCnPr>
                        <wps:spPr>
                          <a:xfrm flipH="1">
                            <a:off x="13705" y="143696"/>
                            <a:ext cx="2256" cy="3"/>
                          </a:xfrm>
                          <a:prstGeom prst="straightConnector1">
                            <a:avLst/>
                          </a:prstGeom>
                          <a:ln w="12700" cap="flat" cmpd="sng">
                            <a:solidFill>
                              <a:srgbClr val="000000"/>
                            </a:solidFill>
                            <a:prstDash val="sysDot"/>
                            <a:miter/>
                            <a:headEnd type="none" w="med" len="med"/>
                            <a:tailEnd type="arrow" w="med" len="med"/>
                          </a:ln>
                        </wps:spPr>
                        <wps:bodyPr/>
                      </wps:wsp>
                      <wps:wsp>
                        <wps:cNvPr id="135" name="文本框 135"/>
                        <wps:cNvSpPr txBox="1"/>
                        <wps:spPr>
                          <a:xfrm>
                            <a:off x="16073" y="143192"/>
                            <a:ext cx="1496" cy="793"/>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3"/>
                                </w:numPr>
                                <w:kinsoku/>
                                <w:spacing w:line="240" w:lineRule="auto"/>
                                <w:ind w:firstLineChars="0"/>
                                <w:jc w:val="both"/>
                                <w:textAlignment w:val="baseline"/>
                                <w:rPr>
                                  <w:color w:val="auto"/>
                                </w:rPr>
                              </w:pPr>
                              <w:r>
                                <w:rPr>
                                  <w:rFonts w:ascii="Calibri" w:hAnsi="Times New Roman" w:eastAsia="宋体"/>
                                  <w:color w:val="000000"/>
                                  <w:kern w:val="2"/>
                                  <w:sz w:val="21"/>
                                  <w:szCs w:val="21"/>
                                </w:rPr>
                                <w:t>书面征求第三方意见</w:t>
                              </w:r>
                            </w:p>
                          </w:txbxContent>
                        </wps:txbx>
                        <wps:bodyPr upright="1"/>
                      </wps:wsp>
                      <wps:wsp>
                        <wps:cNvPr id="136" name="直接箭头连接符 136"/>
                        <wps:cNvCnPr>
                          <a:stCxn id="154" idx="2"/>
                          <a:endCxn id="151" idx="1"/>
                        </wps:cNvCnPr>
                        <wps:spPr>
                          <a:xfrm flipV="1">
                            <a:off x="13675" y="143479"/>
                            <a:ext cx="2357" cy="2"/>
                          </a:xfrm>
                          <a:prstGeom prst="straightConnector1">
                            <a:avLst/>
                          </a:prstGeom>
                          <a:ln w="12700" cap="flat" cmpd="sng">
                            <a:solidFill>
                              <a:srgbClr val="000000"/>
                            </a:solidFill>
                            <a:prstDash val="sysDot"/>
                            <a:miter/>
                            <a:headEnd type="none" w="med" len="med"/>
                            <a:tailEnd type="arrow" w="med" len="med"/>
                          </a:ln>
                        </wps:spPr>
                        <wps:bodyPr/>
                      </wps:wsp>
                      <wps:wsp>
                        <wps:cNvPr id="137" name="直接箭头连接符 137"/>
                        <wps:cNvCnPr>
                          <a:stCxn id="154" idx="2"/>
                          <a:endCxn id="151" idx="1"/>
                        </wps:cNvCnPr>
                        <wps:spPr>
                          <a:xfrm>
                            <a:off x="9467" y="142183"/>
                            <a:ext cx="0" cy="480"/>
                          </a:xfrm>
                          <a:prstGeom prst="straightConnector1">
                            <a:avLst/>
                          </a:prstGeom>
                          <a:ln w="6350" cap="flat" cmpd="sng">
                            <a:solidFill>
                              <a:srgbClr val="000000"/>
                            </a:solidFill>
                            <a:prstDash val="solid"/>
                            <a:miter/>
                            <a:headEnd type="none" w="med" len="med"/>
                            <a:tailEnd type="arrow" w="med" len="med"/>
                          </a:ln>
                        </wps:spPr>
                        <wps:bodyPr/>
                      </wps:wsp>
                      <wps:wsp>
                        <wps:cNvPr id="138" name="直接连接符 138"/>
                        <wps:cNvSpPr>
                          <a:stCxn id="154" idx="2"/>
                          <a:endCxn id="151" idx="1"/>
                        </wps:cNvSpPr>
                        <wps:spPr>
                          <a:xfrm>
                            <a:off x="9462" y="142198"/>
                            <a:ext cx="4098" cy="3"/>
                          </a:xfrm>
                          <a:prstGeom prst="line">
                            <a:avLst/>
                          </a:prstGeom>
                          <a:ln w="6350" cap="flat" cmpd="sng">
                            <a:solidFill>
                              <a:srgbClr val="000000"/>
                            </a:solidFill>
                            <a:prstDash val="solid"/>
                            <a:miter/>
                            <a:headEnd type="none" w="med" len="med"/>
                            <a:tailEnd type="none" w="med" len="med"/>
                          </a:ln>
                        </wps:spPr>
                        <wps:bodyPr upright="1"/>
                      </wps:wsp>
                      <wps:wsp>
                        <wps:cNvPr id="139" name="直接连接符 139"/>
                        <wps:cNvSpPr>
                          <a:stCxn id="154" idx="2"/>
                          <a:endCxn id="151" idx="1"/>
                        </wps:cNvSpPr>
                        <wps:spPr>
                          <a:xfrm>
                            <a:off x="9907" y="141851"/>
                            <a:ext cx="3633" cy="0"/>
                          </a:xfrm>
                          <a:prstGeom prst="line">
                            <a:avLst/>
                          </a:prstGeom>
                          <a:ln w="6350" cap="flat" cmpd="sng">
                            <a:solidFill>
                              <a:srgbClr val="000000"/>
                            </a:solidFill>
                            <a:prstDash val="solid"/>
                            <a:miter/>
                            <a:headEnd type="none" w="med" len="med"/>
                            <a:tailEnd type="none" w="med" len="med"/>
                          </a:ln>
                        </wps:spPr>
                        <wps:bodyPr upright="1"/>
                      </wps:wsp>
                      <wps:wsp>
                        <wps:cNvPr id="132" name="直接箭头连接符 132"/>
                        <wps:cNvCnPr>
                          <a:stCxn id="154" idx="2"/>
                          <a:endCxn id="151" idx="1"/>
                        </wps:cNvCnPr>
                        <wps:spPr>
                          <a:xfrm>
                            <a:off x="8344" y="140588"/>
                            <a:ext cx="3954" cy="1"/>
                          </a:xfrm>
                          <a:prstGeom prst="straightConnector1">
                            <a:avLst/>
                          </a:prstGeom>
                          <a:ln w="6350" cap="flat" cmpd="sng">
                            <a:solidFill>
                              <a:srgbClr val="000000"/>
                            </a:solidFill>
                            <a:prstDash val="solid"/>
                            <a:miter/>
                            <a:headEnd type="none" w="med" len="med"/>
                            <a:tailEnd type="arrow" w="med" len="med"/>
                          </a:ln>
                        </wps:spPr>
                        <wps:bodyPr/>
                      </wps:wsp>
                      <wps:wsp>
                        <wps:cNvPr id="133" name="直接连接符 133"/>
                        <wps:cNvSpPr>
                          <a:stCxn id="154" idx="2"/>
                        </wps:cNvSpPr>
                        <wps:spPr>
                          <a:xfrm>
                            <a:off x="9891" y="141604"/>
                            <a:ext cx="4" cy="258"/>
                          </a:xfrm>
                          <a:prstGeom prst="line">
                            <a:avLst/>
                          </a:prstGeom>
                          <a:ln w="6350" cap="flat" cmpd="sng">
                            <a:solidFill>
                              <a:srgbClr val="000000"/>
                            </a:solidFill>
                            <a:prstDash val="solid"/>
                            <a:miter/>
                            <a:headEnd type="none" w="med" len="med"/>
                            <a:tailEnd type="none" w="med" len="med"/>
                          </a:ln>
                        </wps:spPr>
                        <wps:bodyPr upright="1"/>
                      </wps:wsp>
                      <wps:wsp>
                        <wps:cNvPr id="149" name="文本框 149"/>
                        <wps:cNvSpPr txBox="1"/>
                        <wps:spPr>
                          <a:xfrm>
                            <a:off x="11286" y="141217"/>
                            <a:ext cx="4569" cy="438"/>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受理机关不能当场答复的20个工作日内答复</w:t>
                              </w:r>
                            </w:p>
                            <w:p>
                              <w:pPr>
                                <w:numPr>
                                  <w:ilvl w:val="0"/>
                                  <w:numId w:val="4"/>
                                </w:numPr>
                                <w:kinsoku/>
                                <w:spacing w:line="240" w:lineRule="auto"/>
                                <w:ind w:firstLineChars="0"/>
                                <w:jc w:val="both"/>
                                <w:textAlignment w:val="baseline"/>
                                <w:rPr>
                                  <w:sz w:val="36"/>
                                </w:rPr>
                              </w:pPr>
                              <w:r>
                                <w:rPr>
                                  <w:rFonts w:ascii="Calibri" w:hAnsi="Times New Roman" w:eastAsia="宋体"/>
                                  <w:color w:val="FFFFFF"/>
                                  <w:kern w:val="2"/>
                                  <w:sz w:val="21"/>
                                  <w:szCs w:val="21"/>
                                </w:rPr>
                                <w:t> </w:t>
                              </w:r>
                            </w:p>
                          </w:txbxContent>
                        </wps:txbx>
                        <wps:bodyPr upright="1"/>
                      </wps:wsp>
                      <wps:wsp>
                        <wps:cNvPr id="154" name="文本框 154"/>
                        <wps:cNvSpPr txBox="1"/>
                        <wps:spPr>
                          <a:xfrm>
                            <a:off x="8811" y="141195"/>
                            <a:ext cx="2158" cy="409"/>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受理机关当场答复</w:t>
                              </w:r>
                            </w:p>
                          </w:txbxContent>
                        </wps:txbx>
                        <wps:bodyPr upright="1"/>
                      </wps:wsp>
                      <wps:wsp>
                        <wps:cNvPr id="150" name="直接连接符 150"/>
                        <wps:cNvSpPr>
                          <a:stCxn id="151" idx="2"/>
                        </wps:cNvSpPr>
                        <wps:spPr>
                          <a:xfrm flipV="1">
                            <a:off x="9880" y="140917"/>
                            <a:ext cx="3666" cy="4"/>
                          </a:xfrm>
                          <a:prstGeom prst="line">
                            <a:avLst/>
                          </a:prstGeom>
                          <a:ln w="6350" cap="flat" cmpd="sng">
                            <a:solidFill>
                              <a:srgbClr val="000000"/>
                            </a:solidFill>
                            <a:prstDash val="solid"/>
                            <a:miter/>
                            <a:headEnd type="none" w="med" len="med"/>
                            <a:tailEnd type="none" w="med" len="med"/>
                          </a:ln>
                        </wps:spPr>
                        <wps:bodyPr upright="1"/>
                      </wps:wsp>
                      <wps:wsp>
                        <wps:cNvPr id="151" name="文本框 151"/>
                        <wps:cNvSpPr txBox="1"/>
                        <wps:spPr>
                          <a:xfrm>
                            <a:off x="12297" y="140377"/>
                            <a:ext cx="2495" cy="424"/>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5"/>
                                </w:numPr>
                                <w:kinsoku/>
                                <w:spacing w:line="240" w:lineRule="auto"/>
                                <w:ind w:firstLineChars="0"/>
                                <w:jc w:val="both"/>
                                <w:textAlignment w:val="baseline"/>
                                <w:rPr>
                                  <w:color w:val="auto"/>
                                </w:rPr>
                              </w:pPr>
                              <w:r>
                                <w:rPr>
                                  <w:rFonts w:ascii="Calibri" w:hAnsi="Times New Roman" w:eastAsia="宋体"/>
                                  <w:color w:val="000000"/>
                                  <w:kern w:val="2"/>
                                  <w:sz w:val="21"/>
                                  <w:szCs w:val="21"/>
                                </w:rPr>
                                <w:t>受理机关登记</w:t>
                              </w:r>
                            </w:p>
                          </w:txbxContent>
                        </wps:txbx>
                        <wps:bodyPr upright="1"/>
                      </wps:wsp>
                      <wps:wsp>
                        <wps:cNvPr id="153" name="直接箭头连接符 153"/>
                        <wps:cNvCnPr>
                          <a:stCxn id="151" idx="2"/>
                        </wps:cNvCnPr>
                        <wps:spPr>
                          <a:xfrm>
                            <a:off x="13570" y="141651"/>
                            <a:ext cx="0" cy="1015"/>
                          </a:xfrm>
                          <a:prstGeom prst="straightConnector1">
                            <a:avLst/>
                          </a:prstGeom>
                          <a:ln w="6350" cap="flat" cmpd="sng">
                            <a:solidFill>
                              <a:srgbClr val="000000"/>
                            </a:solidFill>
                            <a:prstDash val="solid"/>
                            <a:miter/>
                            <a:headEnd type="none" w="med" len="med"/>
                            <a:tailEnd type="arrow" w="med" len="med"/>
                          </a:ln>
                        </wps:spPr>
                        <wps:bodyPr/>
                      </wps:wsp>
                      <wps:wsp>
                        <wps:cNvPr id="152" name="直接箭头连接符 152"/>
                        <wps:cNvCnPr>
                          <a:stCxn id="151" idx="2"/>
                        </wps:cNvCnPr>
                        <wps:spPr>
                          <a:xfrm flipH="1">
                            <a:off x="9898" y="140908"/>
                            <a:ext cx="2" cy="286"/>
                          </a:xfrm>
                          <a:prstGeom prst="straightConnector1">
                            <a:avLst/>
                          </a:prstGeom>
                          <a:ln w="6350" cap="flat" cmpd="sng">
                            <a:solidFill>
                              <a:srgbClr val="000000"/>
                            </a:solidFill>
                            <a:prstDash val="solid"/>
                            <a:miter/>
                            <a:headEnd type="none" w="med" len="med"/>
                            <a:tailEnd type="arrow" w="med" len="med"/>
                          </a:ln>
                        </wps:spPr>
                        <wps:bodyPr/>
                      </wps:wsp>
                      <wps:wsp>
                        <wps:cNvPr id="147" name="直接箭头连接符 147"/>
                        <wps:cNvCnPr>
                          <a:stCxn id="151" idx="2"/>
                        </wps:cNvCnPr>
                        <wps:spPr>
                          <a:xfrm>
                            <a:off x="13545" y="140801"/>
                            <a:ext cx="0" cy="413"/>
                          </a:xfrm>
                          <a:prstGeom prst="straightConnector1">
                            <a:avLst/>
                          </a:prstGeom>
                          <a:ln w="6350" cap="flat" cmpd="sng">
                            <a:solidFill>
                              <a:srgbClr val="000000"/>
                            </a:solidFill>
                            <a:prstDash val="solid"/>
                            <a:miter/>
                            <a:headEnd type="none" w="med" len="med"/>
                            <a:tailEnd type="arrow" w="med" len="med"/>
                          </a:ln>
                        </wps:spPr>
                        <wps:bodyPr/>
                      </wps:wsp>
                      <wps:wsp>
                        <wps:cNvPr id="148" name="直接箭头连接符 148"/>
                        <wps:cNvCnPr>
                          <a:stCxn id="141" idx="2"/>
                        </wps:cNvCnPr>
                        <wps:spPr>
                          <a:xfrm flipH="1">
                            <a:off x="13544" y="139336"/>
                            <a:ext cx="2" cy="286"/>
                          </a:xfrm>
                          <a:prstGeom prst="straightConnector1">
                            <a:avLst/>
                          </a:prstGeom>
                          <a:ln w="6350" cap="flat" cmpd="sng">
                            <a:solidFill>
                              <a:srgbClr val="000000"/>
                            </a:solidFill>
                            <a:prstDash val="solid"/>
                            <a:miter/>
                            <a:headEnd type="none" w="med" len="med"/>
                            <a:tailEnd type="arrow" w="med" len="med"/>
                          </a:ln>
                        </wps:spPr>
                        <wps:bodyPr/>
                      </wps:wsp>
                      <wps:wsp>
                        <wps:cNvPr id="145" name="文本框 145"/>
                        <wps:cNvSpPr txBox="1"/>
                        <wps:spPr>
                          <a:xfrm>
                            <a:off x="9849" y="139625"/>
                            <a:ext cx="7379" cy="43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center"/>
                                <w:textAlignment w:val="baseline"/>
                                <w:rPr>
                                  <w:sz w:val="36"/>
                                </w:rPr>
                              </w:pPr>
                              <w:r>
                                <w:rPr>
                                  <w:rFonts w:hint="eastAsia" w:hAnsi="Times New Roman"/>
                                  <w:color w:val="000000"/>
                                  <w:kern w:val="2"/>
                                  <w:sz w:val="21"/>
                                  <w:szCs w:val="21"/>
                                  <w:lang w:eastAsia="zh-CN"/>
                                </w:rPr>
                                <w:t>申请人填写《沂源县政府信息</w:t>
                              </w:r>
                              <w:r>
                                <w:rPr>
                                  <w:rFonts w:ascii="Calibri" w:hAnsi="Times New Roman" w:eastAsia="宋体"/>
                                  <w:color w:val="000000"/>
                                  <w:kern w:val="2"/>
                                  <w:sz w:val="21"/>
                                  <w:szCs w:val="21"/>
                                </w:rPr>
                                <w:t>公开申请表》或通过</w:t>
                              </w:r>
                              <w:r>
                                <w:rPr>
                                  <w:rFonts w:hint="eastAsia" w:hAnsi="Times New Roman"/>
                                  <w:color w:val="000000"/>
                                  <w:kern w:val="2"/>
                                  <w:sz w:val="21"/>
                                  <w:szCs w:val="21"/>
                                  <w:lang w:eastAsia="zh-CN"/>
                                </w:rPr>
                                <w:t>县</w:t>
                              </w:r>
                              <w:r>
                                <w:rPr>
                                  <w:rFonts w:ascii="Calibri" w:hAnsi="Times New Roman" w:eastAsia="宋体"/>
                                  <w:color w:val="000000"/>
                                  <w:kern w:val="2"/>
                                  <w:sz w:val="21"/>
                                  <w:szCs w:val="21"/>
                                </w:rPr>
                                <w:t>政府网站在线提交</w:t>
                              </w:r>
                            </w:p>
                          </w:txbxContent>
                        </wps:txbx>
                        <wps:bodyPr upright="1"/>
                      </wps:wsp>
                      <wps:wsp>
                        <wps:cNvPr id="146" name="直接箭头连接符 146"/>
                        <wps:cNvCnPr>
                          <a:stCxn id="141" idx="2"/>
                        </wps:cNvCnPr>
                        <wps:spPr>
                          <a:xfrm>
                            <a:off x="13546" y="139336"/>
                            <a:ext cx="13" cy="285"/>
                          </a:xfrm>
                          <a:prstGeom prst="straightConnector1">
                            <a:avLst/>
                          </a:prstGeom>
                          <a:ln w="6350" cap="flat" cmpd="sng">
                            <a:solidFill>
                              <a:srgbClr val="000000"/>
                            </a:solidFill>
                            <a:prstDash val="solid"/>
                            <a:miter/>
                            <a:headEnd type="none" w="med" len="med"/>
                            <a:tailEnd type="arrow" w="med" len="med"/>
                          </a:ln>
                        </wps:spPr>
                        <wps:bodyPr/>
                      </wps:wsp>
                      <wps:wsp>
                        <wps:cNvPr id="141" name="文本框 141"/>
                        <wps:cNvSpPr txBox="1"/>
                        <wps:spPr>
                          <a:xfrm>
                            <a:off x="12568" y="138913"/>
                            <a:ext cx="1956" cy="423"/>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sz w:val="36"/>
                                </w:rPr>
                              </w:pPr>
                              <w:r>
                                <w:rPr>
                                  <w:rFonts w:hint="eastAsia" w:hAnsi="Times New Roman"/>
                                  <w:color w:val="000000"/>
                                  <w:kern w:val="2"/>
                                  <w:sz w:val="21"/>
                                  <w:szCs w:val="21"/>
                                  <w:lang w:eastAsia="zh-CN"/>
                                </w:rPr>
                                <w:t>申请人</w:t>
                              </w:r>
                              <w:r>
                                <w:rPr>
                                  <w:rFonts w:ascii="Calibri" w:hAnsi="Times New Roman" w:eastAsia="宋体"/>
                                  <w:color w:val="000000"/>
                                  <w:kern w:val="2"/>
                                  <w:sz w:val="21"/>
                                  <w:szCs w:val="21"/>
                                </w:rPr>
                                <w:t>提出申请</w:t>
                              </w:r>
                            </w:p>
                          </w:txbxContent>
                        </wps:txbx>
                        <wps:bodyPr upright="1"/>
                      </wps:wsp>
                      <wps:wsp>
                        <wps:cNvPr id="143" name="直接箭头连接符 143"/>
                        <wps:cNvCnPr/>
                        <wps:spPr>
                          <a:xfrm>
                            <a:off x="13851" y="148039"/>
                            <a:ext cx="18" cy="504"/>
                          </a:xfrm>
                          <a:prstGeom prst="straightConnector1">
                            <a:avLst/>
                          </a:prstGeom>
                          <a:ln w="6350" cap="flat" cmpd="sng">
                            <a:solidFill>
                              <a:srgbClr val="000000"/>
                            </a:solidFill>
                            <a:prstDash val="solid"/>
                            <a:miter/>
                            <a:headEnd type="none" w="med" len="med"/>
                            <a:tailEnd type="arrow" w="med" len="med"/>
                          </a:ln>
                        </wps:spPr>
                        <wps:bodyPr/>
                      </wps:wsp>
                      <wps:wsp>
                        <wps:cNvPr id="144" name="直接箭头连接符 144"/>
                        <wps:cNvCnPr/>
                        <wps:spPr>
                          <a:xfrm>
                            <a:off x="13636" y="143200"/>
                            <a:ext cx="1" cy="1482"/>
                          </a:xfrm>
                          <a:prstGeom prst="straightConnector1">
                            <a:avLst/>
                          </a:prstGeom>
                          <a:ln w="6350" cap="flat" cmpd="sng">
                            <a:solidFill>
                              <a:srgbClr val="000000"/>
                            </a:solidFill>
                            <a:prstDash val="solid"/>
                            <a:miter/>
                            <a:headEnd type="none" w="med" len="med"/>
                            <a:tailEnd type="arrow" w="med" len="med"/>
                          </a:ln>
                        </wps:spPr>
                        <wps:bodyPr/>
                      </wps:wsp>
                      <wps:wsp>
                        <wps:cNvPr id="140" name="文本框 140"/>
                        <wps:cNvSpPr txBox="1"/>
                        <wps:spPr>
                          <a:xfrm>
                            <a:off x="12701" y="142666"/>
                            <a:ext cx="1786" cy="455"/>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申请内容明确</w:t>
                              </w:r>
                            </w:p>
                          </w:txbxContent>
                        </wps:txbx>
                        <wps:bodyPr upright="1"/>
                      </wps:wsp>
                      <wps:wsp>
                        <wps:cNvPr id="142" name="文本框 142"/>
                        <wps:cNvSpPr txBox="1"/>
                        <wps:spPr>
                          <a:xfrm>
                            <a:off x="13140" y="148578"/>
                            <a:ext cx="1408" cy="416"/>
                          </a:xfrm>
                          <a:prstGeom prst="rect">
                            <a:avLst/>
                          </a:prstGeom>
                          <a:solidFill>
                            <a:srgbClr val="FFFFFF"/>
                          </a:solidFill>
                          <a:ln w="6350" cap="flat" cmpd="sng">
                            <a:solidFill>
                              <a:srgbClr val="000000"/>
                            </a:solidFill>
                            <a:prstDash val="solid"/>
                            <a:round/>
                            <a:headEnd type="none" w="med" len="med"/>
                            <a:tailEnd type="none" w="med" len="med"/>
                          </a:ln>
                        </wps:spPr>
                        <wps:txb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申请人签收</w:t>
                              </w:r>
                            </w:p>
                          </w:txbxContent>
                        </wps:txbx>
                        <wps:bodyPr upright="1"/>
                      </wps:wsp>
                    </wpg:wgp>
                  </a:graphicData>
                </a:graphic>
              </wp:anchor>
            </w:drawing>
          </mc:Choice>
          <mc:Fallback>
            <w:pict>
              <v:group id="_x0000_s1026" o:spid="_x0000_s1026" o:spt="203" style="position:absolute;left:0pt;margin-left:-66.9pt;margin-top:9.1pt;height:499.6pt;width:576.75pt;z-index:251659264;mso-width-relative:page;mso-height-relative:page;" coordorigin="8317,138913" coordsize="11684,10081" o:gfxdata="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">
                <o:lock v:ext="edit" aspectratio="f"/>
                <v:shape id="_x0000_s1026" o:spid="_x0000_s1026" o:spt="32" type="#_x0000_t32" style="position:absolute;left:17981;top:145076;height:330;width:7;" filled="f" stroked="t" coordsize="21600,21600" o:gfxdata="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GVHNb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shape>
                <v:shape id="_x0000_s1026" o:spid="_x0000_s1026" o:spt="32" type="#_x0000_t32" style="position:absolute;left:17953;top:144165;height:294;width:4;" filled="f" stroked="t" coordsize="21600,21600" o:gfxdata="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KeKutwAAANsAAAAP&#10;AAAAAAAAAAEAIAAAACIAAABkcnMvZG93bnJldi54bWxQSwECFAAUAAAACACHTuJAMy8FnjsAAAA5&#10;AAAAEAAAAAAAAAABACAAAAAGAQAAZHJzL3NoYXBleG1sLnhtbFBLBQYAAAAABgAGAFsBAACwAwAA&#10;AAA=&#10;">
                  <v:fill on="f" focussize="0,0"/>
                  <v:stroke weight="0.5pt" color="#000000" joinstyle="miter" endarrow="open"/>
                  <v:imagedata o:title=""/>
                  <o:lock v:ext="edit" aspectratio="f"/>
                </v:shape>
                <v:line id="_x0000_s1026" o:spid="_x0000_s1026" o:spt="20" style="position:absolute;left:13634;top:144164;height:2;width:4308;" filled="f" stroked="t" coordsize="21600,21600" o:gfxdata="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iya+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_x0000_s1026" o:spid="_x0000_s1026" o:spt="32" type="#_x0000_t32" style="position:absolute;left:9470;top:143114;flip:x;height:686;width:9;" filled="f" stroked="t" coordsize="21600,21600" o:gfxdata="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XqSm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line id="_x0000_s1026" o:spid="_x0000_s1026" o:spt="20" style="position:absolute;left:9484;top:145359;height:410;width:1;" filled="f" stroked="t" coordsize="21600,21600" o:gfxdata="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czl68AAAA&#10;2wAAAA8AAAAAAAAAAQAgAAAAIgAAAGRycy9kb3ducmV2LnhtbFBLAQIUABQAAAAIAIdO4kAzLwWe&#10;OwAAADkAAAAQAAAAAAAAAAEAIAAAAAsBAABkcnMvc2hhcGV4bWwueG1sUEsFBgAAAAAGAAYAWwEA&#10;ALUDAAAAAA==&#10;">
                  <v:fill on="f" focussize="0,0"/>
                  <v:stroke color="#000000" joinstyle="round" endarrow="open"/>
                  <v:imagedata o:title=""/>
                  <o:lock v:ext="edit" aspectratio="f"/>
                </v:line>
                <v:shape id="_x0000_s1026" o:spid="_x0000_s1026" o:spt="202" type="#_x0000_t202" style="position:absolute;left:8920;top:143836;height:1521;width:1172;" fillcolor="#FFFFFF" filled="t" stroked="t" coordsize="21600,21600" o:gfxdata="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ayTn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受理机关告知补充更正</w:t>
                        </w:r>
                      </w:p>
                    </w:txbxContent>
                  </v:textbox>
                </v:shape>
                <v:line id="_x0000_s1026" o:spid="_x0000_s1026" o:spt="20" style="position:absolute;left:8317;top:146177;flip:y;height:4;width:423;" filled="f" stroked="t" coordsize="21600,21600" o:gfxdata="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NzXD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_x0000_s1026" o:spid="_x0000_s1026" o:spt="32" type="#_x0000_t32" style="position:absolute;left:13534;top:140076;flip:x;height:286;width:2;" filled="f" stroked="t" coordsize="21600,21600" o:gfxdata="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P7mUm/&#10;AAAA2wAAAA8AAAAAAAAAAQAgAAAAIgAAAGRycy9kb3ducmV2LnhtbFBLAQIUABQAAAAIAIdO4kAz&#10;LwWeOwAAADkAAAAQAAAAAAAAAAEAIAAAAA4BAABkcnMvc2hhcGV4bWwueG1sUEsFBgAAAAAGAAYA&#10;WwEAALgDAAAAAA==&#10;">
                  <v:fill on="f" focussize="0,0"/>
                  <v:stroke weight="0.5pt" color="#000000" joinstyle="miter" endarrow="open"/>
                  <v:imagedata o:title=""/>
                  <o:lock v:ext="edit" aspectratio="f"/>
                </v:shape>
                <v:line id="_x0000_s1026" o:spid="_x0000_s1026" o:spt="20" style="position:absolute;left:10872;top:146583;height:2;width:5163;" filled="f" stroked="t" coordsize="21600,21600" o:gfxdata="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L7TP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_x0000_s1026" o:spid="_x0000_s1026" o:spt="20" style="position:absolute;left:15970;top:147875;flip:x;height:1;width:2068;" filled="f" stroked="t" coordsize="21600,21600" o:gfxdata="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kC2fvQAA&#10;ANsAAAAPAAAAAAAAAAEAIAAAACIAAABkcnMvZG93bnJldi54bWxQSwECFAAUAAAACACHTuJAMy8F&#10;njsAAAA5AAAAEAAAAAAAAAABACAAAAAMAQAAZHJzL3NoYXBleG1sLnhtbFBLBQYAAAAABgAGAFsB&#10;AAC2AwAAAAA=&#10;">
                  <v:fill on="f" focussize="0,0"/>
                  <v:stroke color="#000000" joinstyle="round" endarrow="open"/>
                  <v:imagedata o:title=""/>
                  <o:lock v:ext="edit" aspectratio="f"/>
                </v:line>
                <v:line id="_x0000_s1026" o:spid="_x0000_s1026" o:spt="20" style="position:absolute;left:17469;top:146647;flip:y;height:4;width:1261;" filled="f" stroked="t" coordsize="21600,21600" o:gfxdata="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Bztq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line id="_x0000_s1026" o:spid="_x0000_s1026" o:spt="20" style="position:absolute;left:18030;top:146663;height:1219;width:16;" filled="f" stroked="t" coordsize="21600,21600" o:gfxdata="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iy7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_x0000_s1026" o:spid="_x0000_s1026" o:spt="202" type="#_x0000_t202" style="position:absolute;left:16701;top:144473;height:604;width:2508;v-text-anchor:middle;" fillcolor="#FFFFFF" filled="t" stroked="t" coordsize="21600,21600" o:gfxdata="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atGGvQAA&#10;ANsAAAAPAAAAAAAAAAEAIAAAACIAAABkcnMvZG93bnJldi54bWxQSwECFAAUAAAACACHTuJAMy8F&#10;njsAAAA5AAAAEAAAAAAAAAABACAAAAAMAQAAZHJzL3NoYXBleG1sLnhtbFBLBQYAAAAABgAGAFsB&#10;AAC2Aw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不属受理机关职责范围</w:t>
                        </w:r>
                      </w:p>
                    </w:txbxContent>
                  </v:textbox>
                </v:shape>
                <v:shape id="_x0000_s1026" o:spid="_x0000_s1026" o:spt="202" type="#_x0000_t202" style="position:absolute;left:16095;top:140808;height:443;width:1067;" fillcolor="#FFFFFF" filled="t" stroked="t" coordsize="21600,21600" o:gfxdata="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wEc4b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spacing w:val="0"/>
                            <w:sz w:val="18"/>
                            <w:szCs w:val="18"/>
                          </w:rPr>
                        </w:pPr>
                        <w:r>
                          <w:rPr>
                            <w:rFonts w:ascii="Calibri" w:hAnsi="Times New Roman" w:eastAsia="宋体"/>
                            <w:color w:val="000000"/>
                            <w:spacing w:val="0"/>
                            <w:kern w:val="2"/>
                            <w:sz w:val="18"/>
                            <w:szCs w:val="18"/>
                          </w:rPr>
                          <w:t>特殊情况</w:t>
                        </w:r>
                      </w:p>
                    </w:txbxContent>
                  </v:textbox>
                </v:shape>
                <v:shape id="_x0000_s1026" o:spid="_x0000_s1026" o:spt="32" type="#_x0000_t32" style="position:absolute;left:15951;top:141404;height:0;width:1470;" filled="f" stroked="t" coordsize="21600,21600" o:gfxdata="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xIlWLugAAANsA&#10;AAAPAAAAAAAAAAEAIAAAACIAAABkcnMvZG93bnJldi54bWxQSwECFAAUAAAACACHTuJAMy8FnjsA&#10;AAA5AAAAEAAAAAAAAAABACAAAAAJAQAAZHJzL3NoYXBleG1sLnhtbFBLBQYAAAAABgAGAFsBAACz&#10;AwAAAAA=&#10;">
                  <v:fill on="f" focussize="0,0"/>
                  <v:stroke weight="1pt" color="#000000" joinstyle="miter" dashstyle="1 1" endarrow="open"/>
                  <v:imagedata o:title=""/>
                  <o:lock v:ext="edit" aspectratio="f"/>
                </v:shape>
                <v:shape id="_x0000_s1026" o:spid="_x0000_s1026" o:spt="202" type="#_x0000_t202" style="position:absolute;left:17449;top:141186;height:1118;width:2553;" fillcolor="#FFFFFF" filled="t" stroked="t" coordsize="21600,21600" o:gfxdata="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fXWuA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经批准延长20个工作日内答复，受理机关出具《延期答复告知书》</w:t>
                        </w:r>
                      </w:p>
                    </w:txbxContent>
                  </v:textbox>
                </v:shape>
                <v:shape id="_x0000_s1026" o:spid="_x0000_s1026" o:spt="32" type="#_x0000_t32" style="position:absolute;left:13645;top:141944;flip:x;height:0;width:3731;" filled="f" stroked="t" coordsize="21600,21600" o:gfxdata="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bsGpvQAA&#10;ANsAAAAPAAAAAAAAAAEAIAAAACIAAABkcnMvZG93bnJldi54bWxQSwECFAAUAAAACACHTuJAMy8F&#10;njsAAAA5AAAAEAAAAAAAAAABACAAAAAMAQAAZHJzL3NoYXBleG1sLnhtbFBLBQYAAAAABgAGAFsB&#10;AAC2AwAAAAA=&#10;">
                  <v:fill on="f" focussize="0,0"/>
                  <v:stroke weight="1pt" color="#000000" joinstyle="miter" dashstyle="1 1" endarrow="open"/>
                  <v:imagedata o:title=""/>
                  <o:lock v:ext="edit" aspectratio="f"/>
                </v:shape>
                <v:shape id="_x0000_s1026" o:spid="_x0000_s1026" o:spt="202" type="#_x0000_t202" style="position:absolute;left:12498;top:146637;height:443;width:1067;" fillcolor="#FFFFFF" filled="t" stroked="t" coordsize="21600,21600" o:gfxdata="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bF4/V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spacing w:val="0"/>
                            <w:sz w:val="18"/>
                            <w:szCs w:val="18"/>
                          </w:rPr>
                        </w:pPr>
                        <w:r>
                          <w:rPr>
                            <w:rFonts w:ascii="Calibri" w:hAnsi="Times New Roman" w:eastAsia="宋体"/>
                            <w:color w:val="000000"/>
                            <w:spacing w:val="0"/>
                            <w:kern w:val="2"/>
                            <w:sz w:val="18"/>
                            <w:szCs w:val="18"/>
                          </w:rPr>
                          <w:t>特殊情况</w:t>
                        </w:r>
                      </w:p>
                    </w:txbxContent>
                  </v:textbox>
                </v:shape>
                <v:shape id="_x0000_s1026" o:spid="_x0000_s1026" o:spt="202" type="#_x0000_t202" style="position:absolute;left:14693;top:142930;height:443;width:1067;" fillcolor="#FFFFFF" filled="t" stroked="t" coordsize="21600,21600" o:gfxdata="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qiBun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spacing w:val="0"/>
                            <w:sz w:val="18"/>
                            <w:szCs w:val="18"/>
                          </w:rPr>
                        </w:pPr>
                        <w:r>
                          <w:rPr>
                            <w:rFonts w:ascii="Calibri" w:hAnsi="Times New Roman" w:eastAsia="宋体"/>
                            <w:color w:val="000000"/>
                            <w:spacing w:val="0"/>
                            <w:kern w:val="2"/>
                            <w:sz w:val="18"/>
                            <w:szCs w:val="18"/>
                          </w:rPr>
                          <w:t>特殊情况</w:t>
                        </w:r>
                      </w:p>
                    </w:txbxContent>
                  </v:textbox>
                </v:shape>
                <v:line id="_x0000_s1026" o:spid="_x0000_s1026" o:spt="20" style="position:absolute;left:18716;top:146432;height:219;width:3;" filled="f" stroked="t" coordsize="21600,21600" o:gfxdata="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h+6Zr4A&#10;AADb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32" type="#_x0000_t32" style="position:absolute;left:18666;top:145417;flip:x;height:286;width:2;" filled="f" stroked="t" coordsize="21600,21600" o:gfxdata="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xloqW/&#10;AAAA2wAAAA8AAAAAAAAAAQAgAAAAIgAAAGRycy9kb3ducmV2LnhtbFBLAQIUABQAAAAIAIdO4kAz&#10;LwWeOwAAADkAAAAQAAAAAAAAAAEAIAAAAA4BAABkcnMvc2hhcGV4bWwueG1sUEsFBgAAAAAGAAYA&#10;WwEAALgDAAAAAA==&#10;">
                  <v:fill on="f" focussize="0,0"/>
                  <v:stroke weight="0.5pt" color="#000000" joinstyle="miter" endarrow="open"/>
                  <v:imagedata o:title=""/>
                  <o:lock v:ext="edit" aspectratio="f"/>
                </v:shape>
                <v:line id="_x0000_s1026" o:spid="_x0000_s1026" o:spt="20" style="position:absolute;left:17446;top:145417;height:0;width:1220;" filled="f" stroked="t" coordsize="21600,21600" o:gfxdata="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gYGKvQAA&#10;ANs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_x0000_s1026" o:spid="_x0000_s1026" o:spt="202" type="#_x0000_t202" style="position:absolute;left:18045;top:145703;height:741;width:1464;" fillcolor="#FFFFFF" filled="t" stroked="t" coordsize="21600,21600" o:gfxdata="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27R3ub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属信访、投诉、举报等</w:t>
                        </w:r>
                      </w:p>
                    </w:txbxContent>
                  </v:textbox>
                </v:shape>
                <v:shape id="_x0000_s1026" o:spid="_x0000_s1026" o:spt="202" type="#_x0000_t202" style="position:absolute;left:15496;top:145608;height:741;width:1224;" fillcolor="#FFFFFF" filled="t" stroked="t" coordsize="21600,21600" o:gfxdata="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CpMVb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可区分处理</w:t>
                        </w:r>
                      </w:p>
                    </w:txbxContent>
                  </v:textbox>
                </v:shape>
                <v:shape id="_x0000_s1026" o:spid="_x0000_s1026" o:spt="32" type="#_x0000_t32" style="position:absolute;left:16020;top:145346;flip:x;height:286;width:2;" filled="f" stroked="t" coordsize="21600,21600" o:gfxdata="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bqgBLsAAADc&#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line id="_x0000_s1026" o:spid="_x0000_s1026" o:spt="20" style="position:absolute;left:16027;top:146330;height:269;width:8;" filled="f" stroked="t" coordsize="21600,21600" o:gfxdata="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uUe1vQAA&#10;ANw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_x0000_s1026" o:spid="_x0000_s1026" o:spt="202" type="#_x0000_t202" style="position:absolute;left:13245;top:145620;height:741;width:1154;" fillcolor="#FFFFFF" filled="t" stroked="t" coordsize="21600,21600" o:gfxdata="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y8PUIb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不属本机关公开</w:t>
                        </w:r>
                      </w:p>
                    </w:txbxContent>
                  </v:textbox>
                </v:shape>
                <v:line id="_x0000_s1026" o:spid="_x0000_s1026" o:spt="20" style="position:absolute;left:12784;top:146381;height:185;width:1;" filled="f" stroked="t" coordsize="21600,21600" o:gfxdata="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YPuK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32" type="#_x0000_t32" style="position:absolute;left:12782;top:145346;flip:x;height:286;width:2;" filled="f" stroked="t" coordsize="21600,21600" o:gfxdata="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oGmB7sAAADc&#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shape id="_x0000_s1026" o:spid="_x0000_s1026" o:spt="202" type="#_x0000_t202" style="position:absolute;left:12423;top:145640;height:741;width:724;" fillcolor="#FFFFFF" filled="t" stroked="t" coordsize="21600,21600" o:gfxdata="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kaG6L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可以公开</w:t>
                        </w:r>
                      </w:p>
                    </w:txbxContent>
                  </v:textbox>
                </v:shape>
                <v:shape id="_x0000_s1026" o:spid="_x0000_s1026" o:spt="32" type="#_x0000_t32" style="position:absolute;left:12340;top:147196;flip:x y;height:5;width:1309;" filled="f" stroked="t" coordsize="21600,21600" o:gfxdata="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YGHjvQAA&#10;ANwAAAAPAAAAAAAAAAEAIAAAACIAAABkcnMvZG93bnJldi54bWxQSwECFAAUAAAACACHTuJAMy8F&#10;njsAAAA5AAAAEAAAAAAAAAABACAAAAAMAQAAZHJzL3NoYXBleG1sLnhtbFBLBQYAAAAABgAGAFsB&#10;AAC2AwAAAAA=&#10;">
                  <v:fill on="f" focussize="0,0"/>
                  <v:stroke weight="1pt" color="#000000" joinstyle="miter" dashstyle="1 1" endarrow="open"/>
                  <v:imagedata o:title=""/>
                  <o:lock v:ext="edit" aspectratio="f"/>
                </v:shape>
                <v:shape id="_x0000_s1026" o:spid="_x0000_s1026" o:spt="202" type="#_x0000_t202" style="position:absolute;left:11479;top:147583;height:488;width:4472;" fillcolor="#FFFFFF" filled="t" stroked="t" coordsize="21600,21600" o:gfxdata="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LjO2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受理机关出具《政府信息公开申请答复书》</w:t>
                        </w:r>
                      </w:p>
                    </w:txbxContent>
                  </v:textbox>
                </v:shape>
                <v:shape id="_x0000_s1026" o:spid="_x0000_s1026" o:spt="202" type="#_x0000_t202" style="position:absolute;left:9573;top:147051;height:488;width:2730;" fillcolor="#FFFFFF" filled="t" stroked="t" coordsize="21600,21600" o:gfxdata="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K2bpzr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1"/>
                          </w:numPr>
                          <w:kinsoku/>
                          <w:spacing w:line="240" w:lineRule="auto"/>
                          <w:ind w:firstLineChars="0"/>
                          <w:jc w:val="both"/>
                          <w:textAlignment w:val="baseline"/>
                          <w:rPr>
                            <w:color w:val="auto"/>
                          </w:rPr>
                        </w:pPr>
                        <w:r>
                          <w:rPr>
                            <w:rFonts w:ascii="Calibri" w:hAnsi="Times New Roman" w:eastAsia="宋体"/>
                            <w:color w:val="000000"/>
                            <w:kern w:val="2"/>
                            <w:sz w:val="21"/>
                            <w:szCs w:val="21"/>
                          </w:rPr>
                          <w:t>有关部门会商</w:t>
                        </w:r>
                      </w:p>
                    </w:txbxContent>
                  </v:textbox>
                </v:shape>
                <v:shape id="_x0000_s1026" o:spid="_x0000_s1026" o:spt="32" type="#_x0000_t32" style="position:absolute;left:12356;top:147444;height:5;width:1377;" filled="f" stroked="t" coordsize="21600,21600" o:gfxdata="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Mta5bsAAADc&#10;AAAADwAAAAAAAAABACAAAAAiAAAAZHJzL2Rvd25yZXYueG1sUEsBAhQAFAAAAAgAh07iQDMvBZ47&#10;AAAAOQAAABAAAAAAAAAAAQAgAAAACgEAAGRycy9zaGFwZXhtbC54bWxQSwUGAAAAAAYABgBbAQAA&#10;tAMAAAAA&#10;">
                  <v:fill on="f" focussize="0,0"/>
                  <v:stroke weight="1pt" color="#000000" joinstyle="miter" dashstyle="1 1" endarrow="open"/>
                  <v:imagedata o:title=""/>
                  <o:lock v:ext="edit" aspectratio="f"/>
                </v:shape>
                <v:shape id="_x0000_s1026" o:spid="_x0000_s1026" o:spt="32" type="#_x0000_t32" style="position:absolute;left:14880;top:145333;flip:x;height:286;width:2;" filled="f" stroked="t" coordsize="21600,21600" o:gfxdata="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t1iE7sAAADc&#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shape id="_x0000_s1026" o:spid="_x0000_s1026" o:spt="32" type="#_x0000_t32" style="position:absolute;left:11892;top:145338;flip:x;height:286;width:2;" filled="f" stroked="t" coordsize="21600,21600" o:gfxdata="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D/xkvQAA&#10;ANw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13821;top:146361;flip:x;height:1198;width:1;" filled="f" stroked="t" coordsize="21600,21600" o:gfxdata="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nhf/LsAAADc&#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shape id="_x0000_s1026" o:spid="_x0000_s1026" o:spt="202" type="#_x0000_t202" style="position:absolute;left:16929;top:145691;height:741;width:986;" fillcolor="#FFFFFF" filled="t" stroked="t" coordsize="21600,21600" o:gfxdata="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B2iEG5AAAA3AAA&#10;AA8AAAAAAAAAAQAgAAAAIgAAAGRycy9kb3ducmV2LnhtbFBLAQIUABQAAAAIAIdO4kAzLwWeOwAA&#10;ADkAAAAQAAAAAAAAAAEAIAAAAAgBAABkcnMvc2hhcGV4bWwueG1sUEsFBgAAAAAGAAYAWwEAALID&#10;A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有特别规定</w:t>
                        </w:r>
                      </w:p>
                    </w:txbxContent>
                  </v:textbox>
                </v:shape>
                <v:shape id="_x0000_s1026" o:spid="_x0000_s1026" o:spt="32" type="#_x0000_t32" style="position:absolute;left:17453;top:145429;flip:x;height:286;width:2;" filled="f" stroked="t" coordsize="21600,21600" o:gfxdata="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NA5y8AAAA&#10;3A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line id="_x0000_s1026" o:spid="_x0000_s1026" o:spt="20" style="position:absolute;left:17460;top:146413;height:219;width:3;" filled="f" stroked="t" coordsize="21600,21600" o:gfxdata="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ehfTvQAA&#10;ANw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_x0000_s1026" o:spid="_x0000_s1026" o:spt="202" type="#_x0000_t202" style="position:absolute;left:14500;top:145637;height:741;width:761;" fillcolor="#FFFFFF" filled="t" stroked="t" coordsize="21600,21600" o:gfxdata="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tIaML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重复申请</w:t>
                        </w:r>
                      </w:p>
                    </w:txbxContent>
                  </v:textbox>
                </v:shape>
                <v:shape id="_x0000_s1026" o:spid="_x0000_s1026" o:spt="202" type="#_x0000_t202" style="position:absolute;left:10349;top:145636;height:741;width:937;" fillcolor="#FFFFFF" filled="t" stroked="t" coordsize="21600,21600" o:gfxdata="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Fdi9BL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已主动公开的</w:t>
                        </w:r>
                      </w:p>
                    </w:txbxContent>
                  </v:textbox>
                </v:shape>
                <v:group id="_x0000_s1026" o:spid="_x0000_s1026" o:spt="203" style="position:absolute;left:11425;top:145640;height:922;width:943;" coordorigin="9017,6900" coordsize="943,922" o:gfxdata="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y68ve7AAAA3AAAAA8AAAAAAAAAAQAgAAAAIgAAAGRycy9kb3ducmV2LnhtbFBL&#10;AQIUABQAAAAIAIdO4kAzLwWeOwAAADkAAAAVAAAAAAAAAAEAIAAAAAoBAABkcnMvZ3JvdXBzaGFw&#10;ZXhtbC54bWxQSwUGAAAAAAYABgBgAQAAxwMAAAAA&#10;">
                  <o:lock v:ext="edit" aspectratio="f"/>
                  <v:line id="_x0000_s1026" o:spid="_x0000_s1026" o:spt="20" style="position:absolute;left:9489;top:7641;height:181;width:1;" filled="f" stroked="t" coordsize="21600,21600" o:gfxdata="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Ft1uvQAA&#10;ANwAAAAPAAAAAAAAAAEAIAAAACIAAABkcnMvZG93bnJldi54bWxQSwECFAAUAAAACACHTuJAMy8F&#10;njsAAAA5AAAAEAAAAAAAAAABACAAAAAMAQAAZHJzL3NoYXBleG1sLnhtbFBLBQYAAAAABgAGAFsB&#10;AAC2AwAAAAA=&#10;">
                    <v:fill on="f" focussize="0,0"/>
                    <v:stroke weight="0.5pt" color="#000000" joinstyle="miter"/>
                    <v:imagedata o:title=""/>
                    <o:lock v:ext="edit" aspectratio="f"/>
                  </v:line>
                  <v:shape id="_x0000_s1026" o:spid="_x0000_s1026" o:spt="202" type="#_x0000_t202" style="position:absolute;left:9017;top:6900;height:741;width:943;" fillcolor="#FFFFFF" filled="t" stroked="t" coordsize="21600,21600" o:gfxdata="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0YR5EL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信息不存在的</w:t>
                          </w:r>
                        </w:p>
                      </w:txbxContent>
                    </v:textbox>
                  </v:shape>
                </v:group>
                <v:line id="_x0000_s1026" o:spid="_x0000_s1026" o:spt="20" style="position:absolute;left:10869;top:146392;height:185;width:1;" filled="f" stroked="t" coordsize="21600,21600" o:gfxdata="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XiLr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_x0000_s1026" o:spid="_x0000_s1026" o:spt="20" style="position:absolute;left:14882;top:146377;height:185;width:1;" filled="f" stroked="t" coordsize="21600,21600" o:gfxdata="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M7kLb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32" type="#_x0000_t32" style="position:absolute;left:13659;top:145145;height:482;width:14;" filled="f" stroked="t" coordsize="21600,21600" o:gfxdata="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686EK/&#10;AAAA3AAAAA8AAAAAAAAAAQAgAAAAIgAAAGRycy9kb3ducmV2LnhtbFBLAQIUABQAAAAIAIdO4kAz&#10;LwWeOwAAADkAAAAQAAAAAAAAAAEAIAAAAA4BAABkcnMvc2hhcGV4bWwueG1sUEsFBgAAAAAGAAYA&#10;WwEAALgDAAAAAA==&#10;">
                  <v:fill on="f" focussize="0,0"/>
                  <v:stroke weight="0.5pt" color="#000000" joinstyle="miter" endarrow="open"/>
                  <v:imagedata o:title=""/>
                  <o:lock v:ext="edit" aspectratio="f"/>
                </v:shape>
                <v:shape id="_x0000_s1026" o:spid="_x0000_s1026" o:spt="32" type="#_x0000_t32" style="position:absolute;left:10834;top:145345;flip:x;height:286;width:2;" filled="f" stroked="t" coordsize="21600,21600" o:gfxdata="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LGorrsAAADc&#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line id="_x0000_s1026" o:spid="_x0000_s1026" o:spt="20" style="position:absolute;left:10843;top:145334;height:5;width:5162;" filled="f" stroked="t" coordsize="21600,21600" o:gfxdata="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v7qh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202" type="#_x0000_t202" style="position:absolute;left:12395;top:144676;height:469;width:2725;" fillcolor="#FFFFFF" filled="t" stroked="t" coordsize="21600,21600" o:gfxdata="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Ba8enL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2"/>
                          </w:numPr>
                          <w:kinsoku/>
                          <w:spacing w:line="240" w:lineRule="auto"/>
                          <w:ind w:firstLineChars="0"/>
                          <w:jc w:val="both"/>
                          <w:textAlignment w:val="baseline"/>
                          <w:rPr>
                            <w:color w:val="auto"/>
                          </w:rPr>
                        </w:pPr>
                        <w:r>
                          <w:rPr>
                            <w:rFonts w:ascii="Calibri" w:hAnsi="Times New Roman" w:eastAsia="宋体"/>
                            <w:color w:val="000000"/>
                            <w:kern w:val="2"/>
                            <w:sz w:val="21"/>
                            <w:szCs w:val="21"/>
                          </w:rPr>
                          <w:t>属受理机关职责范围</w:t>
                        </w:r>
                      </w:p>
                    </w:txbxContent>
                  </v:textbox>
                </v:shape>
                <v:shape id="_x0000_s1026" o:spid="_x0000_s1026" o:spt="202" type="#_x0000_t202" style="position:absolute;left:8727;top:145758;height:791;width:1434;" fillcolor="#FFFFFF" filled="t" stroked="t" coordsize="21600,21600" o:gfxdata="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pQYn7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申请人补充更正</w:t>
                        </w:r>
                      </w:p>
                    </w:txbxContent>
                  </v:textbox>
                </v:shape>
                <v:line id="_x0000_s1026" o:spid="_x0000_s1026" o:spt="20" style="position:absolute;left:8319;top:140585;height:5594;width:5;" filled="f" stroked="t" coordsize="21600,21600" o:gfxdata="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dy8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202" type="#_x0000_t202" style="position:absolute;left:8527;top:142659;height:455;width:1959;" fillcolor="#FFFFFF" filled="t" stroked="t" coordsize="21600,21600" o:gfxdata="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Ecpdr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申请内容不明确</w:t>
                        </w:r>
                      </w:p>
                    </w:txbxContent>
                  </v:textbox>
                </v:shape>
                <v:shape id="_x0000_s1026" o:spid="_x0000_s1026" o:spt="32" type="#_x0000_t32" style="position:absolute;left:13705;top:143696;flip:x;height:3;width:2256;" filled="f" stroked="t" coordsize="21600,21600" o:gfxdata="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4MUG8AAAA&#10;3AAAAA8AAAAAAAAAAQAgAAAAIgAAAGRycy9kb3ducmV2LnhtbFBLAQIUABQAAAAIAIdO4kAzLwWe&#10;OwAAADkAAAAQAAAAAAAAAAEAIAAAAAsBAABkcnMvc2hhcGV4bWwueG1sUEsFBgAAAAAGAAYAWwEA&#10;ALUDAAAAAA==&#10;">
                  <v:fill on="f" focussize="0,0"/>
                  <v:stroke weight="1pt" color="#000000" joinstyle="miter" dashstyle="1 1" endarrow="open"/>
                  <v:imagedata o:title=""/>
                  <o:lock v:ext="edit" aspectratio="f"/>
                </v:shape>
                <v:shape id="_x0000_s1026" o:spid="_x0000_s1026" o:spt="202" type="#_x0000_t202" style="position:absolute;left:16073;top:143192;height:793;width:1496;" fillcolor="#FFFFFF" filled="t" stroked="t" coordsize="21600,21600" o:gfxdata="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r9/E7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3"/>
                          </w:numPr>
                          <w:kinsoku/>
                          <w:spacing w:line="240" w:lineRule="auto"/>
                          <w:ind w:firstLineChars="0"/>
                          <w:jc w:val="both"/>
                          <w:textAlignment w:val="baseline"/>
                          <w:rPr>
                            <w:color w:val="auto"/>
                          </w:rPr>
                        </w:pPr>
                        <w:r>
                          <w:rPr>
                            <w:rFonts w:ascii="Calibri" w:hAnsi="Times New Roman" w:eastAsia="宋体"/>
                            <w:color w:val="000000"/>
                            <w:kern w:val="2"/>
                            <w:sz w:val="21"/>
                            <w:szCs w:val="21"/>
                          </w:rPr>
                          <w:t>书面征求第三方意见</w:t>
                        </w:r>
                      </w:p>
                    </w:txbxContent>
                  </v:textbox>
                </v:shape>
                <v:shape id="_x0000_s1026" o:spid="_x0000_s1026" o:spt="32" type="#_x0000_t32" style="position:absolute;left:13675;top:143479;flip:y;height:2;width:2357;" filled="f" stroked="t" coordsize="21600,21600" o:gfxdata="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2mCq28AAAA&#10;3AAAAA8AAAAAAAAAAQAgAAAAIgAAAGRycy9kb3ducmV2LnhtbFBLAQIUABQAAAAIAIdO4kAzLwWe&#10;OwAAADkAAAAQAAAAAAAAAAEAIAAAAAsBAABkcnMvc2hhcGV4bWwueG1sUEsFBgAAAAAGAAYAWwEA&#10;ALUDAAAAAA==&#10;">
                  <v:fill on="f" focussize="0,0"/>
                  <v:stroke weight="1pt" color="#000000" joinstyle="miter" dashstyle="1 1" endarrow="open"/>
                  <v:imagedata o:title=""/>
                  <o:lock v:ext="edit" aspectratio="f"/>
                </v:shape>
                <v:shape id="_x0000_s1026" o:spid="_x0000_s1026" o:spt="32" type="#_x0000_t32" style="position:absolute;left:9467;top:142183;height:480;width:0;" filled="f" stroked="t" coordsize="21600,21600" o:gfxdata="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4CxWvQAA&#10;ANw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line id="_x0000_s1026" o:spid="_x0000_s1026" o:spt="20" style="position:absolute;left:9462;top:142198;height:3;width:4098;" filled="f" stroked="t" coordsize="21600,21600" o:gfxdata="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KOBDr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line id="_x0000_s1026" o:spid="_x0000_s1026" o:spt="20" style="position:absolute;left:9907;top:141851;height:0;width:3633;" filled="f" stroked="t" coordsize="21600,21600" o:gfxdata="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8klb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32" type="#_x0000_t32" style="position:absolute;left:8344;top:140588;height:1;width:3954;" filled="f" stroked="t" coordsize="21600,21600" o:gfxdata="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ePzrsAAADc&#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line id="_x0000_s1026" o:spid="_x0000_s1026" o:spt="20" style="position:absolute;left:9891;top:141604;height:258;width:4;" filled="f" stroked="t" coordsize="21600,21600" o:gfxdata="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gcTf7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202" type="#_x0000_t202" style="position:absolute;left:11286;top:141217;height:438;width:4569;" fillcolor="#FFFFFF" filled="t" stroked="t" coordsize="21600,21600" o:gfxdata="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f0Bmu2AAAA3AAAAA8A&#10;AAAAAAAAAQAgAAAAIgAAAGRycy9kb3ducmV2LnhtbFBLAQIUABQAAAAIAIdO4kAzLwWeOwAAADkA&#10;AAAQAAAAAAAAAAEAIAAAAAUBAABkcnMvc2hhcGV4bWwueG1sUEsFBgAAAAAGAAYAWwEAAK8DAAAA&#10;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受理机关不能当场答复的20个工作日内答复</w:t>
                        </w:r>
                      </w:p>
                      <w:p>
                        <w:pPr>
                          <w:numPr>
                            <w:ilvl w:val="0"/>
                            <w:numId w:val="4"/>
                          </w:numPr>
                          <w:kinsoku/>
                          <w:spacing w:line="240" w:lineRule="auto"/>
                          <w:ind w:firstLineChars="0"/>
                          <w:jc w:val="both"/>
                          <w:textAlignment w:val="baseline"/>
                          <w:rPr>
                            <w:sz w:val="36"/>
                          </w:rPr>
                        </w:pPr>
                        <w:r>
                          <w:rPr>
                            <w:rFonts w:ascii="Calibri" w:hAnsi="Times New Roman" w:eastAsia="宋体"/>
                            <w:color w:val="FFFFFF"/>
                            <w:kern w:val="2"/>
                            <w:sz w:val="21"/>
                            <w:szCs w:val="21"/>
                          </w:rPr>
                          <w:t> </w:t>
                        </w:r>
                      </w:p>
                    </w:txbxContent>
                  </v:textbox>
                </v:shape>
                <v:shape id="_x0000_s1026" o:spid="_x0000_s1026" o:spt="202" type="#_x0000_t202" style="position:absolute;left:8811;top:141195;height:409;width:2158;" fillcolor="#FFFFFF" filled="t" stroked="t" coordsize="21600,21600" o:gfxdata="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HCw/KL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受理机关当场答复</w:t>
                        </w:r>
                      </w:p>
                    </w:txbxContent>
                  </v:textbox>
                </v:shape>
                <v:line id="_x0000_s1026" o:spid="_x0000_s1026" o:spt="20" style="position:absolute;left:9880;top:140917;flip:y;height:4;width:3666;" filled="f" stroked="t" coordsize="21600,21600" o:gfxdata="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tKR9L4A&#10;AADcAAAADwAAAAAAAAABACAAAAAiAAAAZHJzL2Rvd25yZXYueG1sUEsBAhQAFAAAAAgAh07iQDMv&#10;BZ47AAAAOQAAABAAAAAAAAAAAQAgAAAADQEAAGRycy9zaGFwZXhtbC54bWxQSwUGAAAAAAYABgBb&#10;AQAAtwMAAAAA&#10;">
                  <v:fill on="f" focussize="0,0"/>
                  <v:stroke weight="0.5pt" color="#000000" joinstyle="miter"/>
                  <v:imagedata o:title=""/>
                  <o:lock v:ext="edit" aspectratio="f"/>
                </v:line>
                <v:shape id="_x0000_s1026" o:spid="_x0000_s1026" o:spt="202" type="#_x0000_t202" style="position:absolute;left:12297;top:140377;height:424;width:2495;" fillcolor="#FFFFFF" filled="t" stroked="t" coordsize="21600,21600" o:gfxdata="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DFucsL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5"/>
                          </w:numPr>
                          <w:kinsoku/>
                          <w:spacing w:line="240" w:lineRule="auto"/>
                          <w:ind w:firstLineChars="0"/>
                          <w:jc w:val="both"/>
                          <w:textAlignment w:val="baseline"/>
                          <w:rPr>
                            <w:color w:val="auto"/>
                          </w:rPr>
                        </w:pPr>
                        <w:r>
                          <w:rPr>
                            <w:rFonts w:ascii="Calibri" w:hAnsi="Times New Roman" w:eastAsia="宋体"/>
                            <w:color w:val="000000"/>
                            <w:kern w:val="2"/>
                            <w:sz w:val="21"/>
                            <w:szCs w:val="21"/>
                          </w:rPr>
                          <w:t>受理机关登记</w:t>
                        </w:r>
                      </w:p>
                    </w:txbxContent>
                  </v:textbox>
                </v:shape>
                <v:shape id="_x0000_s1026" o:spid="_x0000_s1026" o:spt="32" type="#_x0000_t32" style="position:absolute;left:13570;top:141651;height:1015;width:0;" filled="f" stroked="t" coordsize="21600,21600" o:gfxdata="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TP9bsAAADc&#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shape id="_x0000_s1026" o:spid="_x0000_s1026" o:spt="32" type="#_x0000_t32" style="position:absolute;left:9898;top:140908;flip:x;height:286;width:2;" filled="f" stroked="t" coordsize="21600,21600" o:gfxdata="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mPGbsAAADc&#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shape id="_x0000_s1026" o:spid="_x0000_s1026" o:spt="32" type="#_x0000_t32" style="position:absolute;left:13545;top:140801;height:413;width:0;" filled="f" stroked="t" coordsize="21600,21600" o:gfxdata="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5l8rugAAANwA&#10;AAAPAAAAAAAAAAEAIAAAACIAAABkcnMvZG93bnJldi54bWxQSwECFAAUAAAACACHTuJAMy8FnjsA&#10;AAA5AAAAEAAAAAAAAAABACAAAAAJAQAAZHJzL3NoYXBleG1sLnhtbFBLBQYAAAAABgAGAFsBAACz&#10;AwAAAAA=&#10;">
                  <v:fill on="f" focussize="0,0"/>
                  <v:stroke weight="0.5pt" color="#000000" joinstyle="miter" endarrow="open"/>
                  <v:imagedata o:title=""/>
                  <o:lock v:ext="edit" aspectratio="f"/>
                </v:shape>
                <v:shape id="_x0000_s1026" o:spid="_x0000_s1026" o:spt="32" type="#_x0000_t32" style="position:absolute;left:13544;top:139336;flip:x;height:286;width:2;" filled="f" stroked="t" coordsize="21600,21600" o:gfxdata="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o4Li6/&#10;AAAA3AAAAA8AAAAAAAAAAQAgAAAAIgAAAGRycy9kb3ducmV2LnhtbFBLAQIUABQAAAAIAIdO4kAz&#10;LwWeOwAAADkAAAAQAAAAAAAAAAEAIAAAAA4BAABkcnMvc2hhcGV4bWwueG1sUEsFBgAAAAAGAAYA&#10;WwEAALgDAAAAAA==&#10;">
                  <v:fill on="f" focussize="0,0"/>
                  <v:stroke weight="0.5pt" color="#000000" joinstyle="miter" endarrow="open"/>
                  <v:imagedata o:title=""/>
                  <o:lock v:ext="edit" aspectratio="f"/>
                </v:shape>
                <v:shape id="_x0000_s1026" o:spid="_x0000_s1026" o:spt="202" type="#_x0000_t202" style="position:absolute;left:9849;top:139625;height:435;width:7379;" fillcolor="#FFFFFF" filled="t" stroked="t" coordsize="21600,21600" o:gfxdata="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9rkMbr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0"/>
                          </w:numPr>
                          <w:kinsoku/>
                          <w:spacing w:line="240" w:lineRule="auto"/>
                          <w:jc w:val="center"/>
                          <w:textAlignment w:val="baseline"/>
                          <w:rPr>
                            <w:sz w:val="36"/>
                          </w:rPr>
                        </w:pPr>
                        <w:r>
                          <w:rPr>
                            <w:rFonts w:hint="eastAsia" w:hAnsi="Times New Roman"/>
                            <w:color w:val="000000"/>
                            <w:kern w:val="2"/>
                            <w:sz w:val="21"/>
                            <w:szCs w:val="21"/>
                            <w:lang w:eastAsia="zh-CN"/>
                          </w:rPr>
                          <w:t>申请人填写《沂源县政府信息</w:t>
                        </w:r>
                        <w:r>
                          <w:rPr>
                            <w:rFonts w:ascii="Calibri" w:hAnsi="Times New Roman" w:eastAsia="宋体"/>
                            <w:color w:val="000000"/>
                            <w:kern w:val="2"/>
                            <w:sz w:val="21"/>
                            <w:szCs w:val="21"/>
                          </w:rPr>
                          <w:t>公开申请表》或通过</w:t>
                        </w:r>
                        <w:r>
                          <w:rPr>
                            <w:rFonts w:hint="eastAsia" w:hAnsi="Times New Roman"/>
                            <w:color w:val="000000"/>
                            <w:kern w:val="2"/>
                            <w:sz w:val="21"/>
                            <w:szCs w:val="21"/>
                            <w:lang w:eastAsia="zh-CN"/>
                          </w:rPr>
                          <w:t>县</w:t>
                        </w:r>
                        <w:r>
                          <w:rPr>
                            <w:rFonts w:ascii="Calibri" w:hAnsi="Times New Roman" w:eastAsia="宋体"/>
                            <w:color w:val="000000"/>
                            <w:kern w:val="2"/>
                            <w:sz w:val="21"/>
                            <w:szCs w:val="21"/>
                          </w:rPr>
                          <w:t>政府网站在线提交</w:t>
                        </w:r>
                      </w:p>
                    </w:txbxContent>
                  </v:textbox>
                </v:shape>
                <v:shape id="_x0000_s1026" o:spid="_x0000_s1026" o:spt="32" type="#_x0000_t32" style="position:absolute;left:13546;top:139336;height:285;width:13;" filled="f" stroked="t" coordsize="21600,21600" o:gfxdata="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ar6sLsAAADc&#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shape id="_x0000_s1026" o:spid="_x0000_s1026" o:spt="202" type="#_x0000_t202" style="position:absolute;left:12568;top:138913;height:423;width:1956;" fillcolor="#FFFFFF" filled="t" stroked="t" coordsize="21600,21600" o:gfxdata="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iYIKbb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0"/>
                          </w:numPr>
                          <w:kinsoku/>
                          <w:spacing w:line="240" w:lineRule="auto"/>
                          <w:jc w:val="both"/>
                          <w:textAlignment w:val="baseline"/>
                          <w:rPr>
                            <w:sz w:val="36"/>
                          </w:rPr>
                        </w:pPr>
                        <w:r>
                          <w:rPr>
                            <w:rFonts w:hint="eastAsia" w:hAnsi="Times New Roman"/>
                            <w:color w:val="000000"/>
                            <w:kern w:val="2"/>
                            <w:sz w:val="21"/>
                            <w:szCs w:val="21"/>
                            <w:lang w:eastAsia="zh-CN"/>
                          </w:rPr>
                          <w:t>申请人</w:t>
                        </w:r>
                        <w:r>
                          <w:rPr>
                            <w:rFonts w:ascii="Calibri" w:hAnsi="Times New Roman" w:eastAsia="宋体"/>
                            <w:color w:val="000000"/>
                            <w:kern w:val="2"/>
                            <w:sz w:val="21"/>
                            <w:szCs w:val="21"/>
                          </w:rPr>
                          <w:t>提出申请</w:t>
                        </w:r>
                      </w:p>
                    </w:txbxContent>
                  </v:textbox>
                </v:shape>
                <v:shape id="_x0000_s1026" o:spid="_x0000_s1026" o:spt="32" type="#_x0000_t32" style="position:absolute;left:13851;top:148039;height:504;width:18;" filled="f" stroked="t" coordsize="21600,21600" o:gfxdata="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3VkougAAANwA&#10;AAAPAAAAAAAAAAEAIAAAACIAAABkcnMvZG93bnJldi54bWxQSwECFAAUAAAACACHTuJAMy8FnjsA&#10;AAA5AAAAEAAAAAAAAAABACAAAAAJAQAAZHJzL3NoYXBleG1sLnhtbFBLBQYAAAAABgAGAFsBAACz&#10;AwAAAAA=&#10;">
                  <v:fill on="f" focussize="0,0"/>
                  <v:stroke weight="0.5pt" color="#000000" joinstyle="miter" endarrow="open"/>
                  <v:imagedata o:title=""/>
                  <o:lock v:ext="edit" aspectratio="f"/>
                </v:shape>
                <v:shape id="_x0000_s1026" o:spid="_x0000_s1026" o:spt="32" type="#_x0000_t32" style="position:absolute;left:13636;top:143200;height:1482;width:1;" filled="f" stroked="t" coordsize="21600,21600" o:gfxdata="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jTBXLsAAADc&#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shape id="_x0000_s1026" o:spid="_x0000_s1026" o:spt="202" type="#_x0000_t202" style="position:absolute;left:12701;top:142666;height:455;width:1786;" fillcolor="#FFFFFF" filled="t" stroked="t" coordsize="21600,21600" o:gfxdata="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bOr/a8AAAA&#10;3AAAAA8AAAAAAAAAAQAgAAAAIgAAAGRycy9kb3ducmV2LnhtbFBLAQIUABQAAAAIAIdO4kAzLwWe&#10;OwAAADkAAAAQAAAAAAAAAAEAIAAAAAsBAABkcnMvc2hhcGV4bWwueG1sUEsFBgAAAAAGAAYAWwEA&#10;ALUDA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申请内容明确</w:t>
                        </w:r>
                      </w:p>
                    </w:txbxContent>
                  </v:textbox>
                </v:shape>
                <v:shape id="_x0000_s1026" o:spid="_x0000_s1026" o:spt="202" type="#_x0000_t202" style="position:absolute;left:13140;top:148578;height:416;width:1408;" fillcolor="#FFFFFF" filled="t" stroked="t" coordsize="21600,21600" o:gfxdata="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eVCUGrUAAADcAAAADwAA&#10;AAAAAAABACAAAAAiAAAAZHJzL2Rvd25yZXYueG1sUEsBAhQAFAAAAAgAh07iQDMvBZ47AAAAOQAA&#10;ABAAAAAAAAAAAQAgAAAABAEAAGRycy9zaGFwZXhtbC54bWxQSwUGAAAAAAYABgBbAQAArgMAAAAA&#10;">
                  <v:fill on="t" focussize="0,0"/>
                  <v:stroke weight="0.5pt" color="#000000" joinstyle="round"/>
                  <v:imagedata o:title=""/>
                  <o:lock v:ext="edit" aspectratio="f"/>
                  <v:textbox>
                    <w:txbxContent>
                      <w:p>
                        <w:pPr>
                          <w:numPr>
                            <w:ilvl w:val="0"/>
                            <w:numId w:val="0"/>
                          </w:numPr>
                          <w:kinsoku/>
                          <w:spacing w:line="240" w:lineRule="auto"/>
                          <w:jc w:val="both"/>
                          <w:textAlignment w:val="baseline"/>
                          <w:rPr>
                            <w:color w:val="auto"/>
                          </w:rPr>
                        </w:pPr>
                        <w:r>
                          <w:rPr>
                            <w:rFonts w:ascii="Calibri" w:hAnsi="Times New Roman" w:eastAsia="宋体"/>
                            <w:color w:val="000000"/>
                            <w:kern w:val="2"/>
                            <w:sz w:val="21"/>
                            <w:szCs w:val="21"/>
                          </w:rPr>
                          <w:t>申请人签收</w:t>
                        </w:r>
                      </w:p>
                    </w:txbxContent>
                  </v:textbox>
                </v:shape>
              </v:group>
            </w:pict>
          </mc:Fallback>
        </mc:AlternateContent>
      </w:r>
    </w:p>
    <w:p>
      <w:pPr>
        <w:pStyle w:val="3"/>
        <w:keepNext w:val="0"/>
        <w:keepLines w:val="0"/>
        <w:widowControl/>
        <w:suppressLineNumbers w:val="0"/>
        <w:spacing w:before="0" w:beforeAutospacing="0" w:after="0" w:afterAutospacing="0"/>
        <w:ind w:left="0" w:right="0"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8EBCA"/>
    <w:multiLevelType w:val="multilevel"/>
    <w:tmpl w:val="A108EBCA"/>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EE718DAA"/>
    <w:multiLevelType w:val="multilevel"/>
    <w:tmpl w:val="EE718DAA"/>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F187006C"/>
    <w:multiLevelType w:val="multilevel"/>
    <w:tmpl w:val="F187006C"/>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FE8190C2"/>
    <w:multiLevelType w:val="multilevel"/>
    <w:tmpl w:val="FE8190C2"/>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3151ECAD"/>
    <w:multiLevelType w:val="multilevel"/>
    <w:tmpl w:val="3151ECAD"/>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hZWNhYWYzMjRhODY0ZThiM2Q2MWI2N2NhN2Y3ZGMifQ=="/>
  </w:docVars>
  <w:rsids>
    <w:rsidRoot w:val="00000000"/>
    <w:rsid w:val="00F036C9"/>
    <w:rsid w:val="027C3466"/>
    <w:rsid w:val="117A3266"/>
    <w:rsid w:val="143011F0"/>
    <w:rsid w:val="22C57A15"/>
    <w:rsid w:val="22F640D3"/>
    <w:rsid w:val="40E1035D"/>
    <w:rsid w:val="479223B1"/>
    <w:rsid w:val="4DFC67D6"/>
    <w:rsid w:val="670C7632"/>
    <w:rsid w:val="6C2B055A"/>
    <w:rsid w:val="6CC53523"/>
    <w:rsid w:val="6F9208F0"/>
    <w:rsid w:val="7E4B6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2668</Words>
  <Characters>3036</Characters>
  <Lines>0</Lines>
  <Paragraphs>0</Paragraphs>
  <TotalTime>2</TotalTime>
  <ScaleCrop>false</ScaleCrop>
  <LinksUpToDate>false</LinksUpToDate>
  <CharactersWithSpaces>3224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2022-09-06T02:48:32Z</dcterms:created>
  <dc:creator>Lenovo</dc:creator>
  <cp:lastModifiedBy>爱琴海的渔夫</cp:lastModifiedBy>
  <dcterms:modified xsi:type="dcterms:W3CDTF">2022-09-06T02:58:26Z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FC8C4D5815D9420AB5F00C081EBC6C40</vt:lpwstr>
  </property>
</Properties>
</file>