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E5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7B642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4A316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66B1B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51DCC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6D220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665C5846">
      <w:pPr>
        <w:pStyle w:val="2"/>
        <w:rPr>
          <w:rFonts w:hint="default"/>
          <w:lang w:eastAsia="zh-CN"/>
        </w:rPr>
      </w:pPr>
    </w:p>
    <w:p w14:paraId="4B14F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源人社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发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〔202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Times New Roman" w:hAnsi="Times New Roman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 w14:paraId="04492DEF">
      <w:pPr>
        <w:pStyle w:val="2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EB1C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关于印发《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2025年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沂源县人力资源和社会保障工作要点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》的通知</w:t>
      </w:r>
    </w:p>
    <w:p w14:paraId="3378293F">
      <w:pPr>
        <w:pStyle w:val="2"/>
        <w:rPr>
          <w:rFonts w:hint="default" w:ascii="Times New Roman" w:hAnsi="Times New Roman" w:cs="Times New Roman"/>
          <w:lang w:eastAsia="zh-CN"/>
        </w:rPr>
      </w:pPr>
    </w:p>
    <w:p w14:paraId="22298027">
      <w:pPr>
        <w:pStyle w:val="2"/>
        <w:rPr>
          <w:rFonts w:hint="default" w:ascii="Times New Roman" w:hAnsi="Times New Roman" w:cs="Times New Roman"/>
          <w:lang w:eastAsia="zh-CN"/>
        </w:rPr>
      </w:pPr>
    </w:p>
    <w:p w14:paraId="095FF66E"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各镇（街道）人社所，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局机关各科室、局属各单位：</w:t>
      </w:r>
    </w:p>
    <w:p w14:paraId="1D8A9C46">
      <w:pPr>
        <w:pStyle w:val="2"/>
        <w:ind w:firstLine="640" w:firstLineChars="200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根据《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淄博市人力资源和社会保障工作要点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》等文件精神，结合我县实际，制定《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沂源县人力资源和社会保障工作要点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》。现印发给你们，请认真贯彻执行。</w:t>
      </w:r>
    </w:p>
    <w:p w14:paraId="3B98DDE7">
      <w:pPr>
        <w:pStyle w:val="2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476EF6FD">
      <w:pPr>
        <w:pStyle w:val="2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沂源县人力资源和社会保障局</w:t>
      </w:r>
    </w:p>
    <w:p w14:paraId="09589F8E">
      <w:pPr>
        <w:pStyle w:val="2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2025年4月16日</w:t>
      </w:r>
    </w:p>
    <w:p w14:paraId="41A91242">
      <w:pPr>
        <w:pStyle w:val="2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（此件公开发布）</w:t>
      </w:r>
    </w:p>
    <w:p w14:paraId="53438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highlight w:val="none"/>
          <w:lang w:val="en-US" w:eastAsia="zh-CN"/>
        </w:rPr>
      </w:pPr>
    </w:p>
    <w:p w14:paraId="332C6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</w:p>
    <w:p w14:paraId="10F9F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</w:p>
    <w:p w14:paraId="37E93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</w:p>
    <w:p w14:paraId="0C947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2025年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沂源县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人力资源社会保障工作要点</w:t>
      </w:r>
    </w:p>
    <w:p w14:paraId="18A44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2BD63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72F1B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trike w:val="0"/>
          <w:dstrike w:val="0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2025年全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人力资源社会保障工作总体要求是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坚持以习近平新时代中国特色社会主义思想为指导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全面贯彻落实党的二十大和二十届二中、三中全会精神，坚持稳中求进工作总基调，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聚焦“3510”发展目标、“强富美优”城市愿景，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聚力实现“七个提级跃升”和“八个更大突破”，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以促进高质量充分就业为重点，统筹推进社会保障、人才人事、劳动关系、行风建设等工作，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</w:rPr>
        <w:t>为推进中国式现代化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  <w:lang w:eastAsia="zh-CN"/>
        </w:rPr>
        <w:t>沂源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u w:val="none"/>
        </w:rPr>
        <w:t>实践作出更大贡献。</w:t>
      </w:r>
    </w:p>
    <w:p w14:paraId="7522E4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一、促进高质量充分就业</w:t>
      </w:r>
    </w:p>
    <w:p w14:paraId="7943B3E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支持重点群体就业。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深入实施“五色分类管理法”，根据重点群体就业需求迫切程度，实施等级预警、精准帮扶，兜住兜牢民生底线。深化城乡富余劳动力就业集成改革，推广“沂起富工坊”零工服务品牌经验，稳定城乡富余劳动力就业规模，提高就业质量。完善重点群体就业支持体系，做好失业人员就业帮扶工作。完成2025年城乡公益性岗位开发安置工作，管理维护好已安置岗位人员。落实就业帮扶政策，实现城镇新增就业3500人以上。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落实好劳动力调查工作，城镇调查失业率控制在5.5%左右。</w:t>
      </w:r>
      <w:r>
        <w:rPr>
          <w:rFonts w:hint="eastAsia" w:ascii="楷体_GB2312" w:hAnsi="楷体_GB2312" w:eastAsia="楷体_GB2312" w:cs="楷体_GB2312"/>
          <w:i w:val="0"/>
          <w:iCs w:val="0"/>
          <w:color w:val="auto"/>
          <w:sz w:val="32"/>
          <w:szCs w:val="32"/>
          <w:highlight w:val="none"/>
          <w:lang w:val="en-US" w:eastAsia="zh-CN"/>
        </w:rPr>
        <w:t>（局就业失业和劳动关系科、</w:t>
      </w:r>
      <w:r>
        <w:rPr>
          <w:rFonts w:hint="default" w:ascii="Times New Roman" w:hAnsi="Times New Roman" w:eastAsia="楷体_GB2312" w:cs="Times New Roman"/>
          <w:i w:val="0"/>
          <w:iCs w:val="0"/>
          <w:sz w:val="32"/>
          <w:szCs w:val="32"/>
          <w:highlight w:val="none"/>
          <w:lang w:eastAsia="zh-CN"/>
        </w:rPr>
        <w:t>县公共就业和人才服务中心就业指导科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负责</w:t>
      </w:r>
      <w:r>
        <w:rPr>
          <w:rFonts w:hint="default" w:ascii="Times New Roman" w:hAnsi="Times New Roman" w:eastAsia="楷体_GB2312" w:cs="Times New Roman"/>
          <w:i w:val="0"/>
          <w:iCs w:val="0"/>
          <w:color w:val="auto"/>
          <w:sz w:val="32"/>
          <w:szCs w:val="32"/>
          <w:highlight w:val="none"/>
          <w:lang w:val="en-US" w:eastAsia="zh-CN"/>
        </w:rPr>
        <w:t>）</w:t>
      </w:r>
    </w:p>
    <w:p w14:paraId="2565BAE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i w:val="0"/>
          <w:i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突出创业带动就业。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优化创业担保贷款电子档案系统，积极推进创业担保贷款“无还本续贷”“齐岗贷”“创业提振贷”工作，创新推行商业贷款转创业担保贷款，发放创业担保贷款1.2亿元以上。优化“创业一件事”服务模式，全年政策性扶持创业1685人以上。做好第七届淄博市创业创新大赛的筹备工作，推荐优秀创业项目参加各级赛事。举办创业培训、指导等服务活动8期，建成创业导师工作室2处。</w:t>
      </w:r>
      <w:r>
        <w:rPr>
          <w:rFonts w:hint="default" w:ascii="Times New Roman" w:hAnsi="Times New Roman" w:eastAsia="楷体_GB2312" w:cs="Times New Roman"/>
          <w:i w:val="0"/>
          <w:iCs w:val="0"/>
          <w:color w:val="auto"/>
          <w:sz w:val="32"/>
          <w:szCs w:val="32"/>
          <w:highlight w:val="none"/>
          <w:lang w:val="en-US" w:eastAsia="zh-CN"/>
        </w:rPr>
        <w:t>（县公共就业和人才服务中心创业指导科负责）</w:t>
      </w:r>
    </w:p>
    <w:p w14:paraId="417EEF4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强化就业公共服务。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推动招聘就业服务项目向社区、村居、商圈等更多载体延伸，打通人社服务“最后一公里”。全年持续举办“春风行动”“民营企业招聘周”、百日千万招聘专项行动等公共就业专项招聘活动100场以上。推行项目化职业技能培训模式，构建“岗位需要+技能培训+技能评价+就业服务”四位一体的项目化培训体系，进一步扩大在职职工培训规模，2025年力争完成年度职业技能培训1500人次以上。</w:t>
      </w:r>
      <w:r>
        <w:rPr>
          <w:rFonts w:hint="default" w:ascii="Times New Roman" w:hAnsi="Times New Roman" w:eastAsia="楷体_GB2312" w:cs="Times New Roman"/>
          <w:i w:val="0"/>
          <w:iCs w:val="0"/>
          <w:color w:val="auto"/>
          <w:sz w:val="32"/>
          <w:szCs w:val="32"/>
          <w:highlight w:val="none"/>
          <w:lang w:val="en-US" w:eastAsia="zh-CN"/>
        </w:rPr>
        <w:t>（县公共就业和人才服务中心人才服务科、职业培训科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按职责分工负责</w:t>
      </w:r>
      <w:r>
        <w:rPr>
          <w:rFonts w:hint="default" w:ascii="Times New Roman" w:hAnsi="Times New Roman" w:eastAsia="楷体_GB2312" w:cs="Times New Roman"/>
          <w:i w:val="0"/>
          <w:iCs w:val="0"/>
          <w:color w:val="auto"/>
          <w:sz w:val="32"/>
          <w:szCs w:val="32"/>
          <w:highlight w:val="none"/>
          <w:lang w:val="en-US" w:eastAsia="zh-CN"/>
        </w:rPr>
        <w:t>）</w:t>
      </w:r>
    </w:p>
    <w:p w14:paraId="5C0E11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i w:val="0"/>
          <w:iCs w:val="0"/>
          <w:color w:val="auto"/>
          <w:sz w:val="32"/>
          <w:szCs w:val="32"/>
          <w:highlight w:val="none"/>
          <w:lang w:val="en-US" w:eastAsia="zh-CN"/>
        </w:rPr>
        <w:t>（四）</w:t>
      </w:r>
      <w:r>
        <w:rPr>
          <w:rFonts w:hint="default" w:ascii="Times New Roman" w:hAnsi="Times New Roman" w:eastAsia="楷体_GB2312" w:cs="Times New Roman"/>
          <w:sz w:val="32"/>
          <w:szCs w:val="40"/>
          <w:highlight w:val="none"/>
          <w:lang w:val="en-US" w:eastAsia="zh-CN"/>
        </w:rPr>
        <w:t>推进</w:t>
      </w:r>
      <w:r>
        <w:rPr>
          <w:rFonts w:hint="default" w:ascii="Times New Roman" w:hAnsi="Times New Roman" w:eastAsia="楷体_GB2312" w:cs="Times New Roman"/>
          <w:sz w:val="32"/>
          <w:szCs w:val="40"/>
          <w:highlight w:val="none"/>
          <w:lang w:eastAsia="zh-CN"/>
        </w:rPr>
        <w:t>人力资源服务业发展。</w:t>
      </w:r>
      <w:r>
        <w:rPr>
          <w:rFonts w:hint="default" w:ascii="Times New Roman" w:hAnsi="Times New Roman" w:eastAsia="仿宋_GB2312" w:cs="Times New Roman"/>
          <w:sz w:val="32"/>
          <w:szCs w:val="40"/>
          <w:highlight w:val="none"/>
          <w:lang w:eastAsia="zh-CN"/>
        </w:rPr>
        <w:t>面向劳务派遣单位、人力资源服务机构</w:t>
      </w:r>
      <w:r>
        <w:rPr>
          <w:rFonts w:hint="default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开展</w:t>
      </w:r>
      <w:r>
        <w:rPr>
          <w:rFonts w:hint="default" w:ascii="Times New Roman" w:hAnsi="Times New Roman" w:eastAsia="仿宋_GB2312" w:cs="Times New Roman"/>
          <w:sz w:val="32"/>
          <w:szCs w:val="40"/>
          <w:highlight w:val="none"/>
          <w:lang w:eastAsia="zh-CN"/>
        </w:rPr>
        <w:t>法律法规政策培训，提高从业人员依法依规开展业务的法律意识。</w:t>
      </w:r>
      <w:r>
        <w:rPr>
          <w:rFonts w:hint="default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组织</w:t>
      </w:r>
      <w:r>
        <w:rPr>
          <w:rFonts w:hint="default" w:ascii="Times New Roman" w:hAnsi="Times New Roman" w:eastAsia="仿宋_GB2312" w:cs="Times New Roman"/>
          <w:sz w:val="32"/>
          <w:szCs w:val="40"/>
          <w:highlight w:val="none"/>
          <w:lang w:eastAsia="zh-CN"/>
        </w:rPr>
        <w:t>参加省市人力资源大会、人力资源从业人员职业技能竞赛等</w:t>
      </w:r>
      <w:r>
        <w:rPr>
          <w:rFonts w:hint="default" w:ascii="Times New Roman" w:hAnsi="Times New Roman" w:cs="Times New Roman"/>
          <w:sz w:val="32"/>
          <w:szCs w:val="40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40"/>
          <w:highlight w:val="none"/>
          <w:lang w:eastAsia="zh-CN"/>
        </w:rPr>
        <w:t>提</w:t>
      </w:r>
      <w:r>
        <w:rPr>
          <w:rFonts w:hint="default" w:ascii="Times New Roman" w:hAnsi="Times New Roman" w:cs="Times New Roman"/>
          <w:sz w:val="32"/>
          <w:szCs w:val="40"/>
          <w:highlight w:val="none"/>
          <w:lang w:val="en-US" w:eastAsia="zh-CN"/>
        </w:rPr>
        <w:t>升人力资源服务</w:t>
      </w:r>
      <w:r>
        <w:rPr>
          <w:rFonts w:hint="default" w:ascii="Times New Roman" w:hAnsi="Times New Roman" w:eastAsia="仿宋_GB2312" w:cs="Times New Roman"/>
          <w:sz w:val="32"/>
          <w:szCs w:val="40"/>
          <w:highlight w:val="none"/>
          <w:lang w:eastAsia="zh-CN"/>
        </w:rPr>
        <w:t>水平和影响力。</w:t>
      </w:r>
      <w:r>
        <w:rPr>
          <w:rFonts w:hint="default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实施人力资源服务业促就业行动，鼓励支持优质人力资源服务机构为企业和求职者提供差异化、精细化服务。</w:t>
      </w:r>
      <w:r>
        <w:rPr>
          <w:rFonts w:hint="default" w:ascii="Times New Roman" w:hAnsi="Times New Roman" w:eastAsia="楷体_GB2312" w:cs="Times New Roman"/>
          <w:sz w:val="32"/>
          <w:szCs w:val="40"/>
          <w:highlight w:val="none"/>
          <w:lang w:val="en-US" w:eastAsia="zh-CN"/>
        </w:rPr>
        <w:t>（局就业失业和劳动关系科负责）</w:t>
      </w:r>
    </w:p>
    <w:p w14:paraId="5C9935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i w:val="0"/>
          <w:i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auto"/>
          <w:sz w:val="32"/>
          <w:szCs w:val="32"/>
          <w:highlight w:val="none"/>
          <w:lang w:val="en-US" w:eastAsia="zh-CN"/>
        </w:rPr>
        <w:t>二、提升社会保障公共服务水平</w:t>
      </w:r>
    </w:p>
    <w:p w14:paraId="2CA97E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eastAsia="zh-CN"/>
        </w:rPr>
        <w:t>（五）持续深化制度改革。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稳妥推进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渐进式延迟法定退休年龄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、病残津贴等重大改革政策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，严格执行上级出台的配套政策及实施细则，做好相关政策的培训、宣传及解读工作，积极回应群众关注度高和群体性反映的问题，及时做好对上请求和政策解释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。扎实做好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机关事业单位养老保险改革过渡期后待遇平衡衔接工作，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严格按照省市核算办法开展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机关事业单位人员退休待遇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核算。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探索建立适合我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实际的补充工伤保险制度，加大宣传力度，特别是</w:t>
      </w:r>
      <w:r>
        <w:rPr>
          <w:rFonts w:hint="default" w:ascii="Times New Roman" w:hAnsi="Times New Roman" w:cs="Times New Roman"/>
          <w:sz w:val="32"/>
          <w:szCs w:val="32"/>
          <w:highlight w:val="none"/>
        </w:rPr>
        <w:t>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对于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重点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工程项目进行针对性宣传，扩大工伤保险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覆盖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范围。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局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eastAsia="zh-CN"/>
        </w:rPr>
        <w:t>工资福利和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养老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eastAsia="zh-CN"/>
        </w:rPr>
        <w:t>保险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科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，社保中心工伤失业科、退管科按职责分工负责）</w:t>
      </w:r>
    </w:p>
    <w:p w14:paraId="67B8E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eastAsia="zh-CN"/>
        </w:rPr>
        <w:t>（六）深入开展扩面提标。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制定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参保扩面工作实施方案，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加强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税务、工信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等多部门数据信息比对，聚焦农民工、灵活就业人员和新就业形态从业人员等重点群体，聚焦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正常纳税企业但未参保、规模以上未参保及通过劳动关系仲裁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企业等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重点企业，实行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点对点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宣传和上门服务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2月底前完成10个社区和劳务市场的宣传工作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任务。推动居民养老保险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应参尽参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应保尽保。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推进多层次多支柱养老保险体系建设，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积极推动个人养老金工作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2025年争取建立企业年金用人单位新增2家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eastAsia="zh-CN"/>
        </w:rPr>
        <w:t>局工资福利和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养老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eastAsia="zh-CN"/>
        </w:rPr>
        <w:t>保险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科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社保中心企业养老科、稽核科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eastAsia="zh-CN"/>
        </w:rPr>
        <w:t>按职责分工负责，各单位、科室配合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）</w:t>
      </w:r>
    </w:p>
    <w:p w14:paraId="6100D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default" w:ascii="Times New Roman" w:hAnsi="Times New Roman" w:eastAsia="仿宋_GB2312" w:cs="Times New Roman"/>
          <w:color w:val="0000FF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eastAsia="zh-CN"/>
        </w:rPr>
        <w:t>（七）抓好社保基金监管。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扎实推进社保基金管理巩固提升行动，进一步健全政策、经办、信息、监督“四位一体”基金风险防控体系，明确监管职责。深化社保基金内控管理，常态化开展数据稽核检查和非现场监督，严厉打击骗取社保基金等违法违规行为。持续抓好基金风险警示教育工作，维护基金安全。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（社保中心基金科、稽核科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eastAsia="zh-CN"/>
        </w:rPr>
        <w:t>按职责分工负责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）</w:t>
      </w:r>
    </w:p>
    <w:p w14:paraId="76E4A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default" w:ascii="Times New Roman" w:hAnsi="Times New Roman" w:eastAsia="黑体" w:cs="Times New Roman"/>
          <w:i w:val="0"/>
          <w:i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eastAsia="zh-CN"/>
        </w:rPr>
        <w:t>（八）提升社保经办服务质效。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拓宽数字化服务渠道，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推进“社银一体化”，推动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“社保数字员工”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全方位应用，实现更多社保经办服务事项“网上办”“掌上办”“自助办”。优化工作流程，提高工作质效，实现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政务服务运行标准化、服务供给规范化、企业和群众办事便利化。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（社保中心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eastAsia="zh-CN"/>
        </w:rPr>
        <w:t>负责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）</w:t>
      </w:r>
    </w:p>
    <w:p w14:paraId="2638C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三、扎实推进人才人事工作</w:t>
      </w:r>
    </w:p>
    <w:p w14:paraId="3F041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eastAsia="zh-CN"/>
        </w:rPr>
        <w:t>（九）广泛引进高层次人才。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完善</w:t>
      </w:r>
      <w:r>
        <w:rPr>
          <w:rFonts w:hint="default" w:ascii="Times New Roman" w:hAnsi="Times New Roman" w:eastAsia="TimesNewRomanPSMT" w:cs="Times New Roman"/>
          <w:b w:val="0"/>
          <w:bCs w:val="0"/>
          <w:color w:val="000000"/>
          <w:sz w:val="32"/>
          <w:szCs w:val="32"/>
          <w:highlight w:val="none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一人一档</w:t>
      </w:r>
      <w:r>
        <w:rPr>
          <w:rFonts w:hint="default" w:ascii="Times New Roman" w:hAnsi="Times New Roman" w:eastAsia="TimesNewRomanPSMT" w:cs="Times New Roman"/>
          <w:b w:val="0"/>
          <w:bCs w:val="0"/>
          <w:color w:val="000000"/>
          <w:sz w:val="32"/>
          <w:szCs w:val="32"/>
          <w:highlight w:val="none"/>
        </w:rPr>
        <w:t>”“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分级服务</w:t>
      </w:r>
      <w:r>
        <w:rPr>
          <w:rFonts w:hint="default" w:ascii="Times New Roman" w:hAnsi="Times New Roman" w:eastAsia="TimesNewRomanPSMT" w:cs="Times New Roman"/>
          <w:b w:val="0"/>
          <w:bCs w:val="0"/>
          <w:color w:val="000000"/>
          <w:sz w:val="32"/>
          <w:szCs w:val="32"/>
          <w:highlight w:val="none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管理模式，</w:t>
      </w:r>
      <w:r>
        <w:rPr>
          <w:rFonts w:hint="default" w:ascii="Times New Roman" w:hAnsi="Times New Roman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针对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重点</w:t>
      </w:r>
      <w:r>
        <w:rPr>
          <w:rFonts w:hint="default" w:ascii="Times New Roman" w:hAnsi="Times New Roman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服务对象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建立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我县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领军人才培养库，为推荐国务院、省政府特殊津贴专家</w:t>
      </w:r>
      <w:r>
        <w:rPr>
          <w:rFonts w:hint="default" w:ascii="Times New Roman" w:hAnsi="Times New Roman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泰山产业领军人才</w:t>
      </w:r>
      <w:r>
        <w:rPr>
          <w:rFonts w:hint="default" w:ascii="Times New Roman" w:hAnsi="Times New Roman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TimesNewRomanPSMT" w:cs="Times New Roman"/>
          <w:b w:val="0"/>
          <w:bCs w:val="0"/>
          <w:color w:val="000000"/>
          <w:sz w:val="32"/>
          <w:szCs w:val="32"/>
          <w:highlight w:val="none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智享 领航计划</w:t>
      </w:r>
      <w:r>
        <w:rPr>
          <w:rFonts w:hint="default" w:ascii="Times New Roman" w:hAnsi="Times New Roman" w:eastAsia="TimesNewRomanPSMT" w:cs="Times New Roman"/>
          <w:b w:val="0"/>
          <w:bCs w:val="0"/>
          <w:color w:val="000000"/>
          <w:sz w:val="32"/>
          <w:szCs w:val="32"/>
          <w:highlight w:val="none"/>
        </w:rPr>
        <w:t>”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淄博市英才计划”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等做好人才储备，力争在入选数量上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实现突破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发挥博士后科研工作站（基地）平台优势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，加大博士后科研人员引育力度。实施高层次人才服务集成化改革，持续优化绿色通道服务事项，做实做优</w:t>
      </w:r>
      <w:r>
        <w:rPr>
          <w:rFonts w:hint="default" w:ascii="Times New Roman" w:hAnsi="Times New Roman" w:eastAsia="TimesNewRomanPSMT" w:cs="Times New Roman"/>
          <w:b w:val="0"/>
          <w:bCs w:val="0"/>
          <w:color w:val="000000"/>
          <w:sz w:val="32"/>
          <w:szCs w:val="32"/>
          <w:highlight w:val="none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感动服务</w:t>
      </w:r>
      <w:r>
        <w:rPr>
          <w:rFonts w:hint="default" w:ascii="Times New Roman" w:hAnsi="Times New Roman" w:eastAsia="TimesNewRomanPSMT" w:cs="Times New Roman"/>
          <w:b w:val="0"/>
          <w:bCs w:val="0"/>
          <w:color w:val="000000"/>
          <w:sz w:val="32"/>
          <w:szCs w:val="32"/>
          <w:highlight w:val="none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局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  <w:highlight w:val="none"/>
        </w:rPr>
        <w:t>人才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职建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  <w:highlight w:val="none"/>
        </w:rPr>
        <w:t>科、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县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  <w:highlight w:val="none"/>
        </w:rPr>
        <w:t>公共就业和人才服务中心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人才服务科按职责分工负责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）</w:t>
      </w:r>
    </w:p>
    <w:p w14:paraId="031AFA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eastAsia="zh-CN"/>
        </w:rPr>
        <w:t>（十）大力引育青年人才。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深入实施</w:t>
      </w:r>
      <w:r>
        <w:rPr>
          <w:rFonts w:hint="default" w:ascii="Times New Roman" w:hAnsi="Times New Roman" w:eastAsia="TimesNewRomanPSMT" w:cs="Times New Roman"/>
          <w:b w:val="0"/>
          <w:bCs w:val="0"/>
          <w:color w:val="000000"/>
          <w:sz w:val="32"/>
          <w:szCs w:val="32"/>
          <w:highlight w:val="none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五年二十万大学生来淄创新创业计划</w:t>
      </w:r>
      <w:r>
        <w:rPr>
          <w:rFonts w:hint="default" w:ascii="Times New Roman" w:hAnsi="Times New Roman" w:eastAsia="TimesNewRomanPSMT" w:cs="Times New Roman"/>
          <w:b w:val="0"/>
          <w:bCs w:val="0"/>
          <w:color w:val="000000"/>
          <w:sz w:val="32"/>
          <w:szCs w:val="32"/>
          <w:highlight w:val="none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，设计</w:t>
      </w:r>
      <w:r>
        <w:rPr>
          <w:rFonts w:hint="default" w:ascii="Times New Roman" w:hAnsi="Times New Roman" w:eastAsia="TimesNewRomanPSMT" w:cs="Times New Roman"/>
          <w:b w:val="0"/>
          <w:bCs w:val="0"/>
          <w:color w:val="000000"/>
          <w:sz w:val="32"/>
          <w:szCs w:val="32"/>
          <w:highlight w:val="none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高校人才直通车</w:t>
      </w:r>
      <w:r>
        <w:rPr>
          <w:rFonts w:hint="default" w:ascii="Times New Roman" w:hAnsi="Times New Roman" w:eastAsia="TimesNewRomanPSMT" w:cs="Times New Roman"/>
          <w:b w:val="0"/>
          <w:bCs w:val="0"/>
          <w:color w:val="000000"/>
          <w:sz w:val="32"/>
          <w:szCs w:val="32"/>
          <w:highlight w:val="none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精品线路，举办</w:t>
      </w:r>
      <w:r>
        <w:rPr>
          <w:rFonts w:hint="default" w:ascii="Times New Roman" w:hAnsi="Times New Roman" w:eastAsia="TimesNewRomanPSMT" w:cs="Times New Roman"/>
          <w:b w:val="0"/>
          <w:bCs w:val="0"/>
          <w:color w:val="000000"/>
          <w:sz w:val="32"/>
          <w:szCs w:val="32"/>
          <w:highlight w:val="none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沂源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学子看家乡</w:t>
      </w:r>
      <w:r>
        <w:rPr>
          <w:rFonts w:hint="default" w:ascii="Times New Roman" w:hAnsi="Times New Roman" w:eastAsia="TimesNewRomanPSMT" w:cs="Times New Roman"/>
          <w:b w:val="0"/>
          <w:bCs w:val="0"/>
          <w:color w:val="000000"/>
          <w:sz w:val="32"/>
          <w:szCs w:val="32"/>
          <w:highlight w:val="none"/>
        </w:rPr>
        <w:t>”“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大学生就业体验日</w:t>
      </w:r>
      <w:r>
        <w:rPr>
          <w:rFonts w:hint="default" w:ascii="Times New Roman" w:hAnsi="Times New Roman" w:eastAsia="TimesNewRomanPSMT" w:cs="Times New Roman"/>
          <w:b w:val="0"/>
          <w:bCs w:val="0"/>
          <w:color w:val="000000"/>
          <w:sz w:val="32"/>
          <w:szCs w:val="32"/>
          <w:highlight w:val="none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等活动，将</w:t>
      </w:r>
      <w:r>
        <w:rPr>
          <w:rFonts w:hint="default" w:ascii="Times New Roman" w:hAnsi="Times New Roman" w:eastAsia="TimesNewRomanPSMT" w:cs="Times New Roman"/>
          <w:b w:val="0"/>
          <w:bCs w:val="0"/>
          <w:color w:val="000000"/>
          <w:sz w:val="32"/>
          <w:szCs w:val="32"/>
          <w:highlight w:val="none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走出去</w:t>
      </w:r>
      <w:r>
        <w:rPr>
          <w:rFonts w:hint="default" w:ascii="Times New Roman" w:hAnsi="Times New Roman" w:eastAsia="TimesNewRomanPSMT" w:cs="Times New Roman"/>
          <w:b w:val="0"/>
          <w:bCs w:val="0"/>
          <w:color w:val="000000"/>
          <w:sz w:val="32"/>
          <w:szCs w:val="32"/>
          <w:highlight w:val="none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与</w:t>
      </w:r>
      <w:r>
        <w:rPr>
          <w:rFonts w:hint="default" w:ascii="Times New Roman" w:hAnsi="Times New Roman" w:eastAsia="TimesNewRomanPSMT" w:cs="Times New Roman"/>
          <w:b w:val="0"/>
          <w:bCs w:val="0"/>
          <w:color w:val="000000"/>
          <w:sz w:val="32"/>
          <w:szCs w:val="32"/>
          <w:highlight w:val="none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请进来</w:t>
      </w:r>
      <w:r>
        <w:rPr>
          <w:rFonts w:hint="default" w:ascii="Times New Roman" w:hAnsi="Times New Roman" w:eastAsia="TimesNewRomanPSMT" w:cs="Times New Roman"/>
          <w:b w:val="0"/>
          <w:bCs w:val="0"/>
          <w:color w:val="000000"/>
          <w:sz w:val="32"/>
          <w:szCs w:val="32"/>
          <w:highlight w:val="none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相结合，年内新引进专科以上高校毕业生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2600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人以上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进一步提升青年人才发展</w:t>
      </w:r>
      <w:r>
        <w:rPr>
          <w:rFonts w:hint="default" w:ascii="Times New Roman" w:hAnsi="Times New Roman" w:eastAsia="TimesNewRomanPSMT" w:cs="Times New Roman"/>
          <w:b w:val="0"/>
          <w:bCs w:val="0"/>
          <w:color w:val="000000"/>
          <w:sz w:val="32"/>
          <w:szCs w:val="32"/>
          <w:highlight w:val="none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微生态</w:t>
      </w:r>
      <w:r>
        <w:rPr>
          <w:rFonts w:hint="default" w:ascii="Times New Roman" w:hAnsi="Times New Roman" w:eastAsia="TimesNewRomanPSMT" w:cs="Times New Roman"/>
          <w:b w:val="0"/>
          <w:bCs w:val="0"/>
          <w:color w:val="000000"/>
          <w:sz w:val="32"/>
          <w:szCs w:val="32"/>
          <w:highlight w:val="none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建设质效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局人才职建科、县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  <w:highlight w:val="none"/>
        </w:rPr>
        <w:t>公共就业和人才服务中心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人才服务科按职责分工负责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）</w:t>
      </w:r>
    </w:p>
    <w:p w14:paraId="6A88C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eastAsia="zh-CN"/>
        </w:rPr>
        <w:t>（十一）深入推进“技能兴淄”。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聚力实施</w:t>
      </w:r>
      <w:r>
        <w:rPr>
          <w:rFonts w:hint="default" w:ascii="Times New Roman" w:hAnsi="Times New Roman" w:eastAsia="TimesNewRomanPSMT" w:cs="Times New Roman"/>
          <w:b w:val="0"/>
          <w:bCs w:val="0"/>
          <w:color w:val="000000"/>
          <w:sz w:val="32"/>
          <w:szCs w:val="32"/>
          <w:highlight w:val="none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技能强企</w:t>
      </w:r>
      <w:r>
        <w:rPr>
          <w:rFonts w:hint="default" w:ascii="Times New Roman" w:hAnsi="Times New Roman" w:eastAsia="TimesNewRomanPSMT" w:cs="Times New Roman"/>
          <w:b w:val="0"/>
          <w:bCs w:val="0"/>
          <w:color w:val="000000"/>
          <w:sz w:val="32"/>
          <w:szCs w:val="32"/>
          <w:highlight w:val="none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行动，激活企业技能人才培养主体作用，完善企业自主评价、社评组织评价、院校学生评价、竞赛选手取证等多元评价体系，年度新增高技能人才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1000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人以上。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根据上级部署，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全力做好第三届国赛、第二届省赛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全市第二届职业技能大赛备赛参赛工作。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局人才职建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  <w:highlight w:val="none"/>
        </w:rPr>
        <w:t>科、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县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  <w:highlight w:val="none"/>
        </w:rPr>
        <w:t>公共就业和人才服务中心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培训科按职责分工负责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  <w:highlight w:val="none"/>
        </w:rPr>
        <w:t>）</w:t>
      </w:r>
    </w:p>
    <w:p w14:paraId="0163D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（十二）做好事业单位人事管理服务。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认真开展事业单位招聘工作，严格招聘程序，严肃招聘纪律，计划年内新招录事业单位人员150人以上。强化事业单位岗位管理，严格岗位设置，加强日常监督。全面实施“双随机”评估检查，规范完善事业单位人事管理制度。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局事业专技科负责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  <w:highlight w:val="none"/>
        </w:rPr>
        <w:t>）</w:t>
      </w:r>
    </w:p>
    <w:p w14:paraId="3E984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（十三）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加强专业技术人才建设。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完善职称评审监管机制，开展数字技术工程师培育项目，优化职称申报评审服务壮大企业工程师队伍，力争年内有效申报工程师以上职称人员600人以上。持续深化公立医院薪酬制度改革，保障义务教育教师工资待遇，加强事业单位绩效工资监督管理，规范收入分配秩序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打造“新型职业农民样板厅+基地”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服务模式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，力争年内新取得新型职业农民职称30人以上。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（局事业专技科、工资养老科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按职责分工负责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）</w:t>
      </w:r>
    </w:p>
    <w:p w14:paraId="6944D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四、提高劳动关系治理效能</w:t>
      </w:r>
    </w:p>
    <w:p w14:paraId="75F38B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40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40"/>
          <w:highlight w:val="none"/>
          <w:lang w:val="en-US" w:eastAsia="zh-CN"/>
        </w:rPr>
        <w:t>（十四）</w:t>
      </w:r>
      <w:r>
        <w:rPr>
          <w:rFonts w:hint="default" w:ascii="Times New Roman" w:hAnsi="Times New Roman" w:eastAsia="楷体_GB2312" w:cs="Times New Roman"/>
          <w:color w:val="auto"/>
          <w:sz w:val="32"/>
          <w:szCs w:val="40"/>
          <w:highlight w:val="none"/>
          <w:lang w:val="en-US" w:eastAsia="zh-CN"/>
        </w:rPr>
        <w:t>构建和谐劳动关系</w:t>
      </w:r>
      <w:r>
        <w:rPr>
          <w:rFonts w:hint="default" w:ascii="Times New Roman" w:hAnsi="Times New Roman" w:eastAsia="楷体_GB2312" w:cs="Times New Roman"/>
          <w:color w:val="auto"/>
          <w:sz w:val="32"/>
          <w:szCs w:val="40"/>
          <w:highlight w:val="none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40"/>
          <w:highlight w:val="none"/>
        </w:rPr>
        <w:t>推进新就业形态劳动者权益保障跨部门综合监管工作，更新企业数据库，加强新就业形态劳动者权益保障。开展和谐劳动关系评价和和谐企业复核工作</w:t>
      </w:r>
      <w:r>
        <w:rPr>
          <w:rFonts w:hint="default" w:ascii="Times New Roman" w:hAnsi="Times New Roman" w:eastAsia="仿宋_GB2312" w:cs="Times New Roman"/>
          <w:sz w:val="32"/>
          <w:szCs w:val="40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加</w:t>
      </w:r>
      <w:r>
        <w:rPr>
          <w:rFonts w:hint="default" w:ascii="Times New Roman" w:hAnsi="Times New Roman" w:cs="Times New Roman"/>
          <w:sz w:val="32"/>
          <w:szCs w:val="40"/>
          <w:highlight w:val="none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和谐企业培育力度，年内培育市级劳动关系和谐企业不少于5家</w:t>
      </w:r>
      <w:r>
        <w:rPr>
          <w:rFonts w:hint="default" w:ascii="Times New Roman" w:hAnsi="Times New Roman" w:eastAsia="仿宋_GB2312" w:cs="Times New Roman"/>
          <w:sz w:val="32"/>
          <w:szCs w:val="40"/>
          <w:highlight w:val="none"/>
        </w:rPr>
        <w:t>。</w:t>
      </w:r>
      <w:r>
        <w:rPr>
          <w:rFonts w:hint="default" w:ascii="Times New Roman" w:hAnsi="Times New Roman" w:cs="Times New Roman"/>
          <w:sz w:val="32"/>
          <w:szCs w:val="40"/>
          <w:highlight w:val="none"/>
          <w:lang w:val="en-US" w:eastAsia="zh-CN"/>
        </w:rPr>
        <w:t>做好</w:t>
      </w:r>
      <w:r>
        <w:rPr>
          <w:rFonts w:hint="default" w:ascii="Times New Roman" w:hAnsi="Times New Roman" w:eastAsia="仿宋_GB2312" w:cs="Times New Roman"/>
          <w:sz w:val="32"/>
          <w:szCs w:val="40"/>
          <w:highlight w:val="none"/>
        </w:rPr>
        <w:t>电子劳动合同平台</w:t>
      </w:r>
      <w:r>
        <w:rPr>
          <w:rFonts w:hint="default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推广使用</w:t>
      </w:r>
      <w:r>
        <w:rPr>
          <w:rFonts w:hint="default" w:ascii="Times New Roman" w:hAnsi="Times New Roman" w:eastAsia="仿宋_GB2312" w:cs="Times New Roman"/>
          <w:sz w:val="32"/>
          <w:szCs w:val="40"/>
          <w:highlight w:val="none"/>
        </w:rPr>
        <w:t>，拓展数据应用场景。开展企业薪酬调查，</w:t>
      </w:r>
      <w:r>
        <w:rPr>
          <w:rFonts w:hint="default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为企业和劳动者提供职业工资价位查询服务</w:t>
      </w:r>
      <w:r>
        <w:rPr>
          <w:rFonts w:hint="default" w:ascii="Times New Roman" w:hAnsi="Times New Roman" w:eastAsia="仿宋_GB2312" w:cs="Times New Roman"/>
          <w:sz w:val="32"/>
          <w:szCs w:val="40"/>
          <w:highlight w:val="none"/>
        </w:rPr>
        <w:t>。</w:t>
      </w:r>
      <w:r>
        <w:rPr>
          <w:rFonts w:hint="default" w:ascii="Times New Roman" w:hAnsi="Times New Roman" w:eastAsia="楷体_GB2312" w:cs="Times New Roman"/>
          <w:sz w:val="32"/>
          <w:szCs w:val="40"/>
          <w:highlight w:val="none"/>
          <w:lang w:val="en-US" w:eastAsia="zh-CN"/>
        </w:rPr>
        <w:t>（局就业失业和劳动关系科负责）</w:t>
      </w:r>
    </w:p>
    <w:p w14:paraId="25F668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eastAsia="zh-CN"/>
        </w:rPr>
        <w:t>（十五）实施劳动维权机制改革。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建立劳动仲裁和劳动监察协调联动工作机制及协同办案模式，合力化解劳动纠纷。落实首问首接负责制，实行信息共享，实现事实互认，开展联合会商，强化联合调解。建立联合行动机制，强化联合应急处置，重点加强拖欠农民工工资案件处理，助力农民工快速维权。打造仲裁员和监察员双向培训机制，打破业务壁垒，降低劳动维权时长和成本，提高办案质效。组建仲裁监察联合志愿服务团队，变被动受案为主动服务，帮助用人单位梳理用工管理中存在的问题，建立用工管理风险“新防线”。</w:t>
      </w: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（劳动人事争议仲裁院、劳动监察科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按职责分工负责</w:t>
      </w: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）</w:t>
      </w:r>
    </w:p>
    <w:p w14:paraId="431DB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eastAsia="zh-CN"/>
        </w:rPr>
        <w:t>（十六）健全完善劳动人事争议多元化解一体化机制。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深化基层调解“以案定补”改革，深入开展基层劳动人事争议调解组织建设提升行动，加强新就业形态劳动纠纷一站式多元联合调解，推进劳动人事争议“互联网＋调解”“总对总”在线诉调对接工作。继续推行要素式办案，进一步落实“三期”女职工、农民工权益保护速裁机制，提升劳动人事争议调解仲裁质效。强化裁审衔接，全面应用“裁审齐鲁通”平台，提升裁审一致率。凝聚人社、工会、法院、司法、住建等部门合力，健全完善劳动争议“预商调裁诉”一体化机制，充分发挥“一站式”矛盾纠纷多元化解中心场所和平台机制作用，加强部门间协同配合，积极开展业务联动，以相互协商、共同化解等方式妥善处置疑难案件，防止矛盾激化。（劳动人事争议仲裁院负责，劳动监察科配合）</w:t>
      </w:r>
    </w:p>
    <w:p w14:paraId="3462C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eastAsia="zh-CN"/>
        </w:rPr>
        <w:t>（十七）建立完善保障农民工工资支付源头治理机制。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贯彻落实县委、县政府办公室《关于进一步做好保障农民工工资支付监管工作的通知》要求，严格执行农民工工资支付全覆盖监管制度，联合有关行业主管部门、镇（街道）成立专项督查组，对在建工程项目进行实地检查，督促问题整改到位。畅通投诉举报渠道，健全“一码受理”双向联动机制，优化劳动保障监察执法，定期印发保障农民工工资支付工作专报，推动各类线索快调、快处，强化信息化监管，用足用好各类平台功能，预警及时处置。加强行政司法衔接、仲裁监察联动，加大重大违法行为社会公布和失信联合惩戒工作力度，开展企业劳动保障守法诚信等级评价，持续深化治理欠薪工作，守牢不因欠薪问题引发重大群体性、极端性事件的底线。（劳动监察科负责，劳动人事争议仲裁院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配合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</w:p>
    <w:p w14:paraId="7E554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五、提升人社服务质效</w:t>
      </w:r>
    </w:p>
    <w:p w14:paraId="599D5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eastAsia="zh-CN"/>
        </w:rPr>
        <w:t>（十八）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全面提升党建工作质量。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加强基层党组织建设，严格执行党组织任期规定，指导各党支部有序完成换届选举工作。持续督促各党支部高质量开展“三会一课”“主题党日”等党内组织生活，切实提高组织生活的规范化、制度化水平。压实意识形态责任制，加强舆情监测，有效化解舆情风险。推动机关党建品牌和支部特色品牌深度塑造，加强党建与业务深度融合，围绕中心、服务大局，将党建工作贯穿到各项业务工作的全过程，确保党建引领各项工作取得新成效。</w:t>
      </w: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（局</w:t>
      </w:r>
      <w:r>
        <w:rPr>
          <w:rFonts w:hint="eastAsia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办公室</w:t>
      </w: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牵头，各科室、各单位配合）</w:t>
      </w:r>
    </w:p>
    <w:p w14:paraId="7B932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eastAsia="zh-CN"/>
        </w:rPr>
        <w:t>（十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九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eastAsia="zh-CN"/>
        </w:rPr>
        <w:t>）提升政务服务和行风建设水平。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优化升级“高效办成一件事”，推动更多“一件事”落地。加强事中事后监管，落实上级随机抽查工作任务，健全人社系统监管工作机制，提升监管效能。抓好人社领域优化营商环境创新提升，推进“揭榜挂帅”活动，不断优化营商环境。深入开展人社干部“走流程”，开展常态化练兵比武活动，加强对全县人社系统窗口行风监督检查，开展线上线下帮办代办服务，促进人社服务提质增效。</w:t>
      </w: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（局办公室、社保中心牵头，各科室、各单位配合）</w:t>
      </w:r>
    </w:p>
    <w:p w14:paraId="170AF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二十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eastAsia="zh-CN"/>
        </w:rPr>
        <w:t>）提升信息化服务水平。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落实网络和数据安全责任制，强化网络数据安全保障。持续深化社会保障卡居民服务“一卡通”，高质量推进以社会保障卡发放惠民惠农财政补贴资金，推进“一卡通”向更多民生领域拓展应用，为群众提供泛在可及的社保卡服务。</w:t>
      </w: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（社保中心牵头，各科室、各单位配合）</w:t>
      </w:r>
    </w:p>
    <w:p w14:paraId="1C655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eastAsia="zh-CN"/>
        </w:rPr>
        <w:t>（二十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一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eastAsia="zh-CN"/>
        </w:rPr>
        <w:t>）加大政务公开力度。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采取媒体解读、新闻发布等形式创新政策解读模式，强化主动公开和依申请公开，不断拓展人社政策和重点工作知晓度，提升政务公开工作质效。</w:t>
      </w: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（局办公室牵头负责，各科室、各单位配合）</w:t>
      </w:r>
    </w:p>
    <w:p w14:paraId="13EAB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eastAsia="zh-CN"/>
        </w:rPr>
        <w:t>（二十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二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eastAsia="zh-CN"/>
        </w:rPr>
        <w:t>）加强“法治人社”建设。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按要求开展法治人社示范创建活动，加强行政规范性文件监督管理。修改完善《行政复议和行政应诉规范》，依法稳妥处理被复议案件和行政应诉案件，加强与法院、行政复议机构“多元联动”，力争诉源治理。强化人社领域行政执法监督，开展执法案卷评查评比活动，以评查促规范、以评查促整改，有效提升人社领域执法水平。将学法与常态化练兵比武相结合，营造学法氛围，提升人社干部法治素养、法治能力和法治水平。</w:t>
      </w: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（局法规工伤科牵头，各科室、各单位配合）</w:t>
      </w:r>
    </w:p>
    <w:p w14:paraId="14A6D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eastAsia="zh-CN"/>
        </w:rPr>
        <w:t>（二十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三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eastAsia="zh-CN"/>
        </w:rPr>
        <w:t>）扎实做好信访维稳工作。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紧盯重点领域、重点群体和群众反映集中的问题，提高工单在转办、对接投诉人及相关单位等环节的流转速度，提高办件效率。加强与政法委、信访局、12345热线的联系沟通，全面反映诉求，及时化解矛盾，提高办件质效。实行局领导挂包重点信访案件制度，落实信访案件工作专班负责制，层层压实信访工作责任，依法依规妥善处理群众诉求，推进信访工作法治化。</w:t>
      </w: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（局信访室牵头，各科室、各单位配合）</w:t>
      </w:r>
    </w:p>
    <w:p w14:paraId="2C20A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eastAsia="zh-CN"/>
        </w:rPr>
        <w:t>（二十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四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擦亮“人社”宣传品牌。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及时梳理人社工作中的创新举措、显著成效，形成高质量宣传素材，向各级主流媒体积极投稿。注重挖掘优秀经验做法，形成具有推广价值的改革创新案例，全方位提升人社部门的社会形象和影响力。构建全方位宣传体系，开通人社视频号，定期发布政策解读文章、动画、视频等多元形式内容，加强政策解读，不断提升宣传效果。</w:t>
      </w: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（局</w:t>
      </w:r>
      <w:r>
        <w:rPr>
          <w:rFonts w:hint="eastAsia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办公室</w:t>
      </w: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牵头，各科室、各单位配合）</w:t>
      </w:r>
    </w:p>
    <w:p w14:paraId="27A506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六、加强干部队伍建设</w:t>
      </w:r>
    </w:p>
    <w:p w14:paraId="69C169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eastAsia="zh-CN"/>
        </w:rPr>
        <w:t>（二十五）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扛牢全面从严治党主体责任。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坚定不移地以党的政治建设为统领，严格落实“第一议题”制度，丰富理论学习中心组学习形式和内容，深化理论武装，持续强化党员干部的政治担当和政治自觉。完善党内监督体系，落实廉政谈话、述责述廉、请示报备等要求。针对重点领域、重点岗位和重点人员，开展廉政风险点排查，制定针对性防控措施，定期组织警示教育活动，推动党纪学习教育常态化。</w:t>
      </w: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（局</w:t>
      </w:r>
      <w:r>
        <w:rPr>
          <w:rFonts w:hint="eastAsia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办公室</w:t>
      </w: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牵头，各科室、各单位配合）</w:t>
      </w:r>
    </w:p>
    <w:p w14:paraId="67361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eastAsia="zh-CN"/>
        </w:rPr>
        <w:t>（二十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六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锻造人社铁军队伍。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实施人社干部职工素质能力提升工程，聚焦政治能力、业务能力和服务能力全方位提升，制定系统性培养方案，推动党员干部、专业技术人员、青年干部三支队伍协同发展。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常态化开展业务培训、“练兵比武”、科长与人社所长打擂比拼、我为群众办实事等活动，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开展“六大行动”，建立积分量化管理机制，激发干部职工自我提升的内生动力，打造一支政治坚定、业务精通、服务优质的人社干部铁军。</w:t>
      </w: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（局</w:t>
      </w:r>
      <w:r>
        <w:rPr>
          <w:rFonts w:hint="eastAsia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办公室</w:t>
      </w: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牵头，各科室、各单位配合）</w:t>
      </w:r>
    </w:p>
    <w:p w14:paraId="11551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eastAsia="zh-CN"/>
        </w:rPr>
        <w:t>（二十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七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深化机关精神文明创建。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评树“人社最美家庭”，开展各类道德讲堂，以家庭美德涵养职业道德，以榜样力量带动道德素养。壮大“温暖人社”志愿服务队伍，深入社区、企业、学校、农村开展志愿服务活动。精心策划“我们的节日”系列活动，增强机关内部凝聚力和文化氛围。建设节约型机关，倡导文明生活方式，宣传先进典型事迹，在全机关营造浓厚的文明创建氛围。</w:t>
      </w: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（局</w:t>
      </w:r>
      <w:r>
        <w:rPr>
          <w:rFonts w:hint="eastAsia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办公室</w:t>
      </w: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牵头，各科室、各单位配合）</w:t>
      </w:r>
    </w:p>
    <w:sectPr>
      <w:footerReference r:id="rId3" w:type="default"/>
      <w:pgSz w:w="11906" w:h="16838"/>
      <w:pgMar w:top="1701" w:right="1474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8774B8">
    <w:pPr>
      <w:pStyle w:val="3"/>
      <w:tabs>
        <w:tab w:val="center" w:pos="4507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8570A9"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8570A9"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9468ED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9468ED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04FE58"/>
    <w:multiLevelType w:val="singleLevel"/>
    <w:tmpl w:val="7704FE5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jMjcxY2NiNzI1YzIwYTIxNzZmN2NmNTA3ZGM4ODcifQ=="/>
  </w:docVars>
  <w:rsids>
    <w:rsidRoot w:val="00000000"/>
    <w:rsid w:val="004940E0"/>
    <w:rsid w:val="03A311F9"/>
    <w:rsid w:val="07171257"/>
    <w:rsid w:val="1D570E9D"/>
    <w:rsid w:val="21284B64"/>
    <w:rsid w:val="23C228C7"/>
    <w:rsid w:val="2C610E53"/>
    <w:rsid w:val="2E2A56B3"/>
    <w:rsid w:val="32501450"/>
    <w:rsid w:val="41A123B8"/>
    <w:rsid w:val="49F27137"/>
    <w:rsid w:val="4B226959"/>
    <w:rsid w:val="58813F40"/>
    <w:rsid w:val="60C17B7B"/>
    <w:rsid w:val="6CE91630"/>
    <w:rsid w:val="7C02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4456</Words>
  <Characters>4521</Characters>
  <Lines>0</Lines>
  <Paragraphs>0</Paragraphs>
  <TotalTime>1</TotalTime>
  <ScaleCrop>false</ScaleCrop>
  <LinksUpToDate>false</LinksUpToDate>
  <CharactersWithSpaces>4550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2023-03-07T00:21:00Z</dcterms:created>
  <dc:creator>Administrator.User-2022JHXNEH</dc:creator>
  <cp:lastModifiedBy>齐</cp:lastModifiedBy>
  <cp:lastPrinted>2025-02-21T09:59:00Z</cp:lastPrinted>
  <dcterms:modified xsi:type="dcterms:W3CDTF">2025-04-16T07:30:01Z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496945428E204C84B201738C98A08967_13</vt:lpwstr>
  </property>
  <property fmtid="{D5CDD505-2E9C-101B-9397-08002B2CF9AE}" pid="4" name="KSOTemplateDocerSaveRecord">
    <vt:lpwstr>eyJoZGlkIjoiMmU5YmVmMjZmOGJhYmQ1MDkxYjA4M2VhYmRhMTA3MDQiLCJ1c2VySWQiOiI2MjQ2Mjc5MDcifQ==</vt:lpwstr>
  </property>
</Properties>
</file>