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EA" w:rsidRDefault="002620EA">
      <w:pPr>
        <w:spacing w:line="560" w:lineRule="exact"/>
        <w:jc w:val="center"/>
        <w:rPr>
          <w:rFonts w:eastAsia="仿宋_GB2312"/>
          <w:bCs/>
          <w:sz w:val="32"/>
          <w:szCs w:val="32"/>
        </w:rPr>
      </w:pPr>
    </w:p>
    <w:p w:rsidR="002620EA" w:rsidRDefault="002620EA">
      <w:pPr>
        <w:spacing w:line="560" w:lineRule="exact"/>
        <w:jc w:val="center"/>
        <w:rPr>
          <w:rFonts w:eastAsia="仿宋_GB2312"/>
          <w:bCs/>
          <w:sz w:val="32"/>
          <w:szCs w:val="32"/>
        </w:rPr>
      </w:pPr>
    </w:p>
    <w:p w:rsidR="002620EA" w:rsidRDefault="002620EA">
      <w:pPr>
        <w:spacing w:line="560" w:lineRule="exact"/>
        <w:jc w:val="center"/>
        <w:rPr>
          <w:rFonts w:eastAsia="仿宋_GB2312"/>
          <w:bCs/>
          <w:sz w:val="32"/>
          <w:szCs w:val="32"/>
        </w:rPr>
      </w:pPr>
    </w:p>
    <w:p w:rsidR="002620EA" w:rsidRDefault="002620EA">
      <w:pPr>
        <w:spacing w:line="560" w:lineRule="exact"/>
        <w:jc w:val="center"/>
        <w:rPr>
          <w:rFonts w:eastAsia="仿宋_GB2312"/>
          <w:bCs/>
          <w:sz w:val="32"/>
          <w:szCs w:val="32"/>
        </w:rPr>
      </w:pPr>
    </w:p>
    <w:p w:rsidR="002620EA" w:rsidRDefault="002620EA">
      <w:pPr>
        <w:spacing w:line="560" w:lineRule="exact"/>
        <w:jc w:val="center"/>
        <w:rPr>
          <w:rFonts w:eastAsia="仿宋_GB2312"/>
          <w:bCs/>
          <w:sz w:val="32"/>
          <w:szCs w:val="32"/>
        </w:rPr>
      </w:pPr>
    </w:p>
    <w:p w:rsidR="002620EA" w:rsidRDefault="002620EA">
      <w:pPr>
        <w:spacing w:line="560" w:lineRule="exact"/>
        <w:jc w:val="center"/>
        <w:rPr>
          <w:rFonts w:eastAsia="仿宋_GB2312" w:hint="eastAsia"/>
          <w:bCs/>
          <w:sz w:val="32"/>
          <w:szCs w:val="32"/>
        </w:rPr>
      </w:pPr>
    </w:p>
    <w:p w:rsidR="003E0648" w:rsidRPr="003E0648" w:rsidRDefault="003E0648" w:rsidP="003E0648">
      <w:pPr>
        <w:pStyle w:val="a0"/>
      </w:pPr>
    </w:p>
    <w:p w:rsidR="002620EA" w:rsidRDefault="00256425">
      <w:pPr>
        <w:spacing w:line="560" w:lineRule="exact"/>
        <w:jc w:val="center"/>
        <w:rPr>
          <w:rFonts w:eastAsia="楷体_GB2312"/>
          <w:bCs/>
          <w:sz w:val="32"/>
          <w:szCs w:val="32"/>
        </w:rPr>
      </w:pPr>
      <w:r>
        <w:rPr>
          <w:rFonts w:eastAsia="楷体_GB2312"/>
          <w:bCs/>
          <w:sz w:val="32"/>
          <w:szCs w:val="32"/>
        </w:rPr>
        <w:t>鲁</w:t>
      </w:r>
      <w:r>
        <w:rPr>
          <w:rFonts w:eastAsia="楷体_GB2312"/>
          <w:bCs/>
          <w:sz w:val="32"/>
          <w:szCs w:val="32"/>
        </w:rPr>
        <w:t>山</w:t>
      </w:r>
      <w:r>
        <w:rPr>
          <w:rFonts w:eastAsia="楷体_GB2312"/>
          <w:bCs/>
          <w:sz w:val="32"/>
          <w:szCs w:val="32"/>
        </w:rPr>
        <w:t>政</w:t>
      </w:r>
      <w:r>
        <w:rPr>
          <w:rFonts w:eastAsia="楷体_GB2312"/>
          <w:bCs/>
          <w:sz w:val="32"/>
          <w:szCs w:val="32"/>
        </w:rPr>
        <w:t>发〔</w:t>
      </w:r>
      <w:r>
        <w:rPr>
          <w:rFonts w:eastAsia="楷体_GB2312"/>
          <w:bCs/>
          <w:sz w:val="32"/>
          <w:szCs w:val="32"/>
        </w:rPr>
        <w:t>2020</w:t>
      </w:r>
      <w:r>
        <w:rPr>
          <w:rFonts w:eastAsia="楷体_GB2312"/>
          <w:bCs/>
          <w:sz w:val="32"/>
          <w:szCs w:val="32"/>
        </w:rPr>
        <w:t>〕</w:t>
      </w:r>
      <w:r>
        <w:rPr>
          <w:rFonts w:eastAsia="楷体_GB2312"/>
          <w:bCs/>
          <w:sz w:val="32"/>
          <w:szCs w:val="32"/>
        </w:rPr>
        <w:t>9</w:t>
      </w:r>
      <w:r>
        <w:rPr>
          <w:rFonts w:eastAsia="楷体_GB2312"/>
          <w:bCs/>
          <w:sz w:val="32"/>
          <w:szCs w:val="32"/>
        </w:rPr>
        <w:t>号</w:t>
      </w:r>
    </w:p>
    <w:p w:rsidR="002620EA" w:rsidRDefault="002620EA">
      <w:pPr>
        <w:pStyle w:val="a0"/>
        <w:spacing w:line="560" w:lineRule="exact"/>
        <w:rPr>
          <w:rFonts w:eastAsia="仿宋_GB2312"/>
          <w:bCs/>
          <w:sz w:val="32"/>
          <w:szCs w:val="32"/>
        </w:rPr>
      </w:pPr>
    </w:p>
    <w:p w:rsidR="002620EA" w:rsidRDefault="002620EA" w:rsidP="003E0648">
      <w:pPr>
        <w:pStyle w:val="a0"/>
        <w:spacing w:line="600" w:lineRule="exact"/>
        <w:rPr>
          <w:rFonts w:eastAsia="仿宋_GB2312"/>
          <w:bCs/>
          <w:sz w:val="32"/>
          <w:szCs w:val="32"/>
        </w:rPr>
      </w:pPr>
    </w:p>
    <w:p w:rsidR="002620EA" w:rsidRDefault="00256425" w:rsidP="003E0648">
      <w:pPr>
        <w:widowControl/>
        <w:spacing w:line="600" w:lineRule="exact"/>
        <w:jc w:val="center"/>
        <w:rPr>
          <w:rFonts w:eastAsia="方正小标宋简体"/>
          <w:bCs/>
          <w:color w:val="31353B"/>
          <w:kern w:val="0"/>
          <w:sz w:val="44"/>
          <w:szCs w:val="44"/>
        </w:rPr>
      </w:pPr>
      <w:r>
        <w:rPr>
          <w:rFonts w:eastAsia="方正小标宋简体"/>
          <w:bCs/>
          <w:color w:val="31353B"/>
          <w:kern w:val="0"/>
          <w:sz w:val="44"/>
          <w:szCs w:val="44"/>
        </w:rPr>
        <w:t>关于印发《</w:t>
      </w:r>
      <w:r>
        <w:rPr>
          <w:rFonts w:eastAsia="方正小标宋简体"/>
          <w:bCs/>
          <w:color w:val="31353B"/>
          <w:kern w:val="0"/>
          <w:sz w:val="44"/>
          <w:szCs w:val="44"/>
        </w:rPr>
        <w:t>2020</w:t>
      </w:r>
      <w:r>
        <w:rPr>
          <w:rFonts w:eastAsia="方正小标宋简体"/>
          <w:bCs/>
          <w:color w:val="31353B"/>
          <w:kern w:val="0"/>
          <w:sz w:val="44"/>
          <w:szCs w:val="44"/>
        </w:rPr>
        <w:t>年度</w:t>
      </w:r>
      <w:r>
        <w:rPr>
          <w:rFonts w:eastAsia="方正小标宋简体"/>
          <w:bCs/>
          <w:color w:val="31353B"/>
          <w:kern w:val="0"/>
          <w:sz w:val="44"/>
          <w:szCs w:val="44"/>
        </w:rPr>
        <w:t>南鲁山</w:t>
      </w:r>
      <w:r>
        <w:rPr>
          <w:rFonts w:eastAsia="方正小标宋简体"/>
          <w:bCs/>
          <w:color w:val="31353B"/>
          <w:kern w:val="0"/>
          <w:sz w:val="44"/>
          <w:szCs w:val="44"/>
        </w:rPr>
        <w:t>镇</w:t>
      </w:r>
      <w:r>
        <w:rPr>
          <w:rFonts w:eastAsia="方正小标宋简体"/>
          <w:bCs/>
          <w:color w:val="31353B"/>
          <w:kern w:val="0"/>
          <w:sz w:val="44"/>
          <w:szCs w:val="44"/>
        </w:rPr>
        <w:t>生态环境保护</w:t>
      </w:r>
    </w:p>
    <w:p w:rsidR="002620EA" w:rsidRDefault="00256425" w:rsidP="003E0648">
      <w:pPr>
        <w:widowControl/>
        <w:spacing w:line="600" w:lineRule="exact"/>
        <w:jc w:val="center"/>
        <w:rPr>
          <w:rFonts w:eastAsia="方正小标宋简体"/>
          <w:bCs/>
          <w:color w:val="31353B"/>
          <w:sz w:val="44"/>
          <w:szCs w:val="44"/>
        </w:rPr>
      </w:pPr>
      <w:r>
        <w:rPr>
          <w:rFonts w:eastAsia="方正小标宋简体"/>
          <w:bCs/>
          <w:color w:val="31353B"/>
          <w:kern w:val="0"/>
          <w:sz w:val="44"/>
          <w:szCs w:val="44"/>
        </w:rPr>
        <w:t>综合治理工作任务》的通知</w:t>
      </w:r>
    </w:p>
    <w:p w:rsidR="002620EA" w:rsidRDefault="00256425" w:rsidP="003E0648">
      <w:pPr>
        <w:widowControl/>
        <w:spacing w:line="600" w:lineRule="exact"/>
        <w:jc w:val="center"/>
        <w:rPr>
          <w:rFonts w:eastAsia="微软雅黑"/>
          <w:bCs/>
          <w:color w:val="31353B"/>
          <w:szCs w:val="21"/>
        </w:rPr>
      </w:pPr>
      <w:r>
        <w:rPr>
          <w:rFonts w:eastAsia="微软雅黑"/>
          <w:bCs/>
          <w:color w:val="31353B"/>
          <w:kern w:val="0"/>
          <w:sz w:val="44"/>
          <w:szCs w:val="44"/>
        </w:rPr>
        <w:t> </w:t>
      </w:r>
    </w:p>
    <w:p w:rsidR="002620EA" w:rsidRDefault="00256425" w:rsidP="003E0648">
      <w:pPr>
        <w:widowControl/>
        <w:spacing w:line="600" w:lineRule="exact"/>
        <w:jc w:val="left"/>
        <w:rPr>
          <w:rFonts w:eastAsia="微软雅黑"/>
          <w:bCs/>
          <w:color w:val="000000" w:themeColor="text1"/>
          <w:szCs w:val="21"/>
        </w:rPr>
      </w:pPr>
      <w:r>
        <w:rPr>
          <w:rFonts w:eastAsia="仿宋_GB2312"/>
          <w:bCs/>
          <w:color w:val="000000" w:themeColor="text1"/>
          <w:kern w:val="0"/>
          <w:sz w:val="32"/>
          <w:szCs w:val="32"/>
        </w:rPr>
        <w:t>各</w:t>
      </w:r>
      <w:r>
        <w:rPr>
          <w:rFonts w:eastAsia="仿宋_GB2312"/>
          <w:bCs/>
          <w:color w:val="000000" w:themeColor="text1"/>
          <w:kern w:val="0"/>
          <w:sz w:val="32"/>
          <w:szCs w:val="32"/>
        </w:rPr>
        <w:t>责任区、各村、各单位、</w:t>
      </w:r>
      <w:r>
        <w:rPr>
          <w:rFonts w:eastAsia="仿宋_GB2312"/>
          <w:bCs/>
          <w:color w:val="000000" w:themeColor="text1"/>
          <w:kern w:val="0"/>
          <w:sz w:val="32"/>
          <w:szCs w:val="32"/>
        </w:rPr>
        <w:t>各企业：</w:t>
      </w:r>
    </w:p>
    <w:p w:rsidR="002620EA" w:rsidRDefault="00256425" w:rsidP="003E0648">
      <w:pPr>
        <w:widowControl/>
        <w:spacing w:line="600" w:lineRule="exact"/>
        <w:ind w:firstLine="643"/>
        <w:jc w:val="left"/>
        <w:rPr>
          <w:rFonts w:eastAsia="仿宋_GB2312"/>
          <w:bCs/>
          <w:color w:val="000000" w:themeColor="text1"/>
          <w:kern w:val="0"/>
          <w:sz w:val="32"/>
          <w:szCs w:val="32"/>
        </w:rPr>
      </w:pPr>
      <w:r>
        <w:rPr>
          <w:rFonts w:eastAsia="仿宋_GB2312"/>
          <w:bCs/>
          <w:color w:val="000000" w:themeColor="text1"/>
          <w:kern w:val="0"/>
          <w:sz w:val="32"/>
          <w:szCs w:val="32"/>
        </w:rPr>
        <w:t>现将《</w:t>
      </w:r>
      <w:r>
        <w:rPr>
          <w:rFonts w:eastAsia="仿宋_GB2312"/>
          <w:bCs/>
          <w:color w:val="000000" w:themeColor="text1"/>
          <w:kern w:val="0"/>
          <w:sz w:val="32"/>
          <w:szCs w:val="32"/>
        </w:rPr>
        <w:t>2020</w:t>
      </w:r>
      <w:r>
        <w:rPr>
          <w:rFonts w:eastAsia="仿宋_GB2312"/>
          <w:bCs/>
          <w:color w:val="000000" w:themeColor="text1"/>
          <w:kern w:val="0"/>
          <w:sz w:val="32"/>
          <w:szCs w:val="32"/>
        </w:rPr>
        <w:t>年度</w:t>
      </w:r>
      <w:r>
        <w:rPr>
          <w:rFonts w:eastAsia="仿宋_GB2312"/>
          <w:bCs/>
          <w:color w:val="000000" w:themeColor="text1"/>
          <w:kern w:val="0"/>
          <w:sz w:val="32"/>
          <w:szCs w:val="32"/>
        </w:rPr>
        <w:t>南鲁山</w:t>
      </w:r>
      <w:r>
        <w:rPr>
          <w:rFonts w:eastAsia="仿宋_GB2312"/>
          <w:bCs/>
          <w:color w:val="000000" w:themeColor="text1"/>
          <w:kern w:val="0"/>
          <w:sz w:val="32"/>
          <w:szCs w:val="32"/>
        </w:rPr>
        <w:t>镇</w:t>
      </w:r>
      <w:r>
        <w:rPr>
          <w:rFonts w:eastAsia="仿宋_GB2312"/>
          <w:bCs/>
          <w:color w:val="000000" w:themeColor="text1"/>
          <w:kern w:val="0"/>
          <w:sz w:val="32"/>
          <w:szCs w:val="32"/>
        </w:rPr>
        <w:t>生态环境保护综合治理工作任务》印发给你们，请认真组织实施。</w:t>
      </w:r>
    </w:p>
    <w:p w:rsidR="002620EA" w:rsidRDefault="00256425" w:rsidP="003E0648">
      <w:pPr>
        <w:widowControl/>
        <w:spacing w:line="600" w:lineRule="exact"/>
        <w:ind w:firstLine="643"/>
        <w:jc w:val="left"/>
        <w:rPr>
          <w:rFonts w:eastAsia="微软雅黑"/>
          <w:bCs/>
          <w:color w:val="000000" w:themeColor="text1"/>
          <w:kern w:val="0"/>
          <w:sz w:val="32"/>
          <w:szCs w:val="32"/>
        </w:rPr>
      </w:pPr>
      <w:r>
        <w:rPr>
          <w:rFonts w:eastAsia="仿宋_GB2312"/>
          <w:bCs/>
          <w:color w:val="000000" w:themeColor="text1"/>
          <w:kern w:val="0"/>
          <w:sz w:val="32"/>
          <w:szCs w:val="32"/>
        </w:rPr>
        <w:t> </w:t>
      </w:r>
    </w:p>
    <w:p w:rsidR="002620EA" w:rsidRDefault="002620EA" w:rsidP="003E0648">
      <w:pPr>
        <w:pStyle w:val="a0"/>
        <w:spacing w:line="600" w:lineRule="exact"/>
        <w:rPr>
          <w:rFonts w:eastAsia="微软雅黑"/>
          <w:bCs/>
          <w:color w:val="000000" w:themeColor="text1"/>
          <w:kern w:val="0"/>
          <w:sz w:val="32"/>
          <w:szCs w:val="32"/>
        </w:rPr>
      </w:pPr>
    </w:p>
    <w:p w:rsidR="002620EA" w:rsidRDefault="00256425" w:rsidP="003E0648">
      <w:pPr>
        <w:widowControl/>
        <w:spacing w:line="600" w:lineRule="exact"/>
        <w:ind w:firstLine="643"/>
        <w:jc w:val="left"/>
        <w:rPr>
          <w:rFonts w:eastAsia="仿宋_GB2312"/>
          <w:bCs/>
          <w:color w:val="000000" w:themeColor="text1"/>
          <w:szCs w:val="21"/>
        </w:rPr>
      </w:pPr>
      <w:r>
        <w:rPr>
          <w:rFonts w:eastAsia="微软雅黑"/>
          <w:bCs/>
          <w:color w:val="000000" w:themeColor="text1"/>
          <w:kern w:val="0"/>
          <w:sz w:val="32"/>
          <w:szCs w:val="32"/>
        </w:rPr>
        <w:t>                    </w:t>
      </w:r>
      <w:r>
        <w:rPr>
          <w:rFonts w:eastAsia="仿宋_GB2312"/>
          <w:bCs/>
          <w:color w:val="000000" w:themeColor="text1"/>
          <w:kern w:val="0"/>
          <w:sz w:val="32"/>
          <w:szCs w:val="32"/>
        </w:rPr>
        <w:t>   </w:t>
      </w:r>
      <w:r>
        <w:rPr>
          <w:rFonts w:eastAsia="仿宋_GB2312"/>
          <w:bCs/>
          <w:color w:val="000000" w:themeColor="text1"/>
          <w:kern w:val="0"/>
          <w:sz w:val="32"/>
          <w:szCs w:val="32"/>
        </w:rPr>
        <w:t xml:space="preserve">              </w:t>
      </w:r>
      <w:r>
        <w:rPr>
          <w:rFonts w:eastAsia="仿宋_GB2312"/>
          <w:bCs/>
          <w:color w:val="000000" w:themeColor="text1"/>
          <w:kern w:val="0"/>
          <w:sz w:val="32"/>
          <w:szCs w:val="32"/>
        </w:rPr>
        <w:t>南鲁山镇人民政府</w:t>
      </w:r>
    </w:p>
    <w:p w:rsidR="002620EA" w:rsidRDefault="00256425" w:rsidP="003E0648">
      <w:pPr>
        <w:widowControl/>
        <w:spacing w:line="600" w:lineRule="exact"/>
        <w:ind w:firstLine="643"/>
        <w:jc w:val="left"/>
        <w:rPr>
          <w:rFonts w:eastAsia="微软雅黑"/>
          <w:bCs/>
          <w:color w:val="000000" w:themeColor="text1"/>
          <w:szCs w:val="21"/>
        </w:rPr>
      </w:pPr>
      <w:r>
        <w:rPr>
          <w:rFonts w:eastAsia="微软雅黑"/>
          <w:bCs/>
          <w:color w:val="000000" w:themeColor="text1"/>
          <w:kern w:val="0"/>
          <w:sz w:val="32"/>
          <w:szCs w:val="32"/>
        </w:rPr>
        <w:t>                                 </w:t>
      </w:r>
      <w:r>
        <w:rPr>
          <w:rFonts w:eastAsia="微软雅黑"/>
          <w:bCs/>
          <w:color w:val="000000" w:themeColor="text1"/>
          <w:kern w:val="0"/>
          <w:sz w:val="32"/>
          <w:szCs w:val="32"/>
        </w:rPr>
        <w:t xml:space="preserve">      </w:t>
      </w:r>
      <w:r>
        <w:rPr>
          <w:rFonts w:eastAsia="微软雅黑"/>
          <w:bCs/>
          <w:color w:val="000000" w:themeColor="text1"/>
          <w:kern w:val="0"/>
          <w:sz w:val="32"/>
          <w:szCs w:val="32"/>
        </w:rPr>
        <w:t>  2020</w:t>
      </w:r>
      <w:r>
        <w:rPr>
          <w:rFonts w:eastAsia="仿宋_GB2312"/>
          <w:bCs/>
          <w:color w:val="000000" w:themeColor="text1"/>
          <w:kern w:val="0"/>
          <w:sz w:val="32"/>
          <w:szCs w:val="32"/>
        </w:rPr>
        <w:t>年</w:t>
      </w:r>
      <w:r>
        <w:rPr>
          <w:rFonts w:eastAsia="仿宋_GB2312"/>
          <w:bCs/>
          <w:color w:val="000000" w:themeColor="text1"/>
          <w:kern w:val="0"/>
          <w:sz w:val="32"/>
          <w:szCs w:val="32"/>
        </w:rPr>
        <w:t>3</w:t>
      </w:r>
      <w:r>
        <w:rPr>
          <w:rFonts w:eastAsia="仿宋_GB2312"/>
          <w:bCs/>
          <w:color w:val="000000" w:themeColor="text1"/>
          <w:kern w:val="0"/>
          <w:sz w:val="32"/>
          <w:szCs w:val="32"/>
        </w:rPr>
        <w:t>月</w:t>
      </w:r>
      <w:r>
        <w:rPr>
          <w:rFonts w:eastAsia="仿宋_GB2312"/>
          <w:bCs/>
          <w:color w:val="000000" w:themeColor="text1"/>
          <w:kern w:val="0"/>
          <w:sz w:val="32"/>
          <w:szCs w:val="32"/>
        </w:rPr>
        <w:t>2</w:t>
      </w:r>
      <w:r>
        <w:rPr>
          <w:rFonts w:eastAsia="仿宋_GB2312"/>
          <w:bCs/>
          <w:color w:val="000000" w:themeColor="text1"/>
          <w:kern w:val="0"/>
          <w:sz w:val="32"/>
          <w:szCs w:val="32"/>
        </w:rPr>
        <w:t>日</w:t>
      </w:r>
    </w:p>
    <w:p w:rsidR="002620EA" w:rsidRDefault="002620EA" w:rsidP="003E0648">
      <w:pPr>
        <w:pStyle w:val="a0"/>
        <w:spacing w:line="600" w:lineRule="exact"/>
        <w:rPr>
          <w:rFonts w:eastAsia="仿宋_GB2312"/>
          <w:bCs/>
          <w:sz w:val="32"/>
          <w:szCs w:val="32"/>
        </w:rPr>
      </w:pPr>
    </w:p>
    <w:p w:rsidR="002620EA" w:rsidRDefault="002620EA" w:rsidP="003E0648">
      <w:pPr>
        <w:pStyle w:val="a0"/>
        <w:spacing w:line="600" w:lineRule="exact"/>
        <w:rPr>
          <w:rFonts w:eastAsia="仿宋_GB2312"/>
          <w:bCs/>
          <w:sz w:val="32"/>
          <w:szCs w:val="32"/>
        </w:rPr>
      </w:pPr>
    </w:p>
    <w:p w:rsidR="002620EA" w:rsidRDefault="00256425">
      <w:pPr>
        <w:spacing w:line="560" w:lineRule="exact"/>
        <w:jc w:val="center"/>
        <w:rPr>
          <w:rFonts w:eastAsia="方正小标宋简体"/>
          <w:bCs/>
          <w:sz w:val="44"/>
          <w:szCs w:val="44"/>
        </w:rPr>
      </w:pPr>
      <w:r>
        <w:rPr>
          <w:rFonts w:eastAsia="方正小标宋简体"/>
          <w:bCs/>
          <w:sz w:val="44"/>
          <w:szCs w:val="44"/>
        </w:rPr>
        <w:lastRenderedPageBreak/>
        <w:t>2020</w:t>
      </w:r>
      <w:r>
        <w:rPr>
          <w:rFonts w:eastAsia="方正小标宋简体"/>
          <w:bCs/>
          <w:sz w:val="44"/>
          <w:szCs w:val="44"/>
        </w:rPr>
        <w:t>年度</w:t>
      </w:r>
      <w:r>
        <w:rPr>
          <w:rFonts w:eastAsia="方正小标宋简体"/>
          <w:bCs/>
          <w:sz w:val="44"/>
          <w:szCs w:val="44"/>
        </w:rPr>
        <w:t>南鲁山</w:t>
      </w:r>
      <w:r>
        <w:rPr>
          <w:rFonts w:eastAsia="方正小标宋简体"/>
          <w:bCs/>
          <w:sz w:val="44"/>
          <w:szCs w:val="44"/>
        </w:rPr>
        <w:t>镇</w:t>
      </w:r>
      <w:bookmarkStart w:id="0" w:name="_GoBack"/>
      <w:bookmarkEnd w:id="0"/>
      <w:r>
        <w:rPr>
          <w:rFonts w:eastAsia="方正小标宋简体"/>
          <w:bCs/>
          <w:sz w:val="44"/>
          <w:szCs w:val="44"/>
        </w:rPr>
        <w:t>生态环境保护</w:t>
      </w:r>
    </w:p>
    <w:p w:rsidR="002620EA" w:rsidRDefault="00256425">
      <w:pPr>
        <w:spacing w:line="560" w:lineRule="exact"/>
        <w:jc w:val="center"/>
        <w:rPr>
          <w:rFonts w:eastAsia="方正小标宋简体"/>
          <w:bCs/>
          <w:sz w:val="44"/>
          <w:szCs w:val="44"/>
        </w:rPr>
      </w:pPr>
      <w:r>
        <w:rPr>
          <w:rFonts w:eastAsia="方正小标宋简体"/>
          <w:bCs/>
          <w:sz w:val="44"/>
          <w:szCs w:val="44"/>
        </w:rPr>
        <w:t>综合治理工作任务</w:t>
      </w:r>
    </w:p>
    <w:p w:rsidR="002620EA" w:rsidRDefault="002620EA">
      <w:pPr>
        <w:spacing w:line="560" w:lineRule="exact"/>
        <w:ind w:firstLine="640"/>
        <w:rPr>
          <w:rFonts w:eastAsia="仿宋_GB2312"/>
          <w:bCs/>
          <w:sz w:val="32"/>
          <w:szCs w:val="32"/>
        </w:rPr>
      </w:pPr>
    </w:p>
    <w:p w:rsidR="002620EA" w:rsidRDefault="00256425">
      <w:pPr>
        <w:pStyle w:val="20"/>
        <w:spacing w:line="560" w:lineRule="exact"/>
        <w:ind w:leftChars="0" w:left="0" w:firstLine="640"/>
        <w:rPr>
          <w:rFonts w:eastAsia="仿宋_GB2312"/>
          <w:bCs/>
          <w:sz w:val="32"/>
          <w:szCs w:val="32"/>
        </w:rPr>
      </w:pPr>
      <w:r>
        <w:rPr>
          <w:rFonts w:eastAsia="仿宋_GB2312"/>
          <w:bCs/>
          <w:sz w:val="32"/>
          <w:szCs w:val="32"/>
        </w:rPr>
        <w:t>202</w:t>
      </w:r>
      <w:r>
        <w:rPr>
          <w:rFonts w:eastAsia="仿宋_GB2312"/>
          <w:bCs/>
          <w:spacing w:val="-4"/>
          <w:sz w:val="32"/>
          <w:szCs w:val="32"/>
        </w:rPr>
        <w:t>0</w:t>
      </w:r>
      <w:r>
        <w:rPr>
          <w:rFonts w:eastAsia="仿宋_GB2312"/>
          <w:bCs/>
          <w:spacing w:val="-4"/>
          <w:sz w:val="32"/>
          <w:szCs w:val="32"/>
        </w:rPr>
        <w:t>年是打赢蓝天保卫战三年行动计划和</w:t>
      </w:r>
      <w:r>
        <w:rPr>
          <w:rFonts w:eastAsia="仿宋_GB2312"/>
          <w:bCs/>
          <w:spacing w:val="-4"/>
          <w:sz w:val="32"/>
          <w:szCs w:val="32"/>
        </w:rPr>
        <w:t>“</w:t>
      </w:r>
      <w:r>
        <w:rPr>
          <w:rFonts w:eastAsia="仿宋_GB2312"/>
          <w:bCs/>
          <w:spacing w:val="-4"/>
          <w:sz w:val="32"/>
          <w:szCs w:val="32"/>
        </w:rPr>
        <w:t>四减四增</w:t>
      </w:r>
      <w:r>
        <w:rPr>
          <w:rFonts w:eastAsia="仿宋_GB2312"/>
          <w:bCs/>
          <w:spacing w:val="-4"/>
          <w:sz w:val="32"/>
          <w:szCs w:val="32"/>
        </w:rPr>
        <w:t>”</w:t>
      </w:r>
      <w:r>
        <w:rPr>
          <w:rFonts w:eastAsia="仿宋_GB2312"/>
          <w:bCs/>
          <w:spacing w:val="-4"/>
          <w:sz w:val="32"/>
          <w:szCs w:val="32"/>
        </w:rPr>
        <w:t>三年行动的最后一年，</w:t>
      </w:r>
      <w:r>
        <w:rPr>
          <w:rFonts w:eastAsia="仿宋_GB2312"/>
          <w:bCs/>
          <w:spacing w:val="-4"/>
          <w:sz w:val="32"/>
          <w:szCs w:val="32"/>
        </w:rPr>
        <w:t>南鲁山</w:t>
      </w:r>
      <w:r>
        <w:rPr>
          <w:rFonts w:eastAsia="仿宋_GB2312"/>
          <w:bCs/>
          <w:spacing w:val="-4"/>
          <w:sz w:val="32"/>
          <w:szCs w:val="32"/>
        </w:rPr>
        <w:t>镇</w:t>
      </w:r>
      <w:r>
        <w:rPr>
          <w:rFonts w:eastAsia="仿宋_GB2312"/>
          <w:bCs/>
          <w:spacing w:val="-4"/>
          <w:sz w:val="32"/>
          <w:szCs w:val="32"/>
        </w:rPr>
        <w:t>各</w:t>
      </w:r>
      <w:r>
        <w:rPr>
          <w:rFonts w:eastAsia="仿宋_GB2312"/>
          <w:bCs/>
          <w:spacing w:val="-4"/>
          <w:sz w:val="32"/>
          <w:szCs w:val="32"/>
        </w:rPr>
        <w:t>村</w:t>
      </w:r>
      <w:r>
        <w:rPr>
          <w:rFonts w:eastAsia="仿宋_GB2312"/>
          <w:bCs/>
          <w:spacing w:val="-4"/>
          <w:sz w:val="32"/>
          <w:szCs w:val="32"/>
        </w:rPr>
        <w:t>各部门</w:t>
      </w:r>
      <w:r>
        <w:rPr>
          <w:rFonts w:eastAsia="仿宋_GB2312"/>
          <w:bCs/>
          <w:spacing w:val="-4"/>
          <w:sz w:val="32"/>
          <w:szCs w:val="32"/>
        </w:rPr>
        <w:t>各企业</w:t>
      </w:r>
      <w:r>
        <w:rPr>
          <w:rFonts w:eastAsia="仿宋_GB2312"/>
          <w:bCs/>
          <w:spacing w:val="-4"/>
          <w:sz w:val="32"/>
          <w:szCs w:val="32"/>
        </w:rPr>
        <w:t>要坚决贯彻</w:t>
      </w:r>
      <w:r>
        <w:rPr>
          <w:rFonts w:eastAsia="仿宋_GB2312"/>
          <w:bCs/>
          <w:spacing w:val="-4"/>
          <w:kern w:val="0"/>
          <w:sz w:val="32"/>
          <w:szCs w:val="32"/>
        </w:rPr>
        <w:t>习近平生态文明思想，</w:t>
      </w:r>
      <w:r>
        <w:rPr>
          <w:rFonts w:eastAsia="仿宋_GB2312"/>
          <w:bCs/>
          <w:spacing w:val="-4"/>
          <w:sz w:val="32"/>
          <w:szCs w:val="32"/>
        </w:rPr>
        <w:t>以市场化、法制化、专业化理念和平台思维、生态思维，建立健全加快治标、加力治本、追求长效的</w:t>
      </w:r>
      <w:r>
        <w:rPr>
          <w:rFonts w:eastAsia="仿宋_GB2312"/>
          <w:bCs/>
          <w:spacing w:val="-4"/>
          <w:sz w:val="32"/>
          <w:szCs w:val="32"/>
        </w:rPr>
        <w:t>“</w:t>
      </w:r>
      <w:r>
        <w:rPr>
          <w:rFonts w:eastAsia="仿宋_GB2312"/>
          <w:bCs/>
          <w:spacing w:val="-4"/>
          <w:sz w:val="32"/>
          <w:szCs w:val="32"/>
        </w:rPr>
        <w:t>全员环保</w:t>
      </w:r>
      <w:r>
        <w:rPr>
          <w:rFonts w:eastAsia="仿宋_GB2312"/>
          <w:bCs/>
          <w:spacing w:val="-4"/>
          <w:sz w:val="32"/>
          <w:szCs w:val="32"/>
        </w:rPr>
        <w:t>”</w:t>
      </w:r>
      <w:r>
        <w:rPr>
          <w:rFonts w:eastAsia="仿宋_GB2312"/>
          <w:bCs/>
          <w:spacing w:val="-4"/>
          <w:sz w:val="32"/>
          <w:szCs w:val="32"/>
        </w:rPr>
        <w:t>工作体系。研究制定更加科学、精准的污染治理举措，执行最严格的生态环境保护责任落实和监管机制，坚决打赢污染防治攻坚战，形成统筹推进生态环境保护与经济高质量发展的工作格局。</w:t>
      </w:r>
    </w:p>
    <w:p w:rsidR="002620EA" w:rsidRDefault="00256425">
      <w:pPr>
        <w:pStyle w:val="A40"/>
        <w:spacing w:line="560" w:lineRule="exact"/>
        <w:ind w:firstLineChars="232" w:firstLine="742"/>
        <w:rPr>
          <w:rFonts w:eastAsia="黑体"/>
          <w:bCs/>
          <w:snapToGrid/>
          <w:spacing w:val="0"/>
          <w:kern w:val="2"/>
        </w:rPr>
      </w:pPr>
      <w:r>
        <w:rPr>
          <w:rFonts w:eastAsia="黑体"/>
          <w:bCs/>
          <w:snapToGrid/>
          <w:spacing w:val="0"/>
          <w:kern w:val="2"/>
        </w:rPr>
        <w:t>一、工作目标</w:t>
      </w:r>
    </w:p>
    <w:p w:rsidR="002620EA" w:rsidRDefault="00256425">
      <w:pPr>
        <w:spacing w:line="560" w:lineRule="exact"/>
        <w:ind w:firstLineChars="200" w:firstLine="640"/>
        <w:rPr>
          <w:rFonts w:eastAsia="仿宋_GB2312"/>
          <w:bCs/>
          <w:sz w:val="32"/>
          <w:szCs w:val="32"/>
        </w:rPr>
      </w:pPr>
      <w:r>
        <w:rPr>
          <w:rFonts w:eastAsia="仿宋_GB2312"/>
          <w:bCs/>
          <w:sz w:val="32"/>
          <w:szCs w:val="32"/>
        </w:rPr>
        <w:t>按照中央和省、市</w:t>
      </w:r>
      <w:r>
        <w:rPr>
          <w:rFonts w:eastAsia="仿宋_GB2312"/>
          <w:bCs/>
          <w:sz w:val="32"/>
          <w:szCs w:val="32"/>
        </w:rPr>
        <w:t>、县</w:t>
      </w:r>
      <w:r>
        <w:rPr>
          <w:rFonts w:eastAsia="仿宋_GB2312"/>
          <w:bCs/>
          <w:sz w:val="32"/>
          <w:szCs w:val="32"/>
        </w:rPr>
        <w:t>各项决策部署要求，结合当前全</w:t>
      </w:r>
      <w:r>
        <w:rPr>
          <w:rFonts w:eastAsia="仿宋_GB2312"/>
          <w:bCs/>
          <w:sz w:val="32"/>
          <w:szCs w:val="32"/>
        </w:rPr>
        <w:t>镇</w:t>
      </w:r>
      <w:r>
        <w:rPr>
          <w:rFonts w:eastAsia="仿宋_GB2312"/>
          <w:bCs/>
          <w:sz w:val="32"/>
          <w:szCs w:val="32"/>
        </w:rPr>
        <w:t>环境质量现状，研究明确</w:t>
      </w:r>
      <w:r>
        <w:rPr>
          <w:rFonts w:eastAsia="仿宋_GB2312"/>
          <w:bCs/>
          <w:sz w:val="32"/>
          <w:szCs w:val="32"/>
        </w:rPr>
        <w:t>2020</w:t>
      </w:r>
      <w:r>
        <w:rPr>
          <w:rFonts w:eastAsia="仿宋_GB2312"/>
          <w:bCs/>
          <w:sz w:val="32"/>
          <w:szCs w:val="32"/>
        </w:rPr>
        <w:t>年任务目标，确保生态环境质量持续改善。</w:t>
      </w:r>
    </w:p>
    <w:p w:rsidR="002620EA" w:rsidRDefault="00256425">
      <w:pPr>
        <w:spacing w:line="560" w:lineRule="exact"/>
        <w:ind w:firstLineChars="200" w:firstLine="640"/>
        <w:rPr>
          <w:rFonts w:eastAsia="仿宋_GB2312"/>
          <w:bCs/>
          <w:sz w:val="32"/>
          <w:szCs w:val="32"/>
        </w:rPr>
      </w:pPr>
      <w:r>
        <w:rPr>
          <w:rFonts w:eastAsia="楷体_GB2312"/>
          <w:bCs/>
          <w:sz w:val="32"/>
          <w:szCs w:val="32"/>
        </w:rPr>
        <w:t>1.</w:t>
      </w:r>
      <w:r>
        <w:rPr>
          <w:rFonts w:eastAsia="楷体_GB2312"/>
          <w:bCs/>
          <w:sz w:val="32"/>
          <w:szCs w:val="32"/>
        </w:rPr>
        <w:t>大气环境质量方面。</w:t>
      </w:r>
      <w:r>
        <w:rPr>
          <w:rFonts w:eastAsia="仿宋_GB2312"/>
          <w:bCs/>
          <w:sz w:val="32"/>
          <w:szCs w:val="32"/>
        </w:rPr>
        <w:t>要全面完成市里下达的打赢蓝天保卫战及生态环境质量提升攻坚行动</w:t>
      </w:r>
      <w:r>
        <w:rPr>
          <w:rFonts w:eastAsia="仿宋_GB2312"/>
          <w:bCs/>
          <w:sz w:val="32"/>
          <w:szCs w:val="32"/>
        </w:rPr>
        <w:t>2020</w:t>
      </w:r>
      <w:r>
        <w:rPr>
          <w:rFonts w:eastAsia="仿宋_GB2312"/>
          <w:bCs/>
          <w:sz w:val="32"/>
          <w:szCs w:val="32"/>
        </w:rPr>
        <w:t>年目标任务，全</w:t>
      </w:r>
      <w:r>
        <w:rPr>
          <w:rFonts w:eastAsia="仿宋_GB2312"/>
          <w:bCs/>
          <w:sz w:val="32"/>
          <w:szCs w:val="32"/>
        </w:rPr>
        <w:t>镇</w:t>
      </w:r>
      <w:r>
        <w:rPr>
          <w:rFonts w:eastAsia="仿宋_GB2312"/>
          <w:bCs/>
          <w:sz w:val="32"/>
          <w:szCs w:val="32"/>
        </w:rPr>
        <w:t>环境空气优良率达到</w:t>
      </w:r>
      <w:r>
        <w:rPr>
          <w:rFonts w:eastAsia="仿宋_GB2312"/>
          <w:bCs/>
          <w:sz w:val="32"/>
          <w:szCs w:val="32"/>
        </w:rPr>
        <w:t>80%</w:t>
      </w:r>
      <w:r>
        <w:rPr>
          <w:rFonts w:eastAsia="仿宋_GB2312"/>
          <w:bCs/>
          <w:sz w:val="32"/>
          <w:szCs w:val="32"/>
        </w:rPr>
        <w:t>，</w:t>
      </w:r>
      <w:r>
        <w:rPr>
          <w:rFonts w:eastAsia="仿宋_GB2312"/>
          <w:bCs/>
          <w:sz w:val="32"/>
          <w:szCs w:val="32"/>
        </w:rPr>
        <w:t>PM2.5</w:t>
      </w:r>
      <w:r>
        <w:rPr>
          <w:rFonts w:eastAsia="仿宋_GB2312"/>
          <w:bCs/>
          <w:sz w:val="32"/>
          <w:szCs w:val="32"/>
        </w:rPr>
        <w:t>、</w:t>
      </w:r>
      <w:r>
        <w:rPr>
          <w:rFonts w:eastAsia="仿宋_GB2312"/>
          <w:bCs/>
          <w:sz w:val="32"/>
          <w:szCs w:val="32"/>
        </w:rPr>
        <w:t>PM10</w:t>
      </w:r>
      <w:r>
        <w:rPr>
          <w:rFonts w:eastAsia="仿宋_GB2312"/>
          <w:bCs/>
          <w:sz w:val="32"/>
          <w:szCs w:val="32"/>
        </w:rPr>
        <w:t>、</w:t>
      </w:r>
      <w:r>
        <w:rPr>
          <w:rFonts w:eastAsia="仿宋_GB2312"/>
          <w:bCs/>
          <w:sz w:val="32"/>
          <w:szCs w:val="32"/>
        </w:rPr>
        <w:t>CO</w:t>
      </w:r>
      <w:r>
        <w:rPr>
          <w:rFonts w:eastAsia="仿宋_GB2312"/>
          <w:bCs/>
          <w:sz w:val="32"/>
          <w:szCs w:val="32"/>
        </w:rPr>
        <w:t>、</w:t>
      </w:r>
      <w:r>
        <w:rPr>
          <w:rFonts w:eastAsia="仿宋_GB2312"/>
          <w:bCs/>
          <w:sz w:val="32"/>
          <w:szCs w:val="32"/>
        </w:rPr>
        <w:t>O3</w:t>
      </w:r>
      <w:r>
        <w:rPr>
          <w:rFonts w:eastAsia="仿宋_GB2312"/>
          <w:bCs/>
          <w:sz w:val="32"/>
          <w:szCs w:val="32"/>
        </w:rPr>
        <w:t>浓度分别达到</w:t>
      </w:r>
      <w:r>
        <w:rPr>
          <w:rFonts w:eastAsia="仿宋_GB2312"/>
          <w:bCs/>
          <w:sz w:val="32"/>
          <w:szCs w:val="32"/>
        </w:rPr>
        <w:t>45</w:t>
      </w:r>
      <w:r>
        <w:rPr>
          <w:rFonts w:eastAsia="仿宋_GB2312"/>
          <w:bCs/>
          <w:sz w:val="32"/>
          <w:szCs w:val="32"/>
        </w:rPr>
        <w:t>微克</w:t>
      </w:r>
      <w:r>
        <w:rPr>
          <w:rFonts w:eastAsia="仿宋_GB2312"/>
          <w:bCs/>
          <w:sz w:val="32"/>
          <w:szCs w:val="32"/>
        </w:rPr>
        <w:t>/</w:t>
      </w:r>
      <w:r>
        <w:rPr>
          <w:rFonts w:eastAsia="仿宋_GB2312"/>
          <w:bCs/>
          <w:sz w:val="32"/>
          <w:szCs w:val="32"/>
        </w:rPr>
        <w:t>立方米、</w:t>
      </w:r>
      <w:r>
        <w:rPr>
          <w:rFonts w:eastAsia="仿宋_GB2312"/>
          <w:bCs/>
          <w:sz w:val="32"/>
          <w:szCs w:val="32"/>
        </w:rPr>
        <w:t>70</w:t>
      </w:r>
      <w:r>
        <w:rPr>
          <w:rFonts w:eastAsia="仿宋_GB2312"/>
          <w:bCs/>
          <w:sz w:val="32"/>
          <w:szCs w:val="32"/>
        </w:rPr>
        <w:t>微克</w:t>
      </w:r>
      <w:r>
        <w:rPr>
          <w:rFonts w:eastAsia="仿宋_GB2312"/>
          <w:bCs/>
          <w:sz w:val="32"/>
          <w:szCs w:val="32"/>
        </w:rPr>
        <w:t>/</w:t>
      </w:r>
      <w:r>
        <w:rPr>
          <w:rFonts w:eastAsia="仿宋_GB2312"/>
          <w:bCs/>
          <w:sz w:val="32"/>
          <w:szCs w:val="32"/>
        </w:rPr>
        <w:t>立方米、</w:t>
      </w:r>
      <w:r>
        <w:rPr>
          <w:rFonts w:eastAsia="仿宋_GB2312"/>
          <w:bCs/>
          <w:sz w:val="32"/>
          <w:szCs w:val="32"/>
        </w:rPr>
        <w:t>1.8</w:t>
      </w:r>
      <w:r>
        <w:rPr>
          <w:rFonts w:eastAsia="仿宋_GB2312"/>
          <w:bCs/>
          <w:sz w:val="32"/>
          <w:szCs w:val="32"/>
        </w:rPr>
        <w:t>毫克</w:t>
      </w:r>
      <w:r>
        <w:rPr>
          <w:rFonts w:eastAsia="仿宋_GB2312"/>
          <w:bCs/>
          <w:sz w:val="32"/>
          <w:szCs w:val="32"/>
        </w:rPr>
        <w:t>/</w:t>
      </w:r>
      <w:r>
        <w:rPr>
          <w:rFonts w:eastAsia="仿宋_GB2312"/>
          <w:bCs/>
          <w:sz w:val="32"/>
          <w:szCs w:val="32"/>
        </w:rPr>
        <w:t>立方米、</w:t>
      </w:r>
      <w:r>
        <w:rPr>
          <w:rFonts w:eastAsia="仿宋_GB2312"/>
          <w:bCs/>
          <w:sz w:val="32"/>
          <w:szCs w:val="32"/>
        </w:rPr>
        <w:t>140</w:t>
      </w:r>
      <w:r>
        <w:rPr>
          <w:rFonts w:eastAsia="仿宋_GB2312"/>
          <w:bCs/>
          <w:sz w:val="32"/>
          <w:szCs w:val="32"/>
        </w:rPr>
        <w:t>微克</w:t>
      </w:r>
      <w:r>
        <w:rPr>
          <w:rFonts w:eastAsia="仿宋_GB2312"/>
          <w:bCs/>
          <w:sz w:val="32"/>
          <w:szCs w:val="32"/>
        </w:rPr>
        <w:t>/</w:t>
      </w:r>
      <w:r>
        <w:rPr>
          <w:rFonts w:eastAsia="仿宋_GB2312"/>
          <w:bCs/>
          <w:sz w:val="32"/>
          <w:szCs w:val="32"/>
        </w:rPr>
        <w:t>立方米以内；</w:t>
      </w:r>
      <w:r>
        <w:rPr>
          <w:rFonts w:eastAsia="仿宋_GB2312"/>
          <w:bCs/>
          <w:sz w:val="32"/>
          <w:szCs w:val="32"/>
        </w:rPr>
        <w:t>SO2</w:t>
      </w:r>
      <w:r>
        <w:rPr>
          <w:rFonts w:eastAsia="仿宋_GB2312"/>
          <w:bCs/>
          <w:sz w:val="32"/>
          <w:szCs w:val="32"/>
        </w:rPr>
        <w:t>、</w:t>
      </w:r>
      <w:r>
        <w:rPr>
          <w:rFonts w:eastAsia="仿宋_GB2312"/>
          <w:bCs/>
          <w:sz w:val="32"/>
          <w:szCs w:val="32"/>
        </w:rPr>
        <w:t>NO2</w:t>
      </w:r>
      <w:r>
        <w:rPr>
          <w:rFonts w:eastAsia="仿宋_GB2312"/>
          <w:bCs/>
          <w:sz w:val="32"/>
          <w:szCs w:val="32"/>
        </w:rPr>
        <w:t>在</w:t>
      </w:r>
      <w:r>
        <w:rPr>
          <w:rFonts w:eastAsia="仿宋_GB2312"/>
          <w:bCs/>
          <w:sz w:val="32"/>
          <w:szCs w:val="32"/>
        </w:rPr>
        <w:t>2017</w:t>
      </w:r>
      <w:r>
        <w:rPr>
          <w:rFonts w:eastAsia="仿宋_GB2312"/>
          <w:bCs/>
          <w:sz w:val="32"/>
          <w:szCs w:val="32"/>
        </w:rPr>
        <w:t>年</w:t>
      </w:r>
      <w:r>
        <w:rPr>
          <w:rFonts w:eastAsia="仿宋_GB2312"/>
          <w:bCs/>
          <w:sz w:val="32"/>
          <w:szCs w:val="32"/>
        </w:rPr>
        <w:t>27</w:t>
      </w:r>
      <w:r>
        <w:rPr>
          <w:rFonts w:eastAsia="仿宋_GB2312"/>
          <w:bCs/>
          <w:sz w:val="32"/>
          <w:szCs w:val="32"/>
        </w:rPr>
        <w:t>微克</w:t>
      </w:r>
      <w:r>
        <w:rPr>
          <w:rFonts w:eastAsia="仿宋_GB2312"/>
          <w:bCs/>
          <w:sz w:val="32"/>
          <w:szCs w:val="32"/>
        </w:rPr>
        <w:t>/</w:t>
      </w:r>
      <w:r>
        <w:rPr>
          <w:rFonts w:eastAsia="仿宋_GB2312"/>
          <w:bCs/>
          <w:sz w:val="32"/>
          <w:szCs w:val="32"/>
        </w:rPr>
        <w:t>立方米、</w:t>
      </w:r>
      <w:r>
        <w:rPr>
          <w:rFonts w:eastAsia="仿宋_GB2312"/>
          <w:bCs/>
          <w:sz w:val="32"/>
          <w:szCs w:val="32"/>
        </w:rPr>
        <w:t>28</w:t>
      </w:r>
      <w:r>
        <w:rPr>
          <w:rFonts w:eastAsia="仿宋_GB2312"/>
          <w:bCs/>
          <w:sz w:val="32"/>
          <w:szCs w:val="32"/>
        </w:rPr>
        <w:t>微克</w:t>
      </w:r>
      <w:r>
        <w:rPr>
          <w:rFonts w:eastAsia="仿宋_GB2312"/>
          <w:bCs/>
          <w:sz w:val="32"/>
          <w:szCs w:val="32"/>
        </w:rPr>
        <w:t>/</w:t>
      </w:r>
      <w:r>
        <w:rPr>
          <w:rFonts w:eastAsia="仿宋_GB2312"/>
          <w:bCs/>
          <w:sz w:val="32"/>
          <w:szCs w:val="32"/>
        </w:rPr>
        <w:t>立方米浓度基础上实现持续改善。</w:t>
      </w:r>
      <w:r>
        <w:rPr>
          <w:rFonts w:eastAsia="仿宋_GB2312"/>
          <w:bCs/>
          <w:sz w:val="32"/>
          <w:szCs w:val="32"/>
        </w:rPr>
        <w:t>2020</w:t>
      </w:r>
      <w:r>
        <w:rPr>
          <w:rFonts w:eastAsia="仿宋_GB2312"/>
          <w:bCs/>
          <w:sz w:val="32"/>
          <w:szCs w:val="32"/>
        </w:rPr>
        <w:t>年，全</w:t>
      </w:r>
      <w:r>
        <w:rPr>
          <w:rFonts w:eastAsia="仿宋_GB2312"/>
          <w:bCs/>
          <w:sz w:val="32"/>
          <w:szCs w:val="32"/>
        </w:rPr>
        <w:t>镇</w:t>
      </w:r>
      <w:r>
        <w:rPr>
          <w:rFonts w:eastAsia="仿宋_GB2312"/>
          <w:bCs/>
          <w:sz w:val="32"/>
          <w:szCs w:val="32"/>
        </w:rPr>
        <w:t>二氧化硫、氮氧化物、化学需氧量、氨氮年削减量分别达到</w:t>
      </w:r>
      <w:r>
        <w:rPr>
          <w:rFonts w:eastAsia="仿宋_GB2312"/>
          <w:bCs/>
          <w:sz w:val="32"/>
          <w:szCs w:val="32"/>
        </w:rPr>
        <w:t>689.58</w:t>
      </w:r>
      <w:r>
        <w:rPr>
          <w:rFonts w:eastAsia="仿宋_GB2312"/>
          <w:bCs/>
          <w:sz w:val="32"/>
          <w:szCs w:val="32"/>
        </w:rPr>
        <w:t>吨、</w:t>
      </w:r>
      <w:r>
        <w:rPr>
          <w:rFonts w:eastAsia="仿宋_GB2312"/>
          <w:bCs/>
          <w:sz w:val="32"/>
          <w:szCs w:val="32"/>
        </w:rPr>
        <w:t>192.31</w:t>
      </w:r>
      <w:r>
        <w:rPr>
          <w:rFonts w:eastAsia="仿宋_GB2312"/>
          <w:bCs/>
          <w:sz w:val="32"/>
          <w:szCs w:val="32"/>
        </w:rPr>
        <w:t>吨、</w:t>
      </w:r>
      <w:r>
        <w:rPr>
          <w:rFonts w:eastAsia="仿宋_GB2312"/>
          <w:bCs/>
          <w:sz w:val="32"/>
          <w:szCs w:val="32"/>
        </w:rPr>
        <w:t>2</w:t>
      </w:r>
      <w:r>
        <w:rPr>
          <w:rFonts w:eastAsia="仿宋_GB2312"/>
          <w:bCs/>
          <w:sz w:val="32"/>
          <w:szCs w:val="32"/>
        </w:rPr>
        <w:t>17.51</w:t>
      </w:r>
      <w:r>
        <w:rPr>
          <w:rFonts w:eastAsia="仿宋_GB2312"/>
          <w:bCs/>
          <w:sz w:val="32"/>
          <w:szCs w:val="32"/>
        </w:rPr>
        <w:t>吨和</w:t>
      </w:r>
      <w:r>
        <w:rPr>
          <w:rFonts w:eastAsia="仿宋_GB2312"/>
          <w:bCs/>
          <w:sz w:val="32"/>
          <w:szCs w:val="32"/>
        </w:rPr>
        <w:t>16.44</w:t>
      </w:r>
      <w:r>
        <w:rPr>
          <w:rFonts w:eastAsia="仿宋_GB2312"/>
          <w:bCs/>
          <w:sz w:val="32"/>
          <w:szCs w:val="32"/>
        </w:rPr>
        <w:t>吨，</w:t>
      </w:r>
      <w:r>
        <w:rPr>
          <w:rFonts w:eastAsia="仿宋_GB2312"/>
          <w:bCs/>
          <w:sz w:val="32"/>
          <w:szCs w:val="32"/>
        </w:rPr>
        <w:t>“</w:t>
      </w:r>
      <w:r>
        <w:rPr>
          <w:rFonts w:eastAsia="仿宋_GB2312"/>
          <w:bCs/>
          <w:sz w:val="32"/>
          <w:szCs w:val="32"/>
        </w:rPr>
        <w:t>十三五</w:t>
      </w:r>
      <w:r>
        <w:rPr>
          <w:rFonts w:eastAsia="仿宋_GB2312"/>
          <w:bCs/>
          <w:sz w:val="32"/>
          <w:szCs w:val="32"/>
        </w:rPr>
        <w:t>”</w:t>
      </w:r>
      <w:r>
        <w:rPr>
          <w:rFonts w:eastAsia="仿宋_GB2312"/>
          <w:bCs/>
          <w:sz w:val="32"/>
          <w:szCs w:val="32"/>
        </w:rPr>
        <w:t>期间累计削减率分别达到</w:t>
      </w:r>
      <w:r>
        <w:rPr>
          <w:rFonts w:eastAsia="仿宋_GB2312"/>
          <w:bCs/>
          <w:sz w:val="32"/>
          <w:szCs w:val="32"/>
        </w:rPr>
        <w:t>30.3%</w:t>
      </w:r>
      <w:r>
        <w:rPr>
          <w:rFonts w:eastAsia="仿宋_GB2312"/>
          <w:bCs/>
          <w:sz w:val="32"/>
          <w:szCs w:val="32"/>
        </w:rPr>
        <w:t>，</w:t>
      </w:r>
      <w:r>
        <w:rPr>
          <w:rFonts w:eastAsia="仿宋_GB2312"/>
          <w:bCs/>
          <w:sz w:val="32"/>
          <w:szCs w:val="32"/>
        </w:rPr>
        <w:t>33%</w:t>
      </w:r>
      <w:r>
        <w:rPr>
          <w:rFonts w:eastAsia="仿宋_GB2312"/>
          <w:bCs/>
          <w:sz w:val="32"/>
          <w:szCs w:val="32"/>
        </w:rPr>
        <w:t>，</w:t>
      </w:r>
      <w:r>
        <w:rPr>
          <w:rFonts w:eastAsia="仿宋_GB2312"/>
          <w:bCs/>
          <w:sz w:val="32"/>
          <w:szCs w:val="32"/>
        </w:rPr>
        <w:t>15.2%</w:t>
      </w:r>
      <w:r>
        <w:rPr>
          <w:rFonts w:eastAsia="仿宋_GB2312"/>
          <w:bCs/>
          <w:sz w:val="32"/>
          <w:szCs w:val="32"/>
        </w:rPr>
        <w:t>，</w:t>
      </w:r>
      <w:r>
        <w:rPr>
          <w:rFonts w:eastAsia="仿宋_GB2312"/>
          <w:bCs/>
          <w:sz w:val="32"/>
          <w:szCs w:val="32"/>
        </w:rPr>
        <w:t>15.1%</w:t>
      </w:r>
      <w:r>
        <w:rPr>
          <w:rFonts w:eastAsia="仿宋_GB2312"/>
          <w:bCs/>
          <w:sz w:val="32"/>
          <w:szCs w:val="32"/>
        </w:rPr>
        <w:t>，全面完成</w:t>
      </w:r>
      <w:r>
        <w:rPr>
          <w:rFonts w:eastAsia="仿宋_GB2312"/>
          <w:bCs/>
          <w:sz w:val="32"/>
          <w:szCs w:val="32"/>
        </w:rPr>
        <w:t>“</w:t>
      </w:r>
      <w:r>
        <w:rPr>
          <w:rFonts w:eastAsia="仿宋_GB2312"/>
          <w:bCs/>
          <w:sz w:val="32"/>
          <w:szCs w:val="32"/>
        </w:rPr>
        <w:t>十三五</w:t>
      </w:r>
      <w:r>
        <w:rPr>
          <w:rFonts w:eastAsia="仿宋_GB2312"/>
          <w:bCs/>
          <w:sz w:val="32"/>
          <w:szCs w:val="32"/>
        </w:rPr>
        <w:t>”</w:t>
      </w:r>
      <w:r>
        <w:rPr>
          <w:rFonts w:eastAsia="仿宋_GB2312"/>
          <w:bCs/>
          <w:sz w:val="32"/>
          <w:szCs w:val="32"/>
        </w:rPr>
        <w:t>减排目标。</w:t>
      </w:r>
    </w:p>
    <w:p w:rsidR="002620EA" w:rsidRDefault="00256425">
      <w:pPr>
        <w:snapToGrid w:val="0"/>
        <w:spacing w:line="560" w:lineRule="exact"/>
        <w:ind w:firstLineChars="200" w:firstLine="688"/>
        <w:rPr>
          <w:rFonts w:eastAsia="楷体_GB2312"/>
          <w:bCs/>
          <w:snapToGrid w:val="0"/>
          <w:spacing w:val="12"/>
          <w:kern w:val="0"/>
          <w:sz w:val="32"/>
          <w:szCs w:val="32"/>
        </w:rPr>
      </w:pPr>
      <w:r>
        <w:rPr>
          <w:rFonts w:eastAsia="楷体_GB2312"/>
          <w:bCs/>
          <w:snapToGrid w:val="0"/>
          <w:spacing w:val="12"/>
          <w:kern w:val="0"/>
          <w:sz w:val="32"/>
          <w:szCs w:val="32"/>
        </w:rPr>
        <w:lastRenderedPageBreak/>
        <w:t>2.</w:t>
      </w:r>
      <w:r>
        <w:rPr>
          <w:rFonts w:eastAsia="楷体_GB2312"/>
          <w:bCs/>
          <w:snapToGrid w:val="0"/>
          <w:spacing w:val="12"/>
          <w:kern w:val="0"/>
          <w:sz w:val="32"/>
          <w:szCs w:val="32"/>
        </w:rPr>
        <w:t>水环境质量方面。所有农村饮用水源地水质达标率稳定在</w:t>
      </w:r>
      <w:r>
        <w:rPr>
          <w:rFonts w:eastAsia="楷体_GB2312"/>
          <w:bCs/>
          <w:snapToGrid w:val="0"/>
          <w:spacing w:val="12"/>
          <w:kern w:val="0"/>
          <w:sz w:val="32"/>
          <w:szCs w:val="32"/>
        </w:rPr>
        <w:t>100%</w:t>
      </w:r>
      <w:r>
        <w:rPr>
          <w:rFonts w:eastAsia="楷体_GB2312"/>
          <w:bCs/>
          <w:snapToGrid w:val="0"/>
          <w:spacing w:val="12"/>
          <w:kern w:val="0"/>
          <w:sz w:val="32"/>
          <w:szCs w:val="32"/>
        </w:rPr>
        <w:t>。全</w:t>
      </w:r>
      <w:r>
        <w:rPr>
          <w:rFonts w:eastAsia="楷体_GB2312"/>
          <w:bCs/>
          <w:snapToGrid w:val="0"/>
          <w:spacing w:val="12"/>
          <w:kern w:val="0"/>
          <w:sz w:val="32"/>
          <w:szCs w:val="32"/>
        </w:rPr>
        <w:t>镇</w:t>
      </w:r>
      <w:r>
        <w:rPr>
          <w:rFonts w:eastAsia="楷体_GB2312"/>
          <w:bCs/>
          <w:snapToGrid w:val="0"/>
          <w:spacing w:val="12"/>
          <w:kern w:val="0"/>
          <w:sz w:val="32"/>
          <w:szCs w:val="32"/>
        </w:rPr>
        <w:t>67</w:t>
      </w:r>
      <w:r>
        <w:rPr>
          <w:rFonts w:eastAsia="楷体_GB2312"/>
          <w:bCs/>
          <w:snapToGrid w:val="0"/>
          <w:spacing w:val="12"/>
          <w:kern w:val="0"/>
          <w:sz w:val="32"/>
          <w:szCs w:val="32"/>
        </w:rPr>
        <w:t>%</w:t>
      </w:r>
      <w:r>
        <w:rPr>
          <w:rFonts w:eastAsia="楷体_GB2312"/>
          <w:bCs/>
          <w:snapToGrid w:val="0"/>
          <w:spacing w:val="12"/>
          <w:kern w:val="0"/>
          <w:sz w:val="32"/>
          <w:szCs w:val="32"/>
        </w:rPr>
        <w:t>以上的行政村完成生活污水治理任务。</w:t>
      </w:r>
    </w:p>
    <w:p w:rsidR="002620EA" w:rsidRDefault="00256425">
      <w:pPr>
        <w:snapToGrid w:val="0"/>
        <w:spacing w:line="560" w:lineRule="exact"/>
        <w:ind w:firstLineChars="200" w:firstLine="688"/>
        <w:rPr>
          <w:rFonts w:eastAsia="楷体_GB2312"/>
          <w:bCs/>
          <w:snapToGrid w:val="0"/>
          <w:spacing w:val="12"/>
          <w:kern w:val="0"/>
          <w:sz w:val="32"/>
          <w:szCs w:val="32"/>
        </w:rPr>
      </w:pPr>
      <w:r>
        <w:rPr>
          <w:rFonts w:eastAsia="楷体_GB2312"/>
          <w:bCs/>
          <w:snapToGrid w:val="0"/>
          <w:spacing w:val="12"/>
          <w:kern w:val="0"/>
          <w:sz w:val="32"/>
          <w:szCs w:val="32"/>
        </w:rPr>
        <w:t>3.</w:t>
      </w:r>
      <w:r>
        <w:rPr>
          <w:rFonts w:eastAsia="楷体_GB2312"/>
          <w:bCs/>
          <w:snapToGrid w:val="0"/>
          <w:spacing w:val="12"/>
          <w:kern w:val="0"/>
          <w:sz w:val="32"/>
          <w:szCs w:val="32"/>
        </w:rPr>
        <w:t>生态保护与修复方面。加快推进区域空间生态环境评价工作，建设完成数据应用平台。完成生态保护红线勘界定标工作，加强污染土地风险管控，污染地块安全利用率不低于</w:t>
      </w:r>
      <w:r>
        <w:rPr>
          <w:rFonts w:eastAsia="楷体_GB2312"/>
          <w:bCs/>
          <w:snapToGrid w:val="0"/>
          <w:spacing w:val="12"/>
          <w:kern w:val="0"/>
          <w:sz w:val="32"/>
          <w:szCs w:val="32"/>
        </w:rPr>
        <w:t>90%</w:t>
      </w:r>
      <w:r>
        <w:rPr>
          <w:rFonts w:eastAsia="楷体_GB2312"/>
          <w:bCs/>
          <w:snapToGrid w:val="0"/>
          <w:spacing w:val="12"/>
          <w:kern w:val="0"/>
          <w:sz w:val="32"/>
          <w:szCs w:val="32"/>
        </w:rPr>
        <w:t>。全面完成</w:t>
      </w:r>
      <w:r>
        <w:rPr>
          <w:rFonts w:eastAsia="楷体_GB2312"/>
          <w:bCs/>
          <w:snapToGrid w:val="0"/>
          <w:spacing w:val="12"/>
          <w:kern w:val="0"/>
          <w:sz w:val="32"/>
          <w:szCs w:val="32"/>
        </w:rPr>
        <w:t>2020</w:t>
      </w:r>
      <w:r>
        <w:rPr>
          <w:rFonts w:eastAsia="楷体_GB2312"/>
          <w:bCs/>
          <w:snapToGrid w:val="0"/>
          <w:spacing w:val="12"/>
          <w:kern w:val="0"/>
          <w:sz w:val="32"/>
          <w:szCs w:val="32"/>
        </w:rPr>
        <w:t>年度农村环境综合整治任务。</w:t>
      </w:r>
    </w:p>
    <w:p w:rsidR="002620EA" w:rsidRDefault="00256425">
      <w:pPr>
        <w:snapToGrid w:val="0"/>
        <w:spacing w:line="560" w:lineRule="exact"/>
        <w:ind w:firstLineChars="200" w:firstLine="688"/>
        <w:rPr>
          <w:rFonts w:eastAsia="仿宋_GB2312"/>
          <w:bCs/>
          <w:sz w:val="32"/>
          <w:szCs w:val="32"/>
        </w:rPr>
      </w:pPr>
      <w:r>
        <w:rPr>
          <w:rFonts w:eastAsia="楷体_GB2312"/>
          <w:bCs/>
          <w:snapToGrid w:val="0"/>
          <w:spacing w:val="12"/>
          <w:kern w:val="0"/>
          <w:sz w:val="32"/>
          <w:szCs w:val="32"/>
        </w:rPr>
        <w:t>4.</w:t>
      </w:r>
      <w:r>
        <w:rPr>
          <w:rFonts w:eastAsia="楷体_GB2312"/>
          <w:bCs/>
          <w:snapToGrid w:val="0"/>
          <w:spacing w:val="12"/>
          <w:kern w:val="0"/>
          <w:sz w:val="32"/>
          <w:szCs w:val="32"/>
        </w:rPr>
        <w:t>固废、危废及辐射安全监管方面。</w:t>
      </w:r>
      <w:r>
        <w:rPr>
          <w:rFonts w:eastAsia="仿宋_GB2312"/>
          <w:bCs/>
          <w:sz w:val="32"/>
          <w:szCs w:val="32"/>
        </w:rPr>
        <w:t>强化危废物规范化管理</w:t>
      </w:r>
      <w:r>
        <w:rPr>
          <w:rFonts w:eastAsia="仿宋_GB2312"/>
          <w:bCs/>
          <w:sz w:val="32"/>
          <w:szCs w:val="32"/>
        </w:rPr>
        <w:t>,</w:t>
      </w:r>
      <w:r>
        <w:rPr>
          <w:rFonts w:eastAsia="仿宋_GB2312"/>
          <w:bCs/>
          <w:sz w:val="32"/>
          <w:szCs w:val="32"/>
        </w:rPr>
        <w:t>抽查合格率不低于</w:t>
      </w:r>
      <w:r>
        <w:rPr>
          <w:rFonts w:eastAsia="仿宋_GB2312"/>
          <w:bCs/>
          <w:sz w:val="32"/>
          <w:szCs w:val="32"/>
        </w:rPr>
        <w:t>95</w:t>
      </w:r>
      <w:r>
        <w:rPr>
          <w:rFonts w:eastAsia="仿宋_GB2312"/>
          <w:bCs/>
          <w:sz w:val="32"/>
          <w:szCs w:val="32"/>
        </w:rPr>
        <w:t>％。废旧放射源安全收贮率达到</w:t>
      </w:r>
      <w:r>
        <w:rPr>
          <w:rFonts w:eastAsia="仿宋_GB2312"/>
          <w:bCs/>
          <w:sz w:val="32"/>
          <w:szCs w:val="32"/>
        </w:rPr>
        <w:t>100%</w:t>
      </w:r>
      <w:r>
        <w:rPr>
          <w:rFonts w:eastAsia="仿宋_GB2312"/>
          <w:bCs/>
          <w:sz w:val="32"/>
          <w:szCs w:val="32"/>
        </w:rPr>
        <w:t>的目标，确保全</w:t>
      </w:r>
      <w:r>
        <w:rPr>
          <w:rFonts w:eastAsia="仿宋_GB2312"/>
          <w:bCs/>
          <w:sz w:val="32"/>
          <w:szCs w:val="32"/>
        </w:rPr>
        <w:t>镇</w:t>
      </w:r>
      <w:r>
        <w:rPr>
          <w:rFonts w:eastAsia="仿宋_GB2312"/>
          <w:bCs/>
          <w:sz w:val="32"/>
          <w:szCs w:val="32"/>
        </w:rPr>
        <w:t>辐射环境安全。</w:t>
      </w:r>
    </w:p>
    <w:p w:rsidR="002620EA" w:rsidRDefault="00256425">
      <w:pPr>
        <w:pStyle w:val="a0"/>
        <w:spacing w:line="560" w:lineRule="exact"/>
        <w:ind w:firstLineChars="200" w:firstLine="640"/>
        <w:rPr>
          <w:rFonts w:eastAsia="仿宋_GB2312"/>
          <w:bCs/>
          <w:sz w:val="32"/>
          <w:szCs w:val="32"/>
        </w:rPr>
      </w:pPr>
      <w:r>
        <w:rPr>
          <w:rFonts w:eastAsia="楷体_GB2312"/>
          <w:bCs/>
          <w:sz w:val="32"/>
          <w:szCs w:val="32"/>
        </w:rPr>
        <w:t>5.</w:t>
      </w:r>
      <w:r>
        <w:rPr>
          <w:rFonts w:eastAsia="楷体_GB2312"/>
          <w:bCs/>
          <w:sz w:val="32"/>
          <w:szCs w:val="32"/>
        </w:rPr>
        <w:t>中央、省生态环境保护督察方面。</w:t>
      </w:r>
      <w:r>
        <w:rPr>
          <w:rFonts w:eastAsia="仿宋_GB2312"/>
          <w:bCs/>
          <w:sz w:val="32"/>
          <w:szCs w:val="32"/>
        </w:rPr>
        <w:t>对</w:t>
      </w:r>
      <w:r>
        <w:rPr>
          <w:rFonts w:eastAsia="仿宋_GB2312"/>
          <w:bCs/>
          <w:sz w:val="32"/>
          <w:szCs w:val="32"/>
        </w:rPr>
        <w:t>2017</w:t>
      </w:r>
      <w:r>
        <w:rPr>
          <w:rFonts w:eastAsia="仿宋_GB2312"/>
          <w:bCs/>
          <w:sz w:val="32"/>
          <w:szCs w:val="32"/>
        </w:rPr>
        <w:t>年以来中央、省生态环境保护督察反馈的</w:t>
      </w:r>
      <w:r>
        <w:rPr>
          <w:rFonts w:eastAsia="仿宋_GB2312"/>
          <w:bCs/>
          <w:sz w:val="32"/>
          <w:szCs w:val="32"/>
        </w:rPr>
        <w:t>12</w:t>
      </w:r>
      <w:r>
        <w:rPr>
          <w:rFonts w:eastAsia="仿宋_GB2312"/>
          <w:bCs/>
          <w:sz w:val="32"/>
          <w:szCs w:val="32"/>
        </w:rPr>
        <w:t>项</w:t>
      </w:r>
      <w:r>
        <w:rPr>
          <w:rFonts w:eastAsia="仿宋_GB2312"/>
          <w:bCs/>
          <w:sz w:val="32"/>
          <w:szCs w:val="32"/>
        </w:rPr>
        <w:t>问题整改进行全面梳理，确保全部按要求整改到位。同时，对当前存在的环境突出问题、难点问题进行自查自纠，全面完成</w:t>
      </w:r>
      <w:r>
        <w:rPr>
          <w:rFonts w:eastAsia="仿宋_GB2312"/>
          <w:bCs/>
          <w:sz w:val="32"/>
          <w:szCs w:val="32"/>
        </w:rPr>
        <w:t>2020</w:t>
      </w:r>
      <w:r>
        <w:rPr>
          <w:rFonts w:eastAsia="仿宋_GB2312"/>
          <w:bCs/>
          <w:sz w:val="32"/>
          <w:szCs w:val="32"/>
        </w:rPr>
        <w:t>年度第二轮中央、省生态环境保护督察工作任务。</w:t>
      </w:r>
    </w:p>
    <w:p w:rsidR="002620EA" w:rsidRDefault="00256425">
      <w:pPr>
        <w:widowControl/>
        <w:spacing w:line="560" w:lineRule="exact"/>
        <w:ind w:firstLineChars="200" w:firstLine="640"/>
        <w:rPr>
          <w:rFonts w:eastAsia="黑体"/>
          <w:bCs/>
          <w:snapToGrid w:val="0"/>
          <w:spacing w:val="12"/>
          <w:kern w:val="0"/>
          <w:sz w:val="32"/>
          <w:szCs w:val="32"/>
        </w:rPr>
      </w:pPr>
      <w:r>
        <w:rPr>
          <w:rFonts w:eastAsia="黑体"/>
          <w:bCs/>
          <w:sz w:val="32"/>
          <w:szCs w:val="32"/>
        </w:rPr>
        <w:t>二、</w:t>
      </w:r>
      <w:r>
        <w:rPr>
          <w:rFonts w:eastAsia="黑体"/>
          <w:bCs/>
          <w:snapToGrid w:val="0"/>
          <w:spacing w:val="12"/>
          <w:kern w:val="0"/>
          <w:sz w:val="32"/>
          <w:szCs w:val="32"/>
        </w:rPr>
        <w:t>主要任务</w:t>
      </w:r>
    </w:p>
    <w:p w:rsidR="002620EA" w:rsidRDefault="00256425">
      <w:pPr>
        <w:pStyle w:val="a0"/>
        <w:spacing w:line="560" w:lineRule="exact"/>
        <w:rPr>
          <w:rFonts w:eastAsia="黑体"/>
          <w:bCs/>
          <w:sz w:val="32"/>
          <w:szCs w:val="32"/>
        </w:rPr>
      </w:pPr>
      <w:r>
        <w:rPr>
          <w:rFonts w:eastAsia="黑体"/>
          <w:bCs/>
          <w:snapToGrid w:val="0"/>
          <w:spacing w:val="12"/>
          <w:kern w:val="0"/>
          <w:sz w:val="32"/>
          <w:szCs w:val="32"/>
        </w:rPr>
        <w:t xml:space="preserve">  </w:t>
      </w:r>
      <w:r>
        <w:rPr>
          <w:rFonts w:eastAsia="仿宋_GB2312"/>
          <w:bCs/>
          <w:snapToGrid w:val="0"/>
          <w:spacing w:val="12"/>
          <w:kern w:val="0"/>
          <w:sz w:val="32"/>
          <w:szCs w:val="32"/>
        </w:rPr>
        <w:t xml:space="preserve"> </w:t>
      </w:r>
      <w:r>
        <w:rPr>
          <w:rFonts w:eastAsia="黑体"/>
          <w:bCs/>
          <w:snapToGrid w:val="0"/>
          <w:spacing w:val="12"/>
          <w:kern w:val="0"/>
          <w:sz w:val="32"/>
          <w:szCs w:val="32"/>
        </w:rPr>
        <w:t>（一）深入优化产业结构调整</w:t>
      </w:r>
    </w:p>
    <w:p w:rsidR="002620EA" w:rsidRDefault="00256425">
      <w:pPr>
        <w:spacing w:line="560" w:lineRule="exact"/>
        <w:ind w:firstLineChars="200" w:firstLine="640"/>
        <w:rPr>
          <w:rFonts w:eastAsia="楷体_GB2312"/>
          <w:bCs/>
          <w:sz w:val="32"/>
          <w:szCs w:val="32"/>
        </w:rPr>
      </w:pPr>
      <w:r>
        <w:rPr>
          <w:rFonts w:eastAsia="楷体_GB2312"/>
          <w:bCs/>
          <w:sz w:val="32"/>
          <w:szCs w:val="32"/>
        </w:rPr>
        <w:t>1.</w:t>
      </w:r>
      <w:r>
        <w:rPr>
          <w:rFonts w:eastAsia="楷体_GB2312"/>
          <w:bCs/>
          <w:sz w:val="32"/>
          <w:szCs w:val="32"/>
        </w:rPr>
        <w:t>优化产业布局。</w:t>
      </w:r>
      <w:r>
        <w:rPr>
          <w:rFonts w:eastAsia="仿宋_GB2312"/>
          <w:bCs/>
          <w:sz w:val="32"/>
          <w:szCs w:val="32"/>
        </w:rPr>
        <w:t>2020</w:t>
      </w:r>
      <w:r>
        <w:rPr>
          <w:rFonts w:eastAsia="仿宋_GB2312"/>
          <w:bCs/>
          <w:sz w:val="32"/>
          <w:szCs w:val="32"/>
        </w:rPr>
        <w:t>年底前，明确禁止和限制发展的行业、工艺和产业目录等。制定实施优化技术工艺、优化产品体系、优化产品质量、优化产业链条、优化经济效益</w:t>
      </w:r>
      <w:r>
        <w:rPr>
          <w:rFonts w:eastAsia="仿宋_GB2312"/>
          <w:bCs/>
          <w:sz w:val="32"/>
          <w:szCs w:val="32"/>
        </w:rPr>
        <w:t>“</w:t>
      </w:r>
      <w:r>
        <w:rPr>
          <w:rFonts w:eastAsia="仿宋_GB2312"/>
          <w:bCs/>
          <w:sz w:val="32"/>
          <w:szCs w:val="32"/>
        </w:rPr>
        <w:t>五个优化</w:t>
      </w:r>
      <w:r>
        <w:rPr>
          <w:rFonts w:eastAsia="仿宋_GB2312"/>
          <w:bCs/>
          <w:sz w:val="32"/>
          <w:szCs w:val="32"/>
        </w:rPr>
        <w:t>”</w:t>
      </w:r>
      <w:r>
        <w:rPr>
          <w:rFonts w:eastAsia="仿宋_GB2312"/>
          <w:bCs/>
          <w:sz w:val="32"/>
          <w:szCs w:val="32"/>
        </w:rPr>
        <w:t>的具体方案，全面提升企业发展质量和环保水平，大幅度降消耗、降排放、提效益。</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镇工业企业服务中心</w:t>
      </w:r>
      <w:r>
        <w:rPr>
          <w:rFonts w:eastAsia="楷体_GB2312"/>
          <w:bCs/>
          <w:sz w:val="32"/>
          <w:szCs w:val="32"/>
        </w:rPr>
        <w:t>按职责分工牵头负责</w:t>
      </w:r>
      <w:r>
        <w:rPr>
          <w:rFonts w:eastAsia="楷体_GB2312"/>
          <w:bCs/>
          <w:sz w:val="32"/>
          <w:szCs w:val="32"/>
        </w:rPr>
        <w:t>落实</w:t>
      </w:r>
      <w:r>
        <w:rPr>
          <w:rFonts w:eastAsia="楷体_GB2312"/>
          <w:bCs/>
          <w:sz w:val="32"/>
          <w:szCs w:val="32"/>
        </w:rPr>
        <w:t>。）</w:t>
      </w:r>
    </w:p>
    <w:p w:rsidR="002620EA" w:rsidRDefault="00256425">
      <w:pPr>
        <w:spacing w:line="560" w:lineRule="exact"/>
        <w:ind w:firstLineChars="200" w:firstLine="640"/>
        <w:rPr>
          <w:rFonts w:eastAsia="楷体_GB2312"/>
          <w:bCs/>
          <w:sz w:val="32"/>
          <w:szCs w:val="32"/>
        </w:rPr>
      </w:pPr>
      <w:r>
        <w:rPr>
          <w:rFonts w:eastAsia="楷体_GB2312"/>
          <w:bCs/>
          <w:sz w:val="32"/>
          <w:szCs w:val="32"/>
        </w:rPr>
        <w:t>2.</w:t>
      </w:r>
      <w:r>
        <w:rPr>
          <w:rFonts w:eastAsia="楷体_GB2312"/>
          <w:bCs/>
          <w:sz w:val="32"/>
          <w:szCs w:val="32"/>
        </w:rPr>
        <w:t>着力压减落后、过剩产能。</w:t>
      </w:r>
      <w:r>
        <w:rPr>
          <w:rFonts w:eastAsia="仿宋_GB2312"/>
          <w:bCs/>
          <w:sz w:val="32"/>
          <w:szCs w:val="32"/>
        </w:rPr>
        <w:t>严把建设项目审批关口，全面落</w:t>
      </w:r>
      <w:r>
        <w:rPr>
          <w:rFonts w:eastAsia="仿宋_GB2312"/>
          <w:bCs/>
          <w:sz w:val="32"/>
          <w:szCs w:val="32"/>
        </w:rPr>
        <w:lastRenderedPageBreak/>
        <w:t>实环境总量指标向园区、延链工程和优势项目倾斜的政策，对不符合政策要求的项目，坚决不予受理审批，杜绝</w:t>
      </w:r>
      <w:r>
        <w:rPr>
          <w:rFonts w:eastAsia="仿宋_GB2312"/>
          <w:bCs/>
          <w:sz w:val="32"/>
          <w:szCs w:val="32"/>
        </w:rPr>
        <w:t>“</w:t>
      </w:r>
      <w:r>
        <w:rPr>
          <w:rFonts w:eastAsia="仿宋_GB2312"/>
          <w:bCs/>
          <w:sz w:val="32"/>
          <w:szCs w:val="32"/>
        </w:rPr>
        <w:t>两低三高</w:t>
      </w:r>
      <w:r>
        <w:rPr>
          <w:rFonts w:eastAsia="仿宋_GB2312"/>
          <w:bCs/>
          <w:sz w:val="32"/>
          <w:szCs w:val="32"/>
        </w:rPr>
        <w:t>”</w:t>
      </w:r>
      <w:r>
        <w:rPr>
          <w:rFonts w:eastAsia="仿宋_GB2312"/>
          <w:bCs/>
          <w:sz w:val="32"/>
          <w:szCs w:val="32"/>
        </w:rPr>
        <w:t>化工项目落地。持续巩固</w:t>
      </w:r>
      <w:r>
        <w:rPr>
          <w:rFonts w:eastAsia="仿宋_GB2312"/>
          <w:bCs/>
          <w:sz w:val="32"/>
          <w:szCs w:val="32"/>
        </w:rPr>
        <w:t>“</w:t>
      </w:r>
      <w:r>
        <w:rPr>
          <w:rFonts w:eastAsia="仿宋_GB2312"/>
          <w:bCs/>
          <w:sz w:val="32"/>
          <w:szCs w:val="32"/>
        </w:rPr>
        <w:t>散乱污</w:t>
      </w:r>
      <w:r>
        <w:rPr>
          <w:rFonts w:eastAsia="仿宋_GB2312"/>
          <w:bCs/>
          <w:sz w:val="32"/>
          <w:szCs w:val="32"/>
        </w:rPr>
        <w:t>”</w:t>
      </w:r>
      <w:r>
        <w:rPr>
          <w:rFonts w:eastAsia="仿宋_GB2312"/>
          <w:bCs/>
          <w:sz w:val="32"/>
          <w:szCs w:val="32"/>
        </w:rPr>
        <w:t>企业整治工作成果，建立</w:t>
      </w:r>
      <w:r>
        <w:rPr>
          <w:rFonts w:eastAsia="仿宋_GB2312"/>
          <w:bCs/>
          <w:sz w:val="32"/>
          <w:szCs w:val="32"/>
        </w:rPr>
        <w:t>“</w:t>
      </w:r>
      <w:r>
        <w:rPr>
          <w:rFonts w:eastAsia="仿宋_GB2312"/>
          <w:bCs/>
          <w:sz w:val="32"/>
          <w:szCs w:val="32"/>
        </w:rPr>
        <w:t>散乱污</w:t>
      </w:r>
      <w:r>
        <w:rPr>
          <w:rFonts w:eastAsia="仿宋_GB2312"/>
          <w:bCs/>
          <w:sz w:val="32"/>
          <w:szCs w:val="32"/>
        </w:rPr>
        <w:t>”</w:t>
      </w:r>
      <w:r>
        <w:rPr>
          <w:rFonts w:eastAsia="仿宋_GB2312"/>
          <w:bCs/>
          <w:sz w:val="32"/>
          <w:szCs w:val="32"/>
        </w:rPr>
        <w:t>企</w:t>
      </w:r>
      <w:r>
        <w:rPr>
          <w:rFonts w:eastAsia="仿宋_GB2312"/>
          <w:bCs/>
          <w:sz w:val="32"/>
          <w:szCs w:val="32"/>
        </w:rPr>
        <w:t>业动态管理机制，坚决杜绝已取缔的</w:t>
      </w:r>
      <w:r>
        <w:rPr>
          <w:rFonts w:eastAsia="仿宋_GB2312"/>
          <w:bCs/>
          <w:sz w:val="32"/>
          <w:szCs w:val="32"/>
        </w:rPr>
        <w:t>“</w:t>
      </w:r>
      <w:r>
        <w:rPr>
          <w:rFonts w:eastAsia="仿宋_GB2312"/>
          <w:bCs/>
          <w:sz w:val="32"/>
          <w:szCs w:val="32"/>
        </w:rPr>
        <w:t>散乱污</w:t>
      </w:r>
      <w:r>
        <w:rPr>
          <w:rFonts w:eastAsia="仿宋_GB2312"/>
          <w:bCs/>
          <w:sz w:val="32"/>
          <w:szCs w:val="32"/>
        </w:rPr>
        <w:t>”</w:t>
      </w:r>
      <w:r>
        <w:rPr>
          <w:rFonts w:eastAsia="仿宋_GB2312"/>
          <w:bCs/>
          <w:sz w:val="32"/>
          <w:szCs w:val="32"/>
        </w:rPr>
        <w:t>企业异地转移、死灰复燃。</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镇工业企业服务中心</w:t>
      </w:r>
      <w:r>
        <w:rPr>
          <w:rFonts w:eastAsia="楷体_GB2312"/>
          <w:bCs/>
          <w:sz w:val="32"/>
          <w:szCs w:val="32"/>
        </w:rPr>
        <w:t>按照职责分工牵头负责</w:t>
      </w:r>
      <w:r>
        <w:rPr>
          <w:rFonts w:eastAsia="楷体_GB2312"/>
          <w:bCs/>
          <w:sz w:val="32"/>
          <w:szCs w:val="32"/>
        </w:rPr>
        <w:t>落实</w:t>
      </w:r>
      <w:r>
        <w:rPr>
          <w:rFonts w:eastAsia="楷体_GB2312"/>
          <w:bCs/>
          <w:sz w:val="32"/>
          <w:szCs w:val="32"/>
        </w:rPr>
        <w:t>。）</w:t>
      </w:r>
    </w:p>
    <w:p w:rsidR="002620EA" w:rsidRDefault="00256425">
      <w:pPr>
        <w:spacing w:line="560" w:lineRule="exact"/>
        <w:ind w:firstLine="641"/>
        <w:rPr>
          <w:rFonts w:eastAsia="楷体_GB2312"/>
          <w:bCs/>
          <w:sz w:val="32"/>
          <w:szCs w:val="32"/>
        </w:rPr>
      </w:pPr>
      <w:r>
        <w:rPr>
          <w:rFonts w:eastAsia="楷体_GB2312"/>
          <w:bCs/>
          <w:sz w:val="32"/>
          <w:szCs w:val="32"/>
        </w:rPr>
        <w:t>3.</w:t>
      </w:r>
      <w:r>
        <w:rPr>
          <w:rFonts w:eastAsia="楷体_GB2312"/>
          <w:bCs/>
          <w:sz w:val="32"/>
          <w:szCs w:val="32"/>
        </w:rPr>
        <w:t>深化工业污染治理。</w:t>
      </w:r>
      <w:r>
        <w:rPr>
          <w:rFonts w:eastAsia="仿宋_GB2312"/>
          <w:bCs/>
          <w:sz w:val="32"/>
          <w:szCs w:val="32"/>
        </w:rPr>
        <w:t>2020</w:t>
      </w:r>
      <w:r>
        <w:rPr>
          <w:rFonts w:eastAsia="仿宋_GB2312"/>
          <w:bCs/>
          <w:sz w:val="32"/>
          <w:szCs w:val="32"/>
        </w:rPr>
        <w:t>年底前，完成排污许可管理名录规定的</w:t>
      </w:r>
      <w:r>
        <w:rPr>
          <w:rFonts w:eastAsia="仿宋_GB2312"/>
          <w:bCs/>
          <w:sz w:val="32"/>
          <w:szCs w:val="32"/>
        </w:rPr>
        <w:t>42</w:t>
      </w:r>
      <w:r>
        <w:rPr>
          <w:rFonts w:eastAsia="仿宋_GB2312"/>
          <w:bCs/>
          <w:sz w:val="32"/>
          <w:szCs w:val="32"/>
        </w:rPr>
        <w:t>个行业许可证核发。持续推进工业污染源全面达标排放，全面落实山东省第四时段大气污染物排放标准要求及重点行业特别排放限值排放要求。</w:t>
      </w:r>
      <w:r>
        <w:rPr>
          <w:rFonts w:eastAsia="仿宋_GB2312"/>
          <w:bCs/>
          <w:sz w:val="32"/>
          <w:szCs w:val="32"/>
        </w:rPr>
        <w:t>2020</w:t>
      </w:r>
      <w:r>
        <w:rPr>
          <w:rFonts w:eastAsia="仿宋_GB2312"/>
          <w:bCs/>
          <w:sz w:val="32"/>
          <w:szCs w:val="32"/>
        </w:rPr>
        <w:t>年</w:t>
      </w:r>
      <w:r>
        <w:rPr>
          <w:rFonts w:eastAsia="仿宋_GB2312"/>
          <w:bCs/>
          <w:sz w:val="32"/>
          <w:szCs w:val="32"/>
        </w:rPr>
        <w:t>9</w:t>
      </w:r>
      <w:r>
        <w:rPr>
          <w:rFonts w:eastAsia="仿宋_GB2312"/>
          <w:bCs/>
          <w:sz w:val="32"/>
          <w:szCs w:val="32"/>
        </w:rPr>
        <w:t>月底前，对包装印刷、表面涂装等行业企业，实施治理设施升级和深度治理，减少</w:t>
      </w:r>
      <w:proofErr w:type="spellStart"/>
      <w:r>
        <w:rPr>
          <w:rFonts w:eastAsia="仿宋_GB2312"/>
          <w:bCs/>
          <w:sz w:val="32"/>
          <w:szCs w:val="32"/>
        </w:rPr>
        <w:t>VOCs</w:t>
      </w:r>
      <w:proofErr w:type="spellEnd"/>
      <w:r>
        <w:rPr>
          <w:rFonts w:eastAsia="仿宋_GB2312"/>
          <w:bCs/>
          <w:sz w:val="32"/>
          <w:szCs w:val="32"/>
        </w:rPr>
        <w:t>排放量。</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镇工业企业服务中心</w:t>
      </w:r>
      <w:r>
        <w:rPr>
          <w:rFonts w:eastAsia="楷体_GB2312"/>
          <w:bCs/>
          <w:sz w:val="32"/>
          <w:szCs w:val="32"/>
        </w:rPr>
        <w:t>按照职责分工牵头负责</w:t>
      </w:r>
      <w:r>
        <w:rPr>
          <w:rFonts w:eastAsia="楷体_GB2312"/>
          <w:bCs/>
          <w:sz w:val="32"/>
          <w:szCs w:val="32"/>
        </w:rPr>
        <w:t>落实</w:t>
      </w:r>
      <w:r>
        <w:rPr>
          <w:rFonts w:eastAsia="楷体_GB2312"/>
          <w:bCs/>
          <w:sz w:val="32"/>
          <w:szCs w:val="32"/>
        </w:rPr>
        <w:t>。）</w:t>
      </w:r>
    </w:p>
    <w:p w:rsidR="002620EA" w:rsidRDefault="00256425">
      <w:pPr>
        <w:widowControl/>
        <w:spacing w:line="560" w:lineRule="exact"/>
        <w:ind w:firstLine="640"/>
        <w:rPr>
          <w:rFonts w:eastAsia="楷体_GB2312"/>
          <w:bCs/>
          <w:sz w:val="32"/>
          <w:szCs w:val="32"/>
        </w:rPr>
      </w:pPr>
      <w:r>
        <w:rPr>
          <w:rFonts w:eastAsia="黑体"/>
          <w:bCs/>
          <w:sz w:val="32"/>
          <w:szCs w:val="32"/>
        </w:rPr>
        <w:t>（二）全力加快能源结构调整</w:t>
      </w:r>
    </w:p>
    <w:p w:rsidR="002620EA" w:rsidRDefault="00256425">
      <w:pPr>
        <w:spacing w:line="560" w:lineRule="exact"/>
        <w:ind w:firstLineChars="200" w:firstLine="640"/>
        <w:rPr>
          <w:rFonts w:eastAsia="楷体_GB2312"/>
          <w:bCs/>
          <w:sz w:val="32"/>
          <w:szCs w:val="32"/>
        </w:rPr>
      </w:pPr>
      <w:r>
        <w:rPr>
          <w:rFonts w:eastAsia="楷体_GB2312"/>
          <w:bCs/>
          <w:sz w:val="32"/>
          <w:szCs w:val="32"/>
        </w:rPr>
        <w:t>1</w:t>
      </w:r>
      <w:r>
        <w:rPr>
          <w:rFonts w:eastAsia="楷体_GB2312"/>
          <w:bCs/>
          <w:sz w:val="32"/>
          <w:szCs w:val="32"/>
        </w:rPr>
        <w:t>.</w:t>
      </w:r>
      <w:r>
        <w:rPr>
          <w:rFonts w:eastAsia="楷体_GB2312"/>
          <w:bCs/>
          <w:sz w:val="32"/>
          <w:szCs w:val="32"/>
        </w:rPr>
        <w:t>实施清洁供暖。</w:t>
      </w:r>
      <w:r>
        <w:rPr>
          <w:rFonts w:eastAsia="仿宋_GB2312"/>
          <w:bCs/>
          <w:sz w:val="32"/>
          <w:szCs w:val="32"/>
        </w:rPr>
        <w:t>继续组织开展好</w:t>
      </w:r>
      <w:r>
        <w:rPr>
          <w:rFonts w:eastAsia="仿宋_GB2312"/>
          <w:bCs/>
          <w:sz w:val="32"/>
          <w:szCs w:val="32"/>
        </w:rPr>
        <w:t>“</w:t>
      </w:r>
      <w:r>
        <w:rPr>
          <w:rFonts w:eastAsia="仿宋_GB2312"/>
          <w:bCs/>
          <w:sz w:val="32"/>
          <w:szCs w:val="32"/>
        </w:rPr>
        <w:t>电代煤</w:t>
      </w:r>
      <w:r>
        <w:rPr>
          <w:rFonts w:eastAsia="仿宋_GB2312"/>
          <w:bCs/>
          <w:sz w:val="32"/>
          <w:szCs w:val="32"/>
        </w:rPr>
        <w:t>”“</w:t>
      </w:r>
      <w:r>
        <w:rPr>
          <w:rFonts w:eastAsia="仿宋_GB2312"/>
          <w:bCs/>
          <w:sz w:val="32"/>
          <w:szCs w:val="32"/>
        </w:rPr>
        <w:t>气代煤</w:t>
      </w:r>
      <w:r>
        <w:rPr>
          <w:rFonts w:eastAsia="仿宋_GB2312"/>
          <w:bCs/>
          <w:sz w:val="32"/>
          <w:szCs w:val="32"/>
        </w:rPr>
        <w:t>”</w:t>
      </w:r>
      <w:r>
        <w:rPr>
          <w:rFonts w:eastAsia="仿宋_GB2312"/>
          <w:bCs/>
          <w:sz w:val="32"/>
          <w:szCs w:val="32"/>
        </w:rPr>
        <w:t>清洁取暖工程，支持地热能、生物质能、太阳能、风能等清洁能源替代散煤。全面完成</w:t>
      </w:r>
      <w:r>
        <w:rPr>
          <w:rFonts w:eastAsia="仿宋_GB2312"/>
          <w:bCs/>
          <w:sz w:val="32"/>
          <w:szCs w:val="32"/>
        </w:rPr>
        <w:t>2020</w:t>
      </w:r>
      <w:r>
        <w:rPr>
          <w:rFonts w:eastAsia="仿宋_GB2312"/>
          <w:bCs/>
          <w:sz w:val="32"/>
          <w:szCs w:val="32"/>
        </w:rPr>
        <w:t>年清洁取暖改造任务。</w:t>
      </w:r>
      <w:r>
        <w:rPr>
          <w:rFonts w:eastAsia="楷体_GB2312"/>
          <w:bCs/>
          <w:sz w:val="32"/>
          <w:szCs w:val="32"/>
        </w:rPr>
        <w:t>（</w:t>
      </w:r>
      <w:r>
        <w:rPr>
          <w:rFonts w:eastAsia="楷体_GB2312"/>
          <w:bCs/>
          <w:sz w:val="32"/>
          <w:szCs w:val="32"/>
        </w:rPr>
        <w:t>镇村建办</w:t>
      </w:r>
      <w:r>
        <w:rPr>
          <w:rFonts w:eastAsia="楷体_GB2312"/>
          <w:bCs/>
          <w:sz w:val="32"/>
          <w:szCs w:val="32"/>
        </w:rPr>
        <w:t>牵头负责</w:t>
      </w:r>
      <w:r>
        <w:rPr>
          <w:rFonts w:eastAsia="楷体_GB2312"/>
          <w:bCs/>
          <w:sz w:val="32"/>
          <w:szCs w:val="32"/>
        </w:rPr>
        <w:t>落实</w:t>
      </w:r>
      <w:r>
        <w:rPr>
          <w:rFonts w:eastAsia="楷体_GB2312"/>
          <w:bCs/>
          <w:sz w:val="32"/>
          <w:szCs w:val="32"/>
        </w:rPr>
        <w:t>。）</w:t>
      </w:r>
    </w:p>
    <w:p w:rsidR="002620EA" w:rsidRDefault="00256425">
      <w:pPr>
        <w:spacing w:line="560" w:lineRule="exact"/>
        <w:ind w:firstLineChars="200" w:firstLine="640"/>
        <w:rPr>
          <w:rFonts w:eastAsia="楷体_GB2312"/>
          <w:bCs/>
          <w:sz w:val="32"/>
          <w:szCs w:val="32"/>
        </w:rPr>
      </w:pPr>
      <w:r>
        <w:rPr>
          <w:rFonts w:eastAsia="楷体_GB2312"/>
          <w:bCs/>
          <w:sz w:val="32"/>
          <w:szCs w:val="32"/>
        </w:rPr>
        <w:t>3.</w:t>
      </w:r>
      <w:r>
        <w:rPr>
          <w:rFonts w:eastAsia="楷体_GB2312"/>
          <w:bCs/>
          <w:sz w:val="32"/>
          <w:szCs w:val="32"/>
        </w:rPr>
        <w:t>加强散煤治理。</w:t>
      </w:r>
      <w:r>
        <w:rPr>
          <w:rFonts w:eastAsia="仿宋_GB2312"/>
          <w:bCs/>
          <w:sz w:val="32"/>
          <w:szCs w:val="32"/>
        </w:rPr>
        <w:t>积极推广使用型煤、优质无烟块、兰炭等洁净煤进行替代，大力推动</w:t>
      </w:r>
      <w:r>
        <w:rPr>
          <w:rFonts w:eastAsia="仿宋_GB2312"/>
          <w:bCs/>
          <w:sz w:val="32"/>
          <w:szCs w:val="32"/>
        </w:rPr>
        <w:t>“</w:t>
      </w:r>
      <w:r>
        <w:rPr>
          <w:rFonts w:eastAsia="仿宋_GB2312"/>
          <w:bCs/>
          <w:sz w:val="32"/>
          <w:szCs w:val="32"/>
        </w:rPr>
        <w:t>洁净型煤</w:t>
      </w:r>
      <w:r>
        <w:rPr>
          <w:rFonts w:eastAsia="仿宋_GB2312"/>
          <w:bCs/>
          <w:sz w:val="32"/>
          <w:szCs w:val="32"/>
        </w:rPr>
        <w:t>+</w:t>
      </w:r>
      <w:r>
        <w:rPr>
          <w:rFonts w:eastAsia="仿宋_GB2312"/>
          <w:bCs/>
          <w:sz w:val="32"/>
          <w:szCs w:val="32"/>
        </w:rPr>
        <w:t>节能环保炉具</w:t>
      </w:r>
      <w:r>
        <w:rPr>
          <w:rFonts w:eastAsia="仿宋_GB2312"/>
          <w:bCs/>
          <w:sz w:val="32"/>
          <w:szCs w:val="32"/>
        </w:rPr>
        <w:t>”</w:t>
      </w:r>
      <w:r>
        <w:rPr>
          <w:rFonts w:eastAsia="仿宋_GB2312"/>
          <w:bCs/>
          <w:sz w:val="32"/>
          <w:szCs w:val="32"/>
        </w:rPr>
        <w:t>模式。建立健全煤炭质量管理体系，加强煤炭质量全过程监管。对全</w:t>
      </w:r>
      <w:r>
        <w:rPr>
          <w:rFonts w:eastAsia="仿宋_GB2312"/>
          <w:bCs/>
          <w:sz w:val="32"/>
          <w:szCs w:val="32"/>
        </w:rPr>
        <w:t>镇</w:t>
      </w:r>
      <w:r>
        <w:rPr>
          <w:rFonts w:eastAsia="仿宋_GB2312"/>
          <w:bCs/>
          <w:sz w:val="32"/>
          <w:szCs w:val="32"/>
        </w:rPr>
        <w:t>煤炭经营企业、单位进行煤质抽样检测，抽检覆盖率达到</w:t>
      </w:r>
      <w:r>
        <w:rPr>
          <w:rFonts w:eastAsia="仿宋_GB2312"/>
          <w:bCs/>
          <w:sz w:val="32"/>
          <w:szCs w:val="32"/>
        </w:rPr>
        <w:t>95%</w:t>
      </w:r>
      <w:r>
        <w:rPr>
          <w:rFonts w:eastAsia="仿宋_GB2312"/>
          <w:bCs/>
          <w:sz w:val="32"/>
          <w:szCs w:val="32"/>
        </w:rPr>
        <w:t>以上，切实提升我</w:t>
      </w:r>
      <w:r>
        <w:rPr>
          <w:rFonts w:eastAsia="仿宋_GB2312"/>
          <w:bCs/>
          <w:sz w:val="32"/>
          <w:szCs w:val="32"/>
        </w:rPr>
        <w:t>镇</w:t>
      </w:r>
      <w:r>
        <w:rPr>
          <w:rFonts w:eastAsia="仿宋_GB2312"/>
          <w:bCs/>
          <w:sz w:val="32"/>
          <w:szCs w:val="32"/>
        </w:rPr>
        <w:t>用煤质量，实现煤质源头管控和末端排放达标双保险。</w:t>
      </w:r>
      <w:r>
        <w:rPr>
          <w:rFonts w:eastAsia="楷体_GB2312"/>
          <w:bCs/>
          <w:sz w:val="32"/>
          <w:szCs w:val="32"/>
        </w:rPr>
        <w:t>（</w:t>
      </w:r>
      <w:r>
        <w:rPr>
          <w:rFonts w:eastAsia="楷体_GB2312"/>
          <w:bCs/>
          <w:sz w:val="32"/>
          <w:szCs w:val="32"/>
        </w:rPr>
        <w:t>镇工业企业服务中心</w:t>
      </w:r>
      <w:r>
        <w:rPr>
          <w:rFonts w:eastAsia="楷体_GB2312"/>
          <w:bCs/>
          <w:sz w:val="32"/>
          <w:szCs w:val="32"/>
        </w:rPr>
        <w:t>牵头负责，</w:t>
      </w:r>
      <w:r>
        <w:rPr>
          <w:rFonts w:eastAsia="楷体_GB2312"/>
          <w:bCs/>
          <w:sz w:val="32"/>
          <w:szCs w:val="32"/>
        </w:rPr>
        <w:t>各责任区、各</w:t>
      </w:r>
      <w:r>
        <w:rPr>
          <w:rFonts w:eastAsia="楷体_GB2312"/>
          <w:bCs/>
          <w:sz w:val="32"/>
          <w:szCs w:val="32"/>
        </w:rPr>
        <w:t>村配合完成</w:t>
      </w:r>
      <w:r>
        <w:rPr>
          <w:rFonts w:eastAsia="楷体_GB2312"/>
          <w:bCs/>
          <w:sz w:val="32"/>
          <w:szCs w:val="32"/>
        </w:rPr>
        <w:t>。）</w:t>
      </w:r>
    </w:p>
    <w:p w:rsidR="002620EA" w:rsidRDefault="00256425">
      <w:pPr>
        <w:pStyle w:val="a0"/>
        <w:spacing w:line="560" w:lineRule="exact"/>
        <w:ind w:firstLineChars="200" w:firstLine="640"/>
        <w:rPr>
          <w:rFonts w:eastAsia="楷体_GB2312"/>
          <w:bCs/>
          <w:sz w:val="32"/>
          <w:szCs w:val="32"/>
        </w:rPr>
      </w:pPr>
      <w:r>
        <w:rPr>
          <w:rFonts w:eastAsia="楷体_GB2312"/>
          <w:bCs/>
          <w:sz w:val="32"/>
          <w:szCs w:val="32"/>
        </w:rPr>
        <w:lastRenderedPageBreak/>
        <w:t>（三）突出抓好交通运输结构调整</w:t>
      </w:r>
    </w:p>
    <w:p w:rsidR="002620EA" w:rsidRDefault="00256425">
      <w:pPr>
        <w:spacing w:line="560" w:lineRule="exact"/>
        <w:ind w:firstLineChars="200" w:firstLine="640"/>
        <w:rPr>
          <w:rFonts w:eastAsia="楷体_GB2312"/>
          <w:bCs/>
          <w:sz w:val="32"/>
          <w:szCs w:val="32"/>
        </w:rPr>
      </w:pPr>
      <w:r>
        <w:rPr>
          <w:rFonts w:eastAsia="楷体_GB2312"/>
          <w:bCs/>
          <w:sz w:val="32"/>
          <w:szCs w:val="32"/>
        </w:rPr>
        <w:t>1.</w:t>
      </w:r>
      <w:r>
        <w:rPr>
          <w:rFonts w:eastAsia="楷体_GB2312"/>
          <w:bCs/>
          <w:sz w:val="32"/>
          <w:szCs w:val="32"/>
        </w:rPr>
        <w:t>着力控制柴油货车污染。</w:t>
      </w:r>
      <w:r>
        <w:rPr>
          <w:rFonts w:eastAsia="仿宋_GB2312"/>
          <w:bCs/>
          <w:sz w:val="32"/>
          <w:szCs w:val="32"/>
        </w:rPr>
        <w:t>督促全</w:t>
      </w:r>
      <w:r>
        <w:rPr>
          <w:rFonts w:eastAsia="仿宋_GB2312"/>
          <w:bCs/>
          <w:sz w:val="32"/>
          <w:szCs w:val="32"/>
        </w:rPr>
        <w:t>镇</w:t>
      </w:r>
      <w:r>
        <w:rPr>
          <w:rFonts w:eastAsia="仿宋_GB2312"/>
          <w:bCs/>
          <w:sz w:val="32"/>
          <w:szCs w:val="32"/>
        </w:rPr>
        <w:t>企业严格控制车辆使用标准，原则上禁止使用国</w:t>
      </w:r>
      <w:r>
        <w:rPr>
          <w:rFonts w:eastAsia="仿宋_GB2312"/>
          <w:bCs/>
          <w:sz w:val="32"/>
          <w:szCs w:val="32"/>
        </w:rPr>
        <w:t>III</w:t>
      </w:r>
      <w:r>
        <w:rPr>
          <w:rFonts w:eastAsia="仿宋_GB2312"/>
          <w:bCs/>
          <w:sz w:val="32"/>
          <w:szCs w:val="32"/>
        </w:rPr>
        <w:t>及以上重型柴油货运车从事物料、货物运输。积极构建</w:t>
      </w:r>
      <w:r>
        <w:rPr>
          <w:rFonts w:eastAsia="仿宋_GB2312"/>
          <w:bCs/>
          <w:sz w:val="32"/>
          <w:szCs w:val="32"/>
        </w:rPr>
        <w:t>“</w:t>
      </w:r>
      <w:r>
        <w:rPr>
          <w:rFonts w:eastAsia="仿宋_GB2312"/>
          <w:bCs/>
          <w:sz w:val="32"/>
          <w:szCs w:val="32"/>
        </w:rPr>
        <w:t>环保取证、公安处罚、交通维修</w:t>
      </w:r>
      <w:r>
        <w:rPr>
          <w:rFonts w:eastAsia="仿宋_GB2312"/>
          <w:bCs/>
          <w:sz w:val="32"/>
          <w:szCs w:val="32"/>
        </w:rPr>
        <w:t>”</w:t>
      </w:r>
      <w:r>
        <w:rPr>
          <w:rFonts w:eastAsia="仿宋_GB2312"/>
          <w:bCs/>
          <w:sz w:val="32"/>
          <w:szCs w:val="32"/>
        </w:rPr>
        <w:t>的联合监管执法模式，加强部门信息共享，加大在用柴油货车联合执法检查和抽测力度，推进联合执法监管常态化、制度化。加快淘汰国</w:t>
      </w:r>
      <w:r>
        <w:rPr>
          <w:rFonts w:eastAsia="仿宋_GB2312"/>
          <w:bCs/>
          <w:sz w:val="32"/>
          <w:szCs w:val="32"/>
        </w:rPr>
        <w:t>III</w:t>
      </w:r>
      <w:r>
        <w:rPr>
          <w:rFonts w:eastAsia="仿宋_GB2312"/>
          <w:bCs/>
          <w:sz w:val="32"/>
          <w:szCs w:val="32"/>
        </w:rPr>
        <w:t>营运柴油货车，按照</w:t>
      </w:r>
      <w:r>
        <w:rPr>
          <w:rFonts w:eastAsia="仿宋_GB2312"/>
          <w:bCs/>
          <w:sz w:val="32"/>
          <w:szCs w:val="32"/>
        </w:rPr>
        <w:t>“</w:t>
      </w:r>
      <w:r>
        <w:rPr>
          <w:rFonts w:eastAsia="仿宋_GB2312"/>
          <w:bCs/>
          <w:sz w:val="32"/>
          <w:szCs w:val="32"/>
        </w:rPr>
        <w:t>早报废、多奖励，晚报废、少奖励</w:t>
      </w:r>
      <w:r>
        <w:rPr>
          <w:rFonts w:eastAsia="仿宋_GB2312"/>
          <w:bCs/>
          <w:sz w:val="32"/>
          <w:szCs w:val="32"/>
        </w:rPr>
        <w:t>”</w:t>
      </w:r>
      <w:r>
        <w:rPr>
          <w:rFonts w:eastAsia="仿宋_GB2312"/>
          <w:bCs/>
          <w:sz w:val="32"/>
          <w:szCs w:val="32"/>
        </w:rPr>
        <w:t>的原则，鼓励引导运输企业及经营业户及时淘汰高排放老旧车辆，对完成国三营运柴油货车淘汰工作的优质企业，进行新增运力投放，确保到</w:t>
      </w:r>
      <w:r>
        <w:rPr>
          <w:rFonts w:eastAsia="仿宋_GB2312"/>
          <w:bCs/>
          <w:sz w:val="32"/>
          <w:szCs w:val="32"/>
        </w:rPr>
        <w:t>2020</w:t>
      </w:r>
      <w:r>
        <w:rPr>
          <w:rFonts w:eastAsia="仿宋_GB2312"/>
          <w:bCs/>
          <w:sz w:val="32"/>
          <w:szCs w:val="32"/>
        </w:rPr>
        <w:t>年底前，全面完成省下达的淘汰任务。</w:t>
      </w:r>
      <w:r>
        <w:rPr>
          <w:rFonts w:eastAsia="楷体_GB2312"/>
          <w:bCs/>
          <w:sz w:val="32"/>
          <w:szCs w:val="32"/>
        </w:rPr>
        <w:t>（</w:t>
      </w:r>
      <w:r>
        <w:rPr>
          <w:rFonts w:eastAsia="楷体_GB2312"/>
          <w:bCs/>
          <w:sz w:val="32"/>
          <w:szCs w:val="32"/>
        </w:rPr>
        <w:t>悦庄</w:t>
      </w:r>
      <w:r>
        <w:rPr>
          <w:rFonts w:eastAsia="楷体_GB2312"/>
          <w:bCs/>
          <w:sz w:val="32"/>
          <w:szCs w:val="32"/>
        </w:rPr>
        <w:t>交</w:t>
      </w:r>
      <w:r>
        <w:rPr>
          <w:rFonts w:eastAsia="楷体_GB2312"/>
          <w:bCs/>
          <w:sz w:val="32"/>
          <w:szCs w:val="32"/>
        </w:rPr>
        <w:t>管所</w:t>
      </w:r>
      <w:r>
        <w:rPr>
          <w:rFonts w:eastAsia="楷体_GB2312"/>
          <w:bCs/>
          <w:sz w:val="32"/>
          <w:szCs w:val="32"/>
        </w:rPr>
        <w:t>、交警</w:t>
      </w:r>
      <w:r>
        <w:rPr>
          <w:rFonts w:eastAsia="楷体_GB2312"/>
          <w:bCs/>
          <w:sz w:val="32"/>
          <w:szCs w:val="32"/>
        </w:rPr>
        <w:t>中</w:t>
      </w:r>
      <w:r>
        <w:rPr>
          <w:rFonts w:eastAsia="楷体_GB2312"/>
          <w:bCs/>
          <w:sz w:val="32"/>
          <w:szCs w:val="32"/>
        </w:rPr>
        <w:t>队、</w:t>
      </w:r>
      <w:r>
        <w:rPr>
          <w:rFonts w:eastAsia="楷体_GB2312"/>
          <w:bCs/>
          <w:sz w:val="32"/>
          <w:szCs w:val="32"/>
        </w:rPr>
        <w:t>镇工业企业服务中</w:t>
      </w:r>
      <w:r>
        <w:rPr>
          <w:rFonts w:eastAsia="楷体_GB2312"/>
          <w:bCs/>
          <w:sz w:val="32"/>
          <w:szCs w:val="32"/>
        </w:rPr>
        <w:t>心</w:t>
      </w:r>
      <w:r>
        <w:rPr>
          <w:rFonts w:eastAsia="楷体_GB2312"/>
          <w:bCs/>
          <w:sz w:val="32"/>
          <w:szCs w:val="32"/>
        </w:rPr>
        <w:t>、</w:t>
      </w:r>
      <w:r>
        <w:rPr>
          <w:rFonts w:eastAsia="楷体_GB2312"/>
          <w:bCs/>
          <w:sz w:val="32"/>
          <w:szCs w:val="32"/>
        </w:rPr>
        <w:t>镇安环办</w:t>
      </w:r>
      <w:r>
        <w:rPr>
          <w:rFonts w:eastAsia="楷体_GB2312"/>
          <w:bCs/>
          <w:sz w:val="32"/>
          <w:szCs w:val="32"/>
        </w:rPr>
        <w:t>按照职责分工牵头负责</w:t>
      </w:r>
      <w:r>
        <w:rPr>
          <w:rFonts w:eastAsia="楷体_GB2312"/>
          <w:bCs/>
          <w:sz w:val="32"/>
          <w:szCs w:val="32"/>
        </w:rPr>
        <w:t>落实</w:t>
      </w:r>
      <w:r>
        <w:rPr>
          <w:rFonts w:eastAsia="楷体_GB2312"/>
          <w:bCs/>
          <w:sz w:val="32"/>
          <w:szCs w:val="32"/>
        </w:rPr>
        <w:t>。）</w:t>
      </w:r>
    </w:p>
    <w:p w:rsidR="002620EA" w:rsidRDefault="00256425">
      <w:pPr>
        <w:spacing w:line="560" w:lineRule="exact"/>
        <w:ind w:firstLineChars="200" w:firstLine="640"/>
        <w:rPr>
          <w:rFonts w:eastAsia="楷体_GB2312"/>
          <w:bCs/>
          <w:sz w:val="32"/>
          <w:szCs w:val="32"/>
        </w:rPr>
      </w:pPr>
      <w:r>
        <w:rPr>
          <w:rFonts w:eastAsia="楷体_GB2312"/>
          <w:bCs/>
          <w:sz w:val="32"/>
          <w:szCs w:val="32"/>
        </w:rPr>
        <w:t>2.</w:t>
      </w:r>
      <w:r>
        <w:rPr>
          <w:rFonts w:eastAsia="楷体_GB2312"/>
          <w:bCs/>
          <w:sz w:val="32"/>
          <w:szCs w:val="32"/>
        </w:rPr>
        <w:t>强化油品质量监管。</w:t>
      </w:r>
      <w:r>
        <w:rPr>
          <w:rFonts w:eastAsia="仿宋_GB2312"/>
          <w:bCs/>
          <w:sz w:val="32"/>
          <w:szCs w:val="32"/>
        </w:rPr>
        <w:t>加强生产流通领域油品质量抽检，对成品油生产企业和加油站油品质量，监督抽查分别实现</w:t>
      </w:r>
      <w:r>
        <w:rPr>
          <w:rFonts w:eastAsia="仿宋_GB2312"/>
          <w:bCs/>
          <w:sz w:val="32"/>
          <w:szCs w:val="32"/>
        </w:rPr>
        <w:t>100%</w:t>
      </w:r>
      <w:r>
        <w:rPr>
          <w:rFonts w:eastAsia="仿宋_GB2312"/>
          <w:bCs/>
          <w:sz w:val="32"/>
          <w:szCs w:val="32"/>
        </w:rPr>
        <w:t>覆盖，对制售不合格油气行为一律依法从严快查快处，确保车用油品质量抽检合格率达到</w:t>
      </w:r>
      <w:r>
        <w:rPr>
          <w:rFonts w:eastAsia="仿宋_GB2312"/>
          <w:bCs/>
          <w:sz w:val="32"/>
          <w:szCs w:val="32"/>
        </w:rPr>
        <w:t>95%</w:t>
      </w:r>
      <w:r>
        <w:rPr>
          <w:rFonts w:eastAsia="仿宋_GB2312"/>
          <w:bCs/>
          <w:sz w:val="32"/>
          <w:szCs w:val="32"/>
        </w:rPr>
        <w:t>以上。组织开展整治打击</w:t>
      </w:r>
      <w:r>
        <w:rPr>
          <w:rFonts w:eastAsia="仿宋_GB2312"/>
          <w:bCs/>
          <w:sz w:val="32"/>
          <w:szCs w:val="32"/>
        </w:rPr>
        <w:t>“</w:t>
      </w:r>
      <w:r>
        <w:rPr>
          <w:rFonts w:eastAsia="仿宋_GB2312"/>
          <w:bCs/>
          <w:sz w:val="32"/>
          <w:szCs w:val="32"/>
        </w:rPr>
        <w:t>黑加油（气）站点</w:t>
      </w:r>
      <w:r>
        <w:rPr>
          <w:rFonts w:eastAsia="仿宋_GB2312"/>
          <w:bCs/>
          <w:sz w:val="32"/>
          <w:szCs w:val="32"/>
        </w:rPr>
        <w:t>”</w:t>
      </w:r>
      <w:r>
        <w:rPr>
          <w:rFonts w:eastAsia="仿宋_GB2312"/>
          <w:bCs/>
          <w:sz w:val="32"/>
          <w:szCs w:val="32"/>
        </w:rPr>
        <w:t>专项行动，</w:t>
      </w:r>
      <w:r>
        <w:rPr>
          <w:rFonts w:eastAsia="仿宋_GB2312"/>
          <w:bCs/>
          <w:spacing w:val="16"/>
          <w:sz w:val="32"/>
          <w:szCs w:val="32"/>
        </w:rPr>
        <w:t>联合开展执法，严格筛查物流企业、工业企业自用加油站，严打流动加油点和黑加油站。</w:t>
      </w:r>
      <w:r>
        <w:rPr>
          <w:rFonts w:eastAsia="楷体_GB2312"/>
          <w:bCs/>
          <w:sz w:val="32"/>
          <w:szCs w:val="32"/>
        </w:rPr>
        <w:t>（</w:t>
      </w:r>
      <w:r>
        <w:rPr>
          <w:rFonts w:eastAsia="楷体_GB2312"/>
          <w:bCs/>
          <w:sz w:val="32"/>
          <w:szCs w:val="32"/>
        </w:rPr>
        <w:t>镇工业企业服务中心</w:t>
      </w:r>
      <w:r>
        <w:rPr>
          <w:rFonts w:eastAsia="楷体_GB2312"/>
          <w:bCs/>
          <w:sz w:val="32"/>
          <w:szCs w:val="32"/>
        </w:rPr>
        <w:t>、</w:t>
      </w:r>
      <w:r>
        <w:rPr>
          <w:rFonts w:eastAsia="楷体_GB2312"/>
          <w:bCs/>
          <w:sz w:val="32"/>
          <w:szCs w:val="32"/>
        </w:rPr>
        <w:t>镇</w:t>
      </w:r>
      <w:r>
        <w:rPr>
          <w:rFonts w:eastAsia="楷体_GB2312"/>
          <w:bCs/>
          <w:sz w:val="32"/>
          <w:szCs w:val="32"/>
        </w:rPr>
        <w:t>市场监督管理</w:t>
      </w:r>
      <w:r>
        <w:rPr>
          <w:rFonts w:eastAsia="楷体_GB2312"/>
          <w:bCs/>
          <w:sz w:val="32"/>
          <w:szCs w:val="32"/>
        </w:rPr>
        <w:t>所</w:t>
      </w:r>
      <w:r>
        <w:rPr>
          <w:rFonts w:eastAsia="楷体_GB2312"/>
          <w:bCs/>
          <w:sz w:val="32"/>
          <w:szCs w:val="32"/>
        </w:rPr>
        <w:t>、</w:t>
      </w:r>
      <w:r>
        <w:rPr>
          <w:rFonts w:eastAsia="楷体_GB2312"/>
          <w:bCs/>
          <w:sz w:val="32"/>
          <w:szCs w:val="32"/>
        </w:rPr>
        <w:t>悦庄</w:t>
      </w:r>
      <w:r>
        <w:rPr>
          <w:rFonts w:eastAsia="楷体_GB2312"/>
          <w:bCs/>
          <w:sz w:val="32"/>
          <w:szCs w:val="32"/>
        </w:rPr>
        <w:t>交</w:t>
      </w:r>
      <w:r>
        <w:rPr>
          <w:rFonts w:eastAsia="楷体_GB2312"/>
          <w:bCs/>
          <w:sz w:val="32"/>
          <w:szCs w:val="32"/>
        </w:rPr>
        <w:t>管所</w:t>
      </w:r>
      <w:r>
        <w:rPr>
          <w:rFonts w:eastAsia="楷体_GB2312"/>
          <w:bCs/>
          <w:sz w:val="32"/>
          <w:szCs w:val="32"/>
        </w:rPr>
        <w:t>、</w:t>
      </w:r>
      <w:r>
        <w:rPr>
          <w:rFonts w:eastAsia="楷体_GB2312"/>
          <w:bCs/>
          <w:sz w:val="32"/>
          <w:szCs w:val="32"/>
        </w:rPr>
        <w:t>镇安环办</w:t>
      </w:r>
      <w:r>
        <w:rPr>
          <w:rFonts w:eastAsia="楷体_GB2312"/>
          <w:bCs/>
          <w:sz w:val="32"/>
          <w:szCs w:val="32"/>
        </w:rPr>
        <w:t>按照职责分工负责</w:t>
      </w:r>
      <w:r>
        <w:rPr>
          <w:rFonts w:eastAsia="楷体_GB2312"/>
          <w:bCs/>
          <w:sz w:val="32"/>
          <w:szCs w:val="32"/>
        </w:rPr>
        <w:t>落实</w:t>
      </w:r>
      <w:r>
        <w:rPr>
          <w:rFonts w:eastAsia="楷体_GB2312"/>
          <w:bCs/>
          <w:sz w:val="32"/>
          <w:szCs w:val="32"/>
        </w:rPr>
        <w:t>。）</w:t>
      </w:r>
    </w:p>
    <w:p w:rsidR="002620EA" w:rsidRDefault="00256425">
      <w:pPr>
        <w:pStyle w:val="a0"/>
        <w:spacing w:line="560" w:lineRule="exact"/>
        <w:ind w:firstLineChars="200" w:firstLine="640"/>
        <w:rPr>
          <w:rFonts w:eastAsia="楷体_GB2312"/>
          <w:bCs/>
          <w:sz w:val="32"/>
          <w:szCs w:val="32"/>
        </w:rPr>
      </w:pPr>
      <w:r>
        <w:rPr>
          <w:rFonts w:eastAsia="楷体_GB2312"/>
          <w:bCs/>
          <w:sz w:val="32"/>
          <w:szCs w:val="32"/>
        </w:rPr>
        <w:t>3.</w:t>
      </w:r>
      <w:r>
        <w:rPr>
          <w:rFonts w:eastAsia="楷体_GB2312"/>
          <w:bCs/>
          <w:sz w:val="32"/>
          <w:szCs w:val="32"/>
        </w:rPr>
        <w:t>强化移动源污染防治。</w:t>
      </w:r>
      <w:r>
        <w:rPr>
          <w:rFonts w:eastAsia="仿宋_GB2312"/>
          <w:bCs/>
          <w:sz w:val="32"/>
          <w:szCs w:val="32"/>
        </w:rPr>
        <w:t>全力抓好非道路移动机械管控，</w:t>
      </w:r>
      <w:r>
        <w:rPr>
          <w:rFonts w:eastAsia="仿宋_GB2312"/>
          <w:bCs/>
          <w:sz w:val="32"/>
          <w:szCs w:val="32"/>
        </w:rPr>
        <w:t>2020</w:t>
      </w:r>
      <w:r>
        <w:rPr>
          <w:rFonts w:eastAsia="仿宋_GB2312"/>
          <w:bCs/>
          <w:sz w:val="32"/>
          <w:szCs w:val="32"/>
        </w:rPr>
        <w:t>年底前，在房屋、道路、水利工程等建设领域内，建立非道路移动机械登记备案、排放检验和监督管控机制，对工程机械安装实</w:t>
      </w:r>
      <w:r>
        <w:rPr>
          <w:rFonts w:eastAsia="仿宋_GB2312"/>
          <w:bCs/>
          <w:sz w:val="32"/>
          <w:szCs w:val="32"/>
        </w:rPr>
        <w:lastRenderedPageBreak/>
        <w:t>时定位和排放监控装置，划定明确使用区域，并持续加强监管。</w:t>
      </w:r>
      <w:r>
        <w:rPr>
          <w:rFonts w:eastAsia="楷体_GB2312"/>
          <w:bCs/>
          <w:sz w:val="32"/>
          <w:szCs w:val="32"/>
        </w:rPr>
        <w:t>（</w:t>
      </w:r>
      <w:r>
        <w:rPr>
          <w:rFonts w:eastAsia="楷体_GB2312"/>
          <w:bCs/>
          <w:sz w:val="32"/>
          <w:szCs w:val="32"/>
        </w:rPr>
        <w:t>镇安环办</w:t>
      </w:r>
      <w:r>
        <w:rPr>
          <w:rFonts w:eastAsia="楷体_GB2312"/>
          <w:bCs/>
          <w:sz w:val="32"/>
          <w:szCs w:val="32"/>
        </w:rPr>
        <w:t>、交警</w:t>
      </w:r>
      <w:r>
        <w:rPr>
          <w:rFonts w:eastAsia="楷体_GB2312"/>
          <w:bCs/>
          <w:sz w:val="32"/>
          <w:szCs w:val="32"/>
        </w:rPr>
        <w:t>中</w:t>
      </w:r>
      <w:r>
        <w:rPr>
          <w:rFonts w:eastAsia="楷体_GB2312"/>
          <w:bCs/>
          <w:sz w:val="32"/>
          <w:szCs w:val="32"/>
        </w:rPr>
        <w:t>队、</w:t>
      </w:r>
      <w:r>
        <w:rPr>
          <w:rFonts w:eastAsia="楷体_GB2312"/>
          <w:bCs/>
          <w:sz w:val="32"/>
          <w:szCs w:val="32"/>
        </w:rPr>
        <w:t>镇村建办</w:t>
      </w:r>
      <w:r>
        <w:rPr>
          <w:rFonts w:eastAsia="楷体_GB2312"/>
          <w:bCs/>
          <w:sz w:val="32"/>
          <w:szCs w:val="32"/>
        </w:rPr>
        <w:t>、</w:t>
      </w:r>
      <w:r>
        <w:rPr>
          <w:rFonts w:eastAsia="楷体_GB2312"/>
          <w:bCs/>
          <w:sz w:val="32"/>
          <w:szCs w:val="32"/>
        </w:rPr>
        <w:t>悦庄交管所</w:t>
      </w:r>
      <w:r>
        <w:rPr>
          <w:rFonts w:eastAsia="楷体_GB2312"/>
          <w:bCs/>
          <w:sz w:val="32"/>
          <w:szCs w:val="32"/>
        </w:rPr>
        <w:t>、</w:t>
      </w:r>
      <w:r>
        <w:rPr>
          <w:rFonts w:eastAsia="楷体_GB2312"/>
          <w:bCs/>
          <w:sz w:val="32"/>
          <w:szCs w:val="32"/>
        </w:rPr>
        <w:t>镇</w:t>
      </w:r>
      <w:r>
        <w:rPr>
          <w:rFonts w:eastAsia="楷体_GB2312"/>
          <w:bCs/>
          <w:sz w:val="32"/>
          <w:szCs w:val="32"/>
        </w:rPr>
        <w:t>水利</w:t>
      </w:r>
      <w:r>
        <w:rPr>
          <w:rFonts w:eastAsia="楷体_GB2312"/>
          <w:bCs/>
          <w:sz w:val="32"/>
          <w:szCs w:val="32"/>
        </w:rPr>
        <w:t>站</w:t>
      </w:r>
      <w:r>
        <w:rPr>
          <w:rFonts w:eastAsia="楷体_GB2312"/>
          <w:bCs/>
          <w:sz w:val="32"/>
          <w:szCs w:val="32"/>
        </w:rPr>
        <w:t>按照职责分工负责</w:t>
      </w:r>
      <w:r>
        <w:rPr>
          <w:rFonts w:eastAsia="楷体_GB2312"/>
          <w:bCs/>
          <w:sz w:val="32"/>
          <w:szCs w:val="32"/>
        </w:rPr>
        <w:t>落实</w:t>
      </w:r>
      <w:r>
        <w:rPr>
          <w:rFonts w:eastAsia="楷体_GB2312"/>
          <w:bCs/>
          <w:sz w:val="32"/>
          <w:szCs w:val="32"/>
        </w:rPr>
        <w:t>。）</w:t>
      </w:r>
    </w:p>
    <w:p w:rsidR="002620EA" w:rsidRDefault="00256425">
      <w:pPr>
        <w:pStyle w:val="a0"/>
        <w:spacing w:line="560" w:lineRule="exact"/>
        <w:ind w:firstLineChars="200" w:firstLine="640"/>
        <w:rPr>
          <w:rFonts w:eastAsia="楷体_GB2312"/>
          <w:bCs/>
          <w:sz w:val="32"/>
          <w:szCs w:val="32"/>
        </w:rPr>
      </w:pPr>
      <w:r>
        <w:rPr>
          <w:rFonts w:eastAsia="楷体_GB2312"/>
          <w:bCs/>
          <w:sz w:val="32"/>
          <w:szCs w:val="32"/>
        </w:rPr>
        <w:t>（四）积极优化用地结构调整</w:t>
      </w:r>
    </w:p>
    <w:p w:rsidR="002620EA" w:rsidRDefault="00256425">
      <w:pPr>
        <w:spacing w:line="560" w:lineRule="exact"/>
        <w:ind w:firstLine="641"/>
        <w:rPr>
          <w:rFonts w:eastAsia="仿宋_GB2312"/>
          <w:bCs/>
          <w:sz w:val="32"/>
          <w:szCs w:val="32"/>
        </w:rPr>
      </w:pPr>
      <w:r>
        <w:rPr>
          <w:rFonts w:eastAsia="楷体_GB2312"/>
          <w:bCs/>
          <w:sz w:val="32"/>
          <w:szCs w:val="32"/>
        </w:rPr>
        <w:t>1.</w:t>
      </w:r>
      <w:r>
        <w:rPr>
          <w:rFonts w:eastAsia="楷体_GB2312"/>
          <w:bCs/>
          <w:sz w:val="32"/>
          <w:szCs w:val="32"/>
        </w:rPr>
        <w:t>开展土壤污染治理与修复和露天矿山综合整治。</w:t>
      </w:r>
      <w:r>
        <w:rPr>
          <w:rFonts w:eastAsia="仿宋_GB2312"/>
          <w:bCs/>
          <w:sz w:val="32"/>
          <w:szCs w:val="32"/>
        </w:rPr>
        <w:t>全面完成重点行业企业用地详查工作，梳理疑似污染地块和污染地块，建立名录和管理办法。划定耕地土壤环境质量类别，分类建立清单。完成国家下达的轻度和中度污染耕地安</w:t>
      </w:r>
      <w:r>
        <w:rPr>
          <w:rFonts w:eastAsia="仿宋_GB2312"/>
          <w:bCs/>
          <w:sz w:val="32"/>
          <w:szCs w:val="32"/>
        </w:rPr>
        <w:t>全利用指标和受污染耕地治理与修复指标。力争</w:t>
      </w:r>
      <w:r>
        <w:rPr>
          <w:rFonts w:eastAsia="仿宋_GB2312"/>
          <w:bCs/>
          <w:sz w:val="32"/>
          <w:szCs w:val="32"/>
        </w:rPr>
        <w:t>3</w:t>
      </w:r>
      <w:r>
        <w:rPr>
          <w:rFonts w:eastAsia="仿宋_GB2312"/>
          <w:bCs/>
          <w:sz w:val="32"/>
          <w:szCs w:val="32"/>
        </w:rPr>
        <w:t>年时间，使污染地块安全利用率达到</w:t>
      </w:r>
      <w:r>
        <w:rPr>
          <w:rFonts w:eastAsia="仿宋_GB2312"/>
          <w:bCs/>
          <w:sz w:val="32"/>
          <w:szCs w:val="32"/>
        </w:rPr>
        <w:t>95%</w:t>
      </w:r>
      <w:r>
        <w:rPr>
          <w:rFonts w:eastAsia="仿宋_GB2312"/>
          <w:bCs/>
          <w:sz w:val="32"/>
          <w:szCs w:val="32"/>
        </w:rPr>
        <w:t>以上。按照</w:t>
      </w:r>
      <w:r>
        <w:rPr>
          <w:rFonts w:eastAsia="仿宋_GB2312"/>
          <w:bCs/>
          <w:sz w:val="32"/>
          <w:szCs w:val="32"/>
        </w:rPr>
        <w:t>“</w:t>
      </w:r>
      <w:r>
        <w:rPr>
          <w:rFonts w:eastAsia="仿宋_GB2312"/>
          <w:bCs/>
          <w:sz w:val="32"/>
          <w:szCs w:val="32"/>
        </w:rPr>
        <w:t>宜农则农、宜林则林、宜园则园、宜水则水</w:t>
      </w:r>
      <w:r>
        <w:rPr>
          <w:rFonts w:eastAsia="仿宋_GB2312"/>
          <w:bCs/>
          <w:sz w:val="32"/>
          <w:szCs w:val="32"/>
        </w:rPr>
        <w:t>”</w:t>
      </w:r>
      <w:r>
        <w:rPr>
          <w:rFonts w:eastAsia="仿宋_GB2312"/>
          <w:bCs/>
          <w:sz w:val="32"/>
          <w:szCs w:val="32"/>
        </w:rPr>
        <w:t>的原则</w:t>
      </w:r>
      <w:r>
        <w:rPr>
          <w:rFonts w:eastAsia="仿宋_GB2312"/>
          <w:bCs/>
          <w:sz w:val="32"/>
          <w:szCs w:val="32"/>
        </w:rPr>
        <w:t>,</w:t>
      </w:r>
      <w:r>
        <w:rPr>
          <w:rFonts w:eastAsia="仿宋_GB2312"/>
          <w:bCs/>
          <w:sz w:val="32"/>
          <w:szCs w:val="32"/>
        </w:rPr>
        <w:t>对已关闭露天矿山进行地质环境综合整治，全面完成</w:t>
      </w:r>
      <w:r>
        <w:rPr>
          <w:rFonts w:eastAsia="仿宋_GB2312"/>
          <w:bCs/>
          <w:sz w:val="32"/>
          <w:szCs w:val="32"/>
        </w:rPr>
        <w:t>2020</w:t>
      </w:r>
      <w:r>
        <w:rPr>
          <w:rFonts w:eastAsia="仿宋_GB2312"/>
          <w:bCs/>
          <w:sz w:val="32"/>
          <w:szCs w:val="32"/>
        </w:rPr>
        <w:t>年露天矿山生态修复任务。</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镇国土所</w:t>
      </w:r>
      <w:r>
        <w:rPr>
          <w:rFonts w:eastAsia="楷体_GB2312"/>
          <w:bCs/>
          <w:sz w:val="32"/>
          <w:szCs w:val="32"/>
        </w:rPr>
        <w:t>按照职责分工负责</w:t>
      </w:r>
      <w:r>
        <w:rPr>
          <w:rFonts w:eastAsia="楷体_GB2312"/>
          <w:bCs/>
          <w:sz w:val="32"/>
          <w:szCs w:val="32"/>
        </w:rPr>
        <w:t>落实</w:t>
      </w:r>
      <w:r>
        <w:rPr>
          <w:rFonts w:eastAsia="楷体_GB2312"/>
          <w:bCs/>
          <w:sz w:val="32"/>
          <w:szCs w:val="32"/>
        </w:rPr>
        <w:t>。）</w:t>
      </w:r>
    </w:p>
    <w:p w:rsidR="002620EA" w:rsidRDefault="00256425">
      <w:pPr>
        <w:widowControl/>
        <w:spacing w:line="560" w:lineRule="exact"/>
        <w:ind w:firstLine="640"/>
        <w:rPr>
          <w:rFonts w:eastAsia="楷体_GB2312"/>
          <w:bCs/>
          <w:sz w:val="32"/>
          <w:szCs w:val="32"/>
        </w:rPr>
      </w:pPr>
      <w:r>
        <w:rPr>
          <w:rFonts w:eastAsia="楷体_GB2312"/>
          <w:bCs/>
          <w:sz w:val="32"/>
          <w:szCs w:val="32"/>
        </w:rPr>
        <w:t>2.</w:t>
      </w:r>
      <w:r>
        <w:rPr>
          <w:rFonts w:eastAsia="楷体_GB2312"/>
          <w:bCs/>
          <w:sz w:val="32"/>
          <w:szCs w:val="32"/>
        </w:rPr>
        <w:t>加强扬尘污染综合治理。</w:t>
      </w:r>
      <w:r>
        <w:rPr>
          <w:rFonts w:eastAsia="仿宋_GB2312"/>
          <w:bCs/>
          <w:sz w:val="32"/>
          <w:szCs w:val="32"/>
        </w:rPr>
        <w:t>结合全市城乡环境大整治活动有关要求，全力抓好工业企业扬尘污染防治，提升精细化管理水平。对进出车辆</w:t>
      </w:r>
      <w:r>
        <w:rPr>
          <w:rFonts w:eastAsia="仿宋_GB2312"/>
          <w:bCs/>
          <w:sz w:val="32"/>
          <w:szCs w:val="32"/>
        </w:rPr>
        <w:t>10</w:t>
      </w:r>
      <w:r>
        <w:rPr>
          <w:rFonts w:eastAsia="仿宋_GB2312"/>
          <w:bCs/>
          <w:sz w:val="32"/>
          <w:szCs w:val="32"/>
        </w:rPr>
        <w:t>辆次以上的企业安装视频监控，涉尘物料运输、装卸、输送、储存等环节实现全密闭操作，降低各类粉尘排放。深入开展全县住房城乡建</w:t>
      </w:r>
      <w:r>
        <w:rPr>
          <w:rFonts w:eastAsia="仿宋_GB2312"/>
          <w:bCs/>
          <w:sz w:val="32"/>
          <w:szCs w:val="32"/>
        </w:rPr>
        <w:t>设领域建设工地扬尘整治，高标准落实</w:t>
      </w:r>
      <w:r>
        <w:rPr>
          <w:rFonts w:eastAsia="仿宋_GB2312"/>
          <w:bCs/>
          <w:spacing w:val="4"/>
          <w:sz w:val="32"/>
          <w:szCs w:val="32"/>
        </w:rPr>
        <w:t>建设工地</w:t>
      </w:r>
      <w:r>
        <w:rPr>
          <w:rFonts w:eastAsia="仿宋_GB2312"/>
          <w:bCs/>
          <w:spacing w:val="4"/>
          <w:sz w:val="32"/>
          <w:szCs w:val="32"/>
        </w:rPr>
        <w:t>“6</w:t>
      </w:r>
      <w:r>
        <w:rPr>
          <w:rFonts w:eastAsia="仿宋_GB2312"/>
          <w:bCs/>
          <w:spacing w:val="4"/>
          <w:sz w:val="32"/>
          <w:szCs w:val="32"/>
        </w:rPr>
        <w:t>个</w:t>
      </w:r>
      <w:r>
        <w:rPr>
          <w:rFonts w:eastAsia="仿宋_GB2312"/>
          <w:bCs/>
          <w:spacing w:val="4"/>
          <w:sz w:val="32"/>
          <w:szCs w:val="32"/>
        </w:rPr>
        <w:t>100%”</w:t>
      </w:r>
      <w:r>
        <w:rPr>
          <w:rFonts w:eastAsia="仿宋_GB2312"/>
          <w:bCs/>
          <w:spacing w:val="4"/>
          <w:sz w:val="32"/>
          <w:szCs w:val="32"/>
        </w:rPr>
        <w:t>扬尘管控措施。房屋建筑工地落实</w:t>
      </w:r>
      <w:r>
        <w:rPr>
          <w:rFonts w:eastAsia="仿宋_GB2312"/>
          <w:bCs/>
          <w:spacing w:val="4"/>
          <w:sz w:val="32"/>
          <w:szCs w:val="32"/>
        </w:rPr>
        <w:t>“8</w:t>
      </w:r>
      <w:r>
        <w:rPr>
          <w:rFonts w:eastAsia="仿宋_GB2312"/>
          <w:bCs/>
          <w:spacing w:val="4"/>
          <w:sz w:val="32"/>
          <w:szCs w:val="32"/>
        </w:rPr>
        <w:t>个</w:t>
      </w:r>
      <w:r>
        <w:rPr>
          <w:rFonts w:eastAsia="仿宋_GB2312"/>
          <w:bCs/>
          <w:spacing w:val="4"/>
          <w:sz w:val="32"/>
          <w:szCs w:val="32"/>
        </w:rPr>
        <w:t>100%”</w:t>
      </w:r>
      <w:r>
        <w:rPr>
          <w:rFonts w:eastAsia="仿宋_GB2312"/>
          <w:bCs/>
          <w:spacing w:val="4"/>
          <w:sz w:val="32"/>
          <w:szCs w:val="32"/>
        </w:rPr>
        <w:t>扬尘管控措施。抓好公路路域环境综合整治，突出抓好国省道及县乡道路面深度保洁、提升沿线绿化美化、平交道路硬化、道路两侧扬尘源治理等，切实改善公路路域环境。严格落实露天矿山重污染天气应急响应措施，发布黄色及以上预警，全面停止所有</w:t>
      </w:r>
      <w:r>
        <w:rPr>
          <w:rFonts w:eastAsia="仿宋_GB2312"/>
          <w:bCs/>
          <w:spacing w:val="4"/>
          <w:sz w:val="32"/>
          <w:szCs w:val="32"/>
        </w:rPr>
        <w:lastRenderedPageBreak/>
        <w:t>露天矿山开采作业，并加强巡查监管，确保落实到位。</w:t>
      </w:r>
      <w:r>
        <w:rPr>
          <w:rFonts w:eastAsia="楷体_GB2312"/>
          <w:bCs/>
          <w:spacing w:val="4"/>
          <w:sz w:val="32"/>
          <w:szCs w:val="32"/>
        </w:rPr>
        <w:t>（</w:t>
      </w:r>
      <w:r>
        <w:rPr>
          <w:rFonts w:eastAsia="楷体_GB2312"/>
          <w:bCs/>
          <w:spacing w:val="4"/>
          <w:sz w:val="32"/>
          <w:szCs w:val="32"/>
        </w:rPr>
        <w:t>镇执法中队</w:t>
      </w:r>
      <w:r>
        <w:rPr>
          <w:rFonts w:eastAsia="楷体_GB2312"/>
          <w:bCs/>
          <w:spacing w:val="4"/>
          <w:sz w:val="32"/>
          <w:szCs w:val="32"/>
        </w:rPr>
        <w:t>、</w:t>
      </w:r>
      <w:r>
        <w:rPr>
          <w:rFonts w:eastAsia="楷体_GB2312"/>
          <w:bCs/>
          <w:spacing w:val="4"/>
          <w:sz w:val="32"/>
          <w:szCs w:val="32"/>
        </w:rPr>
        <w:t>镇安环办</w:t>
      </w:r>
      <w:r>
        <w:rPr>
          <w:rFonts w:eastAsia="楷体_GB2312"/>
          <w:bCs/>
          <w:spacing w:val="4"/>
          <w:sz w:val="32"/>
          <w:szCs w:val="32"/>
        </w:rPr>
        <w:t>、</w:t>
      </w:r>
      <w:r>
        <w:rPr>
          <w:rFonts w:eastAsia="楷体_GB2312"/>
          <w:bCs/>
          <w:spacing w:val="4"/>
          <w:sz w:val="32"/>
          <w:szCs w:val="32"/>
        </w:rPr>
        <w:t>镇村建办</w:t>
      </w:r>
      <w:r>
        <w:rPr>
          <w:rFonts w:eastAsia="楷体_GB2312"/>
          <w:bCs/>
          <w:spacing w:val="4"/>
          <w:sz w:val="32"/>
          <w:szCs w:val="32"/>
        </w:rPr>
        <w:t>、</w:t>
      </w:r>
      <w:r>
        <w:rPr>
          <w:rFonts w:eastAsia="楷体_GB2312"/>
          <w:bCs/>
          <w:spacing w:val="4"/>
          <w:sz w:val="32"/>
          <w:szCs w:val="32"/>
        </w:rPr>
        <w:t>悦庄交管所</w:t>
      </w:r>
      <w:r>
        <w:rPr>
          <w:rFonts w:eastAsia="楷体_GB2312"/>
          <w:bCs/>
          <w:spacing w:val="4"/>
          <w:sz w:val="32"/>
          <w:szCs w:val="32"/>
        </w:rPr>
        <w:t>、</w:t>
      </w:r>
      <w:r>
        <w:rPr>
          <w:rFonts w:eastAsia="楷体_GB2312"/>
          <w:bCs/>
          <w:spacing w:val="4"/>
          <w:sz w:val="32"/>
          <w:szCs w:val="32"/>
        </w:rPr>
        <w:t>镇国土所</w:t>
      </w:r>
      <w:r>
        <w:rPr>
          <w:rFonts w:eastAsia="楷体_GB2312"/>
          <w:bCs/>
          <w:spacing w:val="4"/>
          <w:sz w:val="32"/>
          <w:szCs w:val="32"/>
        </w:rPr>
        <w:t>按照职责分工负责</w:t>
      </w:r>
      <w:r>
        <w:rPr>
          <w:rFonts w:eastAsia="楷体_GB2312"/>
          <w:bCs/>
          <w:sz w:val="32"/>
          <w:szCs w:val="32"/>
        </w:rPr>
        <w:t>落实。）</w:t>
      </w:r>
    </w:p>
    <w:p w:rsidR="002620EA" w:rsidRDefault="00256425">
      <w:pPr>
        <w:pStyle w:val="a0"/>
        <w:spacing w:line="560" w:lineRule="exact"/>
        <w:ind w:firstLineChars="200" w:firstLine="640"/>
        <w:rPr>
          <w:rFonts w:eastAsia="楷体_GB2312"/>
          <w:bCs/>
          <w:sz w:val="32"/>
          <w:szCs w:val="32"/>
        </w:rPr>
      </w:pPr>
      <w:r>
        <w:rPr>
          <w:rFonts w:eastAsia="楷体_GB2312"/>
          <w:bCs/>
          <w:sz w:val="32"/>
          <w:szCs w:val="32"/>
        </w:rPr>
        <w:t>3.</w:t>
      </w:r>
      <w:r>
        <w:rPr>
          <w:rFonts w:eastAsia="楷体_GB2312"/>
          <w:bCs/>
          <w:sz w:val="32"/>
          <w:szCs w:val="32"/>
        </w:rPr>
        <w:t>加强农业投入结构调整和废弃物资源化利用。</w:t>
      </w:r>
      <w:r>
        <w:rPr>
          <w:rFonts w:eastAsia="仿宋_GB2312"/>
          <w:bCs/>
          <w:sz w:val="32"/>
          <w:szCs w:val="32"/>
        </w:rPr>
        <w:t>到</w:t>
      </w:r>
      <w:r>
        <w:rPr>
          <w:rFonts w:eastAsia="仿宋_GB2312"/>
          <w:bCs/>
          <w:sz w:val="32"/>
          <w:szCs w:val="32"/>
        </w:rPr>
        <w:t>2020</w:t>
      </w:r>
      <w:r>
        <w:rPr>
          <w:rFonts w:eastAsia="仿宋_GB2312"/>
          <w:bCs/>
          <w:sz w:val="32"/>
          <w:szCs w:val="32"/>
        </w:rPr>
        <w:t>年，全</w:t>
      </w:r>
      <w:r>
        <w:rPr>
          <w:rFonts w:eastAsia="仿宋_GB2312"/>
          <w:bCs/>
          <w:sz w:val="32"/>
          <w:szCs w:val="32"/>
        </w:rPr>
        <w:t>镇</w:t>
      </w:r>
      <w:r>
        <w:rPr>
          <w:rFonts w:eastAsia="仿宋_GB2312"/>
          <w:bCs/>
          <w:sz w:val="32"/>
          <w:szCs w:val="32"/>
        </w:rPr>
        <w:t>主要农作物农药使用量和化肥使用量较</w:t>
      </w:r>
      <w:r>
        <w:rPr>
          <w:rFonts w:eastAsia="仿宋_GB2312"/>
          <w:bCs/>
          <w:sz w:val="32"/>
          <w:szCs w:val="32"/>
        </w:rPr>
        <w:t>2014</w:t>
      </w:r>
      <w:r>
        <w:rPr>
          <w:rFonts w:eastAsia="仿宋_GB2312"/>
          <w:bCs/>
          <w:sz w:val="32"/>
          <w:szCs w:val="32"/>
        </w:rPr>
        <w:t>年分别减少</w:t>
      </w:r>
      <w:r>
        <w:rPr>
          <w:rFonts w:eastAsia="仿宋_GB2312"/>
          <w:bCs/>
          <w:sz w:val="32"/>
          <w:szCs w:val="32"/>
        </w:rPr>
        <w:t>10%</w:t>
      </w:r>
      <w:r>
        <w:rPr>
          <w:rFonts w:eastAsia="仿宋_GB2312"/>
          <w:bCs/>
          <w:sz w:val="32"/>
          <w:szCs w:val="32"/>
        </w:rPr>
        <w:t>以上。全</w:t>
      </w:r>
      <w:r>
        <w:rPr>
          <w:rFonts w:eastAsia="仿宋_GB2312"/>
          <w:bCs/>
          <w:sz w:val="32"/>
          <w:szCs w:val="32"/>
        </w:rPr>
        <w:t>镇</w:t>
      </w:r>
      <w:r>
        <w:rPr>
          <w:rFonts w:eastAsia="仿宋_GB2312"/>
          <w:bCs/>
          <w:sz w:val="32"/>
          <w:szCs w:val="32"/>
        </w:rPr>
        <w:t>畜禽粪便处理利用率达到</w:t>
      </w:r>
      <w:r>
        <w:rPr>
          <w:rFonts w:eastAsia="仿宋_GB2312"/>
          <w:bCs/>
          <w:sz w:val="32"/>
          <w:szCs w:val="32"/>
        </w:rPr>
        <w:t>90%</w:t>
      </w:r>
      <w:r>
        <w:rPr>
          <w:rFonts w:eastAsia="仿宋_GB2312"/>
          <w:bCs/>
          <w:sz w:val="32"/>
          <w:szCs w:val="32"/>
        </w:rPr>
        <w:t>以上，污水处理利用率达到</w:t>
      </w:r>
      <w:r>
        <w:rPr>
          <w:rFonts w:eastAsia="仿宋_GB2312"/>
          <w:bCs/>
          <w:sz w:val="32"/>
          <w:szCs w:val="32"/>
        </w:rPr>
        <w:t>65%</w:t>
      </w:r>
      <w:r>
        <w:rPr>
          <w:rFonts w:eastAsia="仿宋_GB2312"/>
          <w:bCs/>
          <w:sz w:val="32"/>
          <w:szCs w:val="32"/>
        </w:rPr>
        <w:t>以上，粪污综合利用率达到</w:t>
      </w:r>
      <w:r>
        <w:rPr>
          <w:rFonts w:eastAsia="仿宋_GB2312"/>
          <w:bCs/>
          <w:sz w:val="32"/>
          <w:szCs w:val="32"/>
        </w:rPr>
        <w:t>81%</w:t>
      </w:r>
      <w:r>
        <w:rPr>
          <w:rFonts w:eastAsia="仿宋_GB2312"/>
          <w:bCs/>
          <w:sz w:val="32"/>
          <w:szCs w:val="32"/>
        </w:rPr>
        <w:t>。规模化畜禽养殖场区全部规范化配套建设粪污贮存、处理、利用设施并正常运行，大型规模养殖场（小区）粪污处理设施装备配套率提前</w:t>
      </w:r>
      <w:r>
        <w:rPr>
          <w:rFonts w:eastAsia="仿宋_GB2312"/>
          <w:bCs/>
          <w:sz w:val="32"/>
          <w:szCs w:val="32"/>
        </w:rPr>
        <w:t>1</w:t>
      </w:r>
      <w:r>
        <w:rPr>
          <w:rFonts w:eastAsia="仿宋_GB2312"/>
          <w:bCs/>
          <w:sz w:val="32"/>
          <w:szCs w:val="32"/>
        </w:rPr>
        <w:t>年达到</w:t>
      </w:r>
      <w:r>
        <w:rPr>
          <w:rFonts w:eastAsia="仿宋_GB2312"/>
          <w:bCs/>
          <w:sz w:val="32"/>
          <w:szCs w:val="32"/>
        </w:rPr>
        <w:t>100%</w:t>
      </w:r>
      <w:r>
        <w:rPr>
          <w:rFonts w:eastAsia="仿宋_GB2312"/>
          <w:bCs/>
          <w:sz w:val="32"/>
          <w:szCs w:val="32"/>
        </w:rPr>
        <w:t>。</w:t>
      </w:r>
      <w:r>
        <w:rPr>
          <w:rFonts w:eastAsia="楷体_GB2312"/>
          <w:bCs/>
          <w:sz w:val="32"/>
          <w:szCs w:val="32"/>
        </w:rPr>
        <w:t>（</w:t>
      </w:r>
      <w:r>
        <w:rPr>
          <w:rFonts w:eastAsia="楷体_GB2312"/>
          <w:bCs/>
          <w:sz w:val="32"/>
          <w:szCs w:val="32"/>
        </w:rPr>
        <w:t>镇农技站</w:t>
      </w:r>
      <w:r>
        <w:rPr>
          <w:rFonts w:eastAsia="楷体_GB2312"/>
          <w:bCs/>
          <w:sz w:val="32"/>
          <w:szCs w:val="32"/>
        </w:rPr>
        <w:t>牵头。）</w:t>
      </w:r>
    </w:p>
    <w:p w:rsidR="002620EA" w:rsidRDefault="00256425">
      <w:pPr>
        <w:widowControl/>
        <w:spacing w:line="560" w:lineRule="exact"/>
        <w:ind w:firstLine="640"/>
        <w:rPr>
          <w:rFonts w:eastAsia="楷体_GB2312"/>
          <w:bCs/>
          <w:sz w:val="32"/>
          <w:szCs w:val="32"/>
        </w:rPr>
      </w:pPr>
      <w:r>
        <w:rPr>
          <w:rFonts w:eastAsia="楷体_GB2312"/>
          <w:bCs/>
          <w:sz w:val="32"/>
          <w:szCs w:val="32"/>
        </w:rPr>
        <w:t>（五）全力抓好水污染防治</w:t>
      </w:r>
    </w:p>
    <w:p w:rsidR="002620EA" w:rsidRDefault="00256425">
      <w:pPr>
        <w:widowControl/>
        <w:spacing w:line="560" w:lineRule="exact"/>
        <w:ind w:firstLine="640"/>
        <w:rPr>
          <w:rFonts w:eastAsia="楷体_GB2312"/>
          <w:bCs/>
          <w:sz w:val="32"/>
          <w:szCs w:val="32"/>
        </w:rPr>
      </w:pPr>
      <w:r>
        <w:rPr>
          <w:rFonts w:eastAsia="楷体_GB2312"/>
          <w:bCs/>
          <w:sz w:val="32"/>
          <w:szCs w:val="32"/>
        </w:rPr>
        <w:t>1</w:t>
      </w:r>
      <w:r>
        <w:rPr>
          <w:rFonts w:eastAsia="楷体_GB2312"/>
          <w:bCs/>
          <w:sz w:val="32"/>
          <w:szCs w:val="32"/>
        </w:rPr>
        <w:t>.</w:t>
      </w:r>
      <w:r>
        <w:rPr>
          <w:rFonts w:eastAsia="楷体_GB2312"/>
          <w:bCs/>
          <w:sz w:val="32"/>
          <w:szCs w:val="32"/>
        </w:rPr>
        <w:t>全力抓好地表水及地下水治理管控。</w:t>
      </w:r>
      <w:r>
        <w:rPr>
          <w:rFonts w:eastAsia="仿宋_GB2312"/>
          <w:bCs/>
          <w:sz w:val="32"/>
          <w:szCs w:val="32"/>
        </w:rPr>
        <w:t>做好饮用水水源地规范化建设，持续巩固水源地保护区综合整治成果，全力做好单村联村水源地和贫困村水源地的综合整治，确保群</w:t>
      </w:r>
      <w:r>
        <w:rPr>
          <w:rFonts w:eastAsia="仿宋_GB2312"/>
          <w:bCs/>
          <w:sz w:val="32"/>
          <w:szCs w:val="32"/>
        </w:rPr>
        <w:t>众用水安全。突出抓好地下水污染治理，分类制定防控方案，组织整改。</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镇工业企业服务中心</w:t>
      </w:r>
      <w:r>
        <w:rPr>
          <w:rFonts w:eastAsia="楷体_GB2312"/>
          <w:bCs/>
          <w:sz w:val="32"/>
          <w:szCs w:val="32"/>
        </w:rPr>
        <w:t>、</w:t>
      </w:r>
      <w:r>
        <w:rPr>
          <w:rFonts w:eastAsia="楷体_GB2312"/>
          <w:bCs/>
          <w:sz w:val="32"/>
          <w:szCs w:val="32"/>
        </w:rPr>
        <w:t>镇农技站</w:t>
      </w:r>
      <w:r>
        <w:rPr>
          <w:rFonts w:eastAsia="楷体_GB2312"/>
          <w:bCs/>
          <w:sz w:val="32"/>
          <w:szCs w:val="32"/>
        </w:rPr>
        <w:t>、</w:t>
      </w:r>
      <w:r>
        <w:rPr>
          <w:rFonts w:eastAsia="楷体_GB2312"/>
          <w:bCs/>
          <w:sz w:val="32"/>
          <w:szCs w:val="32"/>
        </w:rPr>
        <w:t>镇水利站</w:t>
      </w:r>
      <w:r>
        <w:rPr>
          <w:rFonts w:eastAsia="楷体_GB2312"/>
          <w:bCs/>
          <w:sz w:val="32"/>
          <w:szCs w:val="32"/>
        </w:rPr>
        <w:t>按照职责分工负责。）</w:t>
      </w:r>
    </w:p>
    <w:p w:rsidR="002620EA" w:rsidRDefault="00256425">
      <w:pPr>
        <w:widowControl/>
        <w:spacing w:line="560" w:lineRule="exact"/>
        <w:ind w:firstLine="640"/>
        <w:rPr>
          <w:rFonts w:eastAsia="楷体_GB2312"/>
          <w:bCs/>
          <w:sz w:val="32"/>
          <w:szCs w:val="32"/>
        </w:rPr>
      </w:pPr>
      <w:r>
        <w:rPr>
          <w:rFonts w:eastAsia="楷体_GB2312"/>
          <w:bCs/>
          <w:sz w:val="32"/>
          <w:szCs w:val="32"/>
        </w:rPr>
        <w:t>2</w:t>
      </w:r>
      <w:r>
        <w:rPr>
          <w:rFonts w:eastAsia="楷体_GB2312"/>
          <w:bCs/>
          <w:sz w:val="32"/>
          <w:szCs w:val="32"/>
        </w:rPr>
        <w:t>.</w:t>
      </w:r>
      <w:r>
        <w:rPr>
          <w:rFonts w:eastAsia="楷体_GB2312"/>
          <w:bCs/>
          <w:sz w:val="32"/>
          <w:szCs w:val="32"/>
        </w:rPr>
        <w:t>突出抓好农村污水处理。</w:t>
      </w:r>
      <w:r>
        <w:rPr>
          <w:rFonts w:eastAsia="仿宋_GB2312"/>
          <w:bCs/>
          <w:sz w:val="32"/>
          <w:szCs w:val="32"/>
        </w:rPr>
        <w:t>持续做好农村改厕工作，完成</w:t>
      </w:r>
      <w:r>
        <w:rPr>
          <w:rFonts w:eastAsia="仿宋_GB2312"/>
          <w:bCs/>
          <w:sz w:val="32"/>
          <w:szCs w:val="32"/>
        </w:rPr>
        <w:t>67</w:t>
      </w:r>
      <w:r>
        <w:rPr>
          <w:rFonts w:eastAsia="仿宋_GB2312"/>
          <w:bCs/>
          <w:sz w:val="32"/>
          <w:szCs w:val="32"/>
        </w:rPr>
        <w:t>%</w:t>
      </w:r>
      <w:r>
        <w:rPr>
          <w:rFonts w:eastAsia="仿宋_GB2312"/>
          <w:bCs/>
          <w:sz w:val="32"/>
          <w:szCs w:val="32"/>
        </w:rPr>
        <w:t>村庄生活污水治理工作任务。</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镇村建办</w:t>
      </w:r>
      <w:r>
        <w:rPr>
          <w:rFonts w:eastAsia="楷体_GB2312"/>
          <w:bCs/>
          <w:sz w:val="32"/>
          <w:szCs w:val="32"/>
        </w:rPr>
        <w:t>、</w:t>
      </w:r>
      <w:r>
        <w:rPr>
          <w:rFonts w:eastAsia="楷体_GB2312"/>
          <w:bCs/>
          <w:sz w:val="32"/>
          <w:szCs w:val="32"/>
        </w:rPr>
        <w:t>镇农技站</w:t>
      </w:r>
      <w:r>
        <w:rPr>
          <w:rFonts w:eastAsia="楷体_GB2312"/>
          <w:bCs/>
          <w:sz w:val="32"/>
          <w:szCs w:val="32"/>
        </w:rPr>
        <w:t>、</w:t>
      </w:r>
      <w:r>
        <w:rPr>
          <w:rFonts w:eastAsia="楷体_GB2312"/>
          <w:bCs/>
          <w:sz w:val="32"/>
          <w:szCs w:val="32"/>
        </w:rPr>
        <w:t>镇水利站</w:t>
      </w:r>
      <w:r>
        <w:rPr>
          <w:rFonts w:eastAsia="楷体_GB2312"/>
          <w:bCs/>
          <w:sz w:val="32"/>
          <w:szCs w:val="32"/>
        </w:rPr>
        <w:t>、</w:t>
      </w:r>
      <w:r>
        <w:rPr>
          <w:rFonts w:eastAsia="楷体_GB2312"/>
          <w:bCs/>
          <w:sz w:val="32"/>
          <w:szCs w:val="32"/>
        </w:rPr>
        <w:t>镇城管中队</w:t>
      </w:r>
      <w:r>
        <w:rPr>
          <w:rFonts w:eastAsia="楷体_GB2312"/>
          <w:bCs/>
          <w:sz w:val="32"/>
          <w:szCs w:val="32"/>
        </w:rPr>
        <w:t>按照职责分工负责。）</w:t>
      </w:r>
    </w:p>
    <w:p w:rsidR="002620EA" w:rsidRDefault="00256425">
      <w:pPr>
        <w:widowControl/>
        <w:spacing w:line="560" w:lineRule="exact"/>
        <w:ind w:firstLine="640"/>
        <w:rPr>
          <w:rFonts w:eastAsia="楷体_GB2312"/>
          <w:bCs/>
          <w:sz w:val="32"/>
          <w:szCs w:val="32"/>
        </w:rPr>
      </w:pPr>
      <w:r>
        <w:rPr>
          <w:rFonts w:eastAsia="楷体_GB2312"/>
          <w:bCs/>
          <w:sz w:val="32"/>
          <w:szCs w:val="32"/>
        </w:rPr>
        <w:t>（六）持续强化一般固废和危险废物监管处置</w:t>
      </w:r>
    </w:p>
    <w:p w:rsidR="002620EA" w:rsidRDefault="00256425">
      <w:pPr>
        <w:spacing w:line="560" w:lineRule="exact"/>
        <w:ind w:firstLineChars="200" w:firstLine="640"/>
        <w:rPr>
          <w:rFonts w:eastAsia="楷体_GB2312"/>
          <w:bCs/>
          <w:sz w:val="32"/>
          <w:szCs w:val="32"/>
        </w:rPr>
      </w:pPr>
      <w:r>
        <w:rPr>
          <w:rFonts w:eastAsia="楷体_GB2312"/>
          <w:bCs/>
          <w:kern w:val="0"/>
          <w:sz w:val="32"/>
          <w:szCs w:val="32"/>
        </w:rPr>
        <w:t>1.</w:t>
      </w:r>
      <w:r>
        <w:rPr>
          <w:rFonts w:eastAsia="楷体_GB2312"/>
          <w:bCs/>
          <w:kern w:val="0"/>
          <w:sz w:val="32"/>
          <w:szCs w:val="32"/>
        </w:rPr>
        <w:t>提升固体废物、重金属环境监管水平。</w:t>
      </w:r>
      <w:r>
        <w:rPr>
          <w:rFonts w:eastAsia="仿宋_GB2312"/>
          <w:bCs/>
          <w:kern w:val="0"/>
          <w:sz w:val="32"/>
          <w:szCs w:val="32"/>
        </w:rPr>
        <w:t>结合固体废物、危险废物和废弃坑塘排查整治情况，第二次全国污染源普查数据等，</w:t>
      </w:r>
      <w:r>
        <w:rPr>
          <w:rFonts w:eastAsia="仿宋_GB2312"/>
          <w:bCs/>
          <w:sz w:val="32"/>
          <w:szCs w:val="32"/>
        </w:rPr>
        <w:lastRenderedPageBreak/>
        <w:t>建立固体废物与重金属重点监管源清单。</w:t>
      </w:r>
      <w:r>
        <w:rPr>
          <w:rFonts w:eastAsia="仿宋_GB2312"/>
          <w:bCs/>
          <w:kern w:val="0"/>
          <w:sz w:val="32"/>
          <w:szCs w:val="32"/>
        </w:rPr>
        <w:t>对清单企业加强规范化管理</w:t>
      </w:r>
      <w:r>
        <w:rPr>
          <w:rFonts w:eastAsia="仿宋_GB2312"/>
          <w:bCs/>
          <w:kern w:val="0"/>
          <w:sz w:val="32"/>
          <w:szCs w:val="32"/>
        </w:rPr>
        <w:t>。</w:t>
      </w:r>
      <w:r>
        <w:rPr>
          <w:rFonts w:eastAsia="楷体_GB2312"/>
          <w:bCs/>
          <w:sz w:val="32"/>
          <w:szCs w:val="32"/>
        </w:rPr>
        <w:t>（</w:t>
      </w:r>
      <w:r>
        <w:rPr>
          <w:rFonts w:eastAsia="楷体_GB2312"/>
          <w:bCs/>
          <w:sz w:val="32"/>
          <w:szCs w:val="32"/>
        </w:rPr>
        <w:t>镇安环办</w:t>
      </w:r>
      <w:r>
        <w:rPr>
          <w:rFonts w:eastAsia="楷体_GB2312"/>
          <w:bCs/>
          <w:sz w:val="32"/>
          <w:szCs w:val="32"/>
        </w:rPr>
        <w:t>牵头负责落实。）</w:t>
      </w:r>
    </w:p>
    <w:p w:rsidR="002620EA" w:rsidRDefault="00256425">
      <w:pPr>
        <w:spacing w:line="560" w:lineRule="exact"/>
        <w:ind w:firstLineChars="200" w:firstLine="640"/>
        <w:rPr>
          <w:rFonts w:eastAsia="楷体_GB2312"/>
          <w:bCs/>
          <w:sz w:val="32"/>
          <w:szCs w:val="32"/>
        </w:rPr>
      </w:pPr>
      <w:r>
        <w:rPr>
          <w:rFonts w:eastAsia="楷体_GB2312"/>
          <w:bCs/>
          <w:sz w:val="32"/>
          <w:szCs w:val="32"/>
        </w:rPr>
        <w:t>2.</w:t>
      </w:r>
      <w:r>
        <w:rPr>
          <w:rFonts w:eastAsia="楷体_GB2312"/>
          <w:bCs/>
          <w:sz w:val="32"/>
          <w:szCs w:val="32"/>
        </w:rPr>
        <w:t>强化固体废物利用处置能力。</w:t>
      </w:r>
      <w:r>
        <w:rPr>
          <w:rFonts w:eastAsia="仿宋_GB2312"/>
          <w:bCs/>
          <w:sz w:val="32"/>
          <w:szCs w:val="32"/>
        </w:rPr>
        <w:t>采取自建、联合建设、点对点建设等方式，全力推进综合利用项目建设，消化削减大宗固废堆存量。</w:t>
      </w:r>
      <w:r>
        <w:rPr>
          <w:rFonts w:eastAsia="楷体_GB2312"/>
          <w:bCs/>
          <w:sz w:val="32"/>
          <w:szCs w:val="32"/>
        </w:rPr>
        <w:t>（</w:t>
      </w:r>
      <w:r>
        <w:rPr>
          <w:rFonts w:eastAsia="楷体_GB2312"/>
          <w:bCs/>
          <w:sz w:val="32"/>
          <w:szCs w:val="32"/>
        </w:rPr>
        <w:t>镇安环办</w:t>
      </w:r>
      <w:r>
        <w:rPr>
          <w:rFonts w:eastAsia="楷体_GB2312"/>
          <w:bCs/>
          <w:sz w:val="32"/>
          <w:szCs w:val="32"/>
        </w:rPr>
        <w:t>、</w:t>
      </w:r>
      <w:r>
        <w:rPr>
          <w:rFonts w:eastAsia="楷体_GB2312"/>
          <w:bCs/>
          <w:sz w:val="32"/>
          <w:szCs w:val="32"/>
        </w:rPr>
        <w:t>镇工业企业服务中心</w:t>
      </w:r>
      <w:r>
        <w:rPr>
          <w:rFonts w:eastAsia="楷体_GB2312"/>
          <w:bCs/>
          <w:sz w:val="32"/>
          <w:szCs w:val="32"/>
        </w:rPr>
        <w:t>按照职责分工负责落实。）</w:t>
      </w:r>
    </w:p>
    <w:p w:rsidR="002620EA" w:rsidRDefault="00256425">
      <w:pPr>
        <w:widowControl/>
        <w:spacing w:line="560" w:lineRule="exact"/>
        <w:ind w:firstLine="640"/>
        <w:rPr>
          <w:rFonts w:eastAsia="楷体_GB2312"/>
          <w:bCs/>
          <w:sz w:val="32"/>
          <w:szCs w:val="32"/>
        </w:rPr>
      </w:pPr>
      <w:r>
        <w:rPr>
          <w:rFonts w:eastAsia="楷体_GB2312"/>
          <w:bCs/>
          <w:sz w:val="32"/>
          <w:szCs w:val="32"/>
        </w:rPr>
        <w:t>3.</w:t>
      </w:r>
      <w:r>
        <w:rPr>
          <w:rFonts w:eastAsia="楷体_GB2312"/>
          <w:bCs/>
          <w:sz w:val="32"/>
          <w:szCs w:val="32"/>
        </w:rPr>
        <w:t>完善医疗废物收集处置体系。</w:t>
      </w:r>
      <w:r>
        <w:rPr>
          <w:rFonts w:eastAsia="仿宋_GB2312"/>
          <w:bCs/>
          <w:sz w:val="32"/>
          <w:szCs w:val="32"/>
        </w:rPr>
        <w:t>建立城乡一体的医疗废物收集转运体系。完善医疗废物分类管理制度</w:t>
      </w:r>
      <w:r>
        <w:rPr>
          <w:rFonts w:eastAsia="仿宋_GB2312"/>
          <w:bCs/>
          <w:sz w:val="32"/>
          <w:szCs w:val="32"/>
        </w:rPr>
        <w:t>,</w:t>
      </w:r>
      <w:r>
        <w:rPr>
          <w:rFonts w:eastAsia="仿宋_GB2312"/>
          <w:bCs/>
          <w:sz w:val="32"/>
          <w:szCs w:val="32"/>
        </w:rPr>
        <w:t>严格落实医疗废物分类管理、专用包装、集中贮存的要求</w:t>
      </w:r>
      <w:r>
        <w:rPr>
          <w:rFonts w:eastAsia="仿宋_GB2312"/>
          <w:bCs/>
          <w:sz w:val="32"/>
          <w:szCs w:val="32"/>
        </w:rPr>
        <w:t>,</w:t>
      </w:r>
      <w:r>
        <w:rPr>
          <w:rFonts w:eastAsia="仿宋_GB2312"/>
          <w:bCs/>
          <w:sz w:val="32"/>
          <w:szCs w:val="32"/>
        </w:rPr>
        <w:t>加强收集、转运设施设备配套</w:t>
      </w:r>
      <w:r>
        <w:rPr>
          <w:rFonts w:eastAsia="仿宋_GB2312"/>
          <w:bCs/>
          <w:sz w:val="32"/>
          <w:szCs w:val="32"/>
        </w:rPr>
        <w:t>,</w:t>
      </w:r>
      <w:r>
        <w:rPr>
          <w:rFonts w:eastAsia="仿宋_GB2312"/>
          <w:bCs/>
          <w:sz w:val="32"/>
          <w:szCs w:val="32"/>
        </w:rPr>
        <w:t>因地制宜推行以处置企业为主体的农村医疗废物收集转运工作模式</w:t>
      </w:r>
      <w:r>
        <w:rPr>
          <w:rFonts w:eastAsia="仿宋_GB2312"/>
          <w:bCs/>
          <w:sz w:val="32"/>
          <w:szCs w:val="32"/>
        </w:rPr>
        <w:t>,</w:t>
      </w:r>
      <w:r>
        <w:rPr>
          <w:rFonts w:eastAsia="仿宋_GB2312"/>
          <w:bCs/>
          <w:sz w:val="32"/>
          <w:szCs w:val="32"/>
        </w:rPr>
        <w:t>到</w:t>
      </w:r>
      <w:r>
        <w:rPr>
          <w:rFonts w:eastAsia="仿宋_GB2312"/>
          <w:bCs/>
          <w:sz w:val="32"/>
          <w:szCs w:val="32"/>
        </w:rPr>
        <w:t>2020</w:t>
      </w:r>
      <w:r>
        <w:rPr>
          <w:rFonts w:eastAsia="仿宋_GB2312"/>
          <w:bCs/>
          <w:sz w:val="32"/>
          <w:szCs w:val="32"/>
        </w:rPr>
        <w:t>年，全</w:t>
      </w:r>
      <w:r>
        <w:rPr>
          <w:rFonts w:eastAsia="仿宋_GB2312"/>
          <w:bCs/>
          <w:sz w:val="32"/>
          <w:szCs w:val="32"/>
        </w:rPr>
        <w:t>镇</w:t>
      </w:r>
      <w:r>
        <w:rPr>
          <w:rFonts w:eastAsia="仿宋_GB2312"/>
          <w:bCs/>
          <w:sz w:val="32"/>
          <w:szCs w:val="32"/>
        </w:rPr>
        <w:t>医疗废物无害化处置率达到</w:t>
      </w:r>
      <w:r>
        <w:rPr>
          <w:rFonts w:eastAsia="仿宋_GB2312"/>
          <w:bCs/>
          <w:sz w:val="32"/>
          <w:szCs w:val="32"/>
        </w:rPr>
        <w:t>100%</w:t>
      </w:r>
      <w:r>
        <w:rPr>
          <w:rFonts w:eastAsia="仿宋_GB2312"/>
          <w:bCs/>
          <w:sz w:val="32"/>
          <w:szCs w:val="32"/>
        </w:rPr>
        <w:t>，力争各级各类医疗卫生机构医疗</w:t>
      </w:r>
      <w:r>
        <w:rPr>
          <w:rFonts w:eastAsia="仿宋_GB2312"/>
          <w:bCs/>
          <w:sz w:val="32"/>
          <w:szCs w:val="32"/>
        </w:rPr>
        <w:t>废物全部纳入集中处置。</w:t>
      </w:r>
      <w:r>
        <w:rPr>
          <w:rFonts w:eastAsia="楷体_GB2312"/>
          <w:bCs/>
          <w:sz w:val="32"/>
          <w:szCs w:val="32"/>
        </w:rPr>
        <w:t>（</w:t>
      </w:r>
      <w:r>
        <w:rPr>
          <w:rFonts w:eastAsia="楷体_GB2312"/>
          <w:bCs/>
          <w:sz w:val="32"/>
          <w:szCs w:val="32"/>
        </w:rPr>
        <w:t>镇精神病医院</w:t>
      </w:r>
      <w:r>
        <w:rPr>
          <w:rFonts w:eastAsia="楷体_GB2312"/>
          <w:bCs/>
          <w:sz w:val="32"/>
          <w:szCs w:val="32"/>
        </w:rPr>
        <w:t>、</w:t>
      </w:r>
      <w:r>
        <w:rPr>
          <w:rFonts w:eastAsia="楷体_GB2312"/>
          <w:bCs/>
          <w:sz w:val="32"/>
          <w:szCs w:val="32"/>
        </w:rPr>
        <w:t>镇安环办</w:t>
      </w:r>
      <w:r>
        <w:rPr>
          <w:rFonts w:eastAsia="楷体_GB2312"/>
          <w:bCs/>
          <w:sz w:val="32"/>
          <w:szCs w:val="32"/>
        </w:rPr>
        <w:t>按照职责分工负责落实。）</w:t>
      </w:r>
    </w:p>
    <w:p w:rsidR="002620EA" w:rsidRDefault="00256425">
      <w:pPr>
        <w:snapToGrid w:val="0"/>
        <w:spacing w:line="560" w:lineRule="exact"/>
        <w:ind w:firstLineChars="200" w:firstLine="640"/>
        <w:rPr>
          <w:rFonts w:eastAsia="黑体"/>
          <w:bCs/>
          <w:sz w:val="32"/>
          <w:szCs w:val="32"/>
        </w:rPr>
      </w:pPr>
      <w:bookmarkStart w:id="1" w:name="OLE_LINK2"/>
      <w:r>
        <w:rPr>
          <w:rFonts w:eastAsia="黑体" w:hint="eastAsia"/>
          <w:bCs/>
          <w:sz w:val="32"/>
          <w:szCs w:val="32"/>
        </w:rPr>
        <w:t xml:space="preserve"> </w:t>
      </w:r>
      <w:r>
        <w:rPr>
          <w:rFonts w:eastAsia="黑体"/>
          <w:bCs/>
          <w:sz w:val="32"/>
          <w:szCs w:val="32"/>
        </w:rPr>
        <w:t>三、保障措施</w:t>
      </w:r>
    </w:p>
    <w:p w:rsidR="002620EA" w:rsidRDefault="00256425">
      <w:pPr>
        <w:spacing w:line="560" w:lineRule="exact"/>
        <w:ind w:firstLineChars="200" w:firstLine="640"/>
        <w:rPr>
          <w:rFonts w:eastAsia="楷体_GB2312"/>
          <w:bCs/>
          <w:sz w:val="32"/>
          <w:szCs w:val="32"/>
        </w:rPr>
      </w:pPr>
      <w:r>
        <w:rPr>
          <w:rFonts w:eastAsia="楷体_GB2312"/>
          <w:bCs/>
          <w:sz w:val="32"/>
          <w:szCs w:val="32"/>
        </w:rPr>
        <w:t>（一）健全、完善</w:t>
      </w:r>
      <w:r>
        <w:rPr>
          <w:rFonts w:eastAsia="楷体_GB2312"/>
          <w:bCs/>
          <w:sz w:val="32"/>
          <w:szCs w:val="32"/>
        </w:rPr>
        <w:t>“</w:t>
      </w:r>
      <w:r>
        <w:rPr>
          <w:rFonts w:eastAsia="楷体_GB2312"/>
          <w:bCs/>
          <w:sz w:val="32"/>
          <w:szCs w:val="32"/>
        </w:rPr>
        <w:t>全员抓环保</w:t>
      </w:r>
      <w:r>
        <w:rPr>
          <w:rFonts w:eastAsia="楷体_GB2312"/>
          <w:bCs/>
          <w:sz w:val="32"/>
          <w:szCs w:val="32"/>
        </w:rPr>
        <w:t>”</w:t>
      </w:r>
      <w:r>
        <w:rPr>
          <w:rFonts w:eastAsia="楷体_GB2312"/>
          <w:bCs/>
          <w:sz w:val="32"/>
          <w:szCs w:val="32"/>
        </w:rPr>
        <w:t>工作体系。</w:t>
      </w:r>
      <w:r>
        <w:rPr>
          <w:rFonts w:eastAsia="仿宋_GB2312"/>
          <w:bCs/>
          <w:sz w:val="32"/>
          <w:szCs w:val="32"/>
        </w:rPr>
        <w:t>健全完善</w:t>
      </w:r>
      <w:r>
        <w:rPr>
          <w:rFonts w:eastAsia="仿宋_GB2312"/>
          <w:bCs/>
          <w:sz w:val="32"/>
          <w:szCs w:val="32"/>
        </w:rPr>
        <w:t>镇</w:t>
      </w:r>
      <w:r>
        <w:rPr>
          <w:rFonts w:eastAsia="仿宋_GB2312"/>
          <w:bCs/>
          <w:sz w:val="32"/>
          <w:szCs w:val="32"/>
        </w:rPr>
        <w:t>生态环境保护工作委员会职能，充分发挥各专业委员会作用，全力调度、推进所辖领域各项污染治理工作开展落实。研究建立环保社会监督员机制，充分发挥人大代表、政协委员的监督作用。建立政府部门与公众会商会诊机制，围绕制约环境质量改善的难点，积极吸纳民间智慧，拓宽治理思路。持续壮大环保公益组织和环保志愿者队伍，依托志愿者社会服务，搭建全民参与环保的平台。充分利用</w:t>
      </w:r>
      <w:r>
        <w:rPr>
          <w:rFonts w:eastAsia="仿宋_GB2312"/>
          <w:bCs/>
          <w:sz w:val="32"/>
          <w:szCs w:val="32"/>
        </w:rPr>
        <w:t>“</w:t>
      </w:r>
      <w:r>
        <w:rPr>
          <w:rFonts w:eastAsia="仿宋_GB2312"/>
          <w:bCs/>
          <w:sz w:val="32"/>
          <w:szCs w:val="32"/>
        </w:rPr>
        <w:t>问政淄博</w:t>
      </w:r>
      <w:r>
        <w:rPr>
          <w:rFonts w:eastAsia="仿宋_GB2312"/>
          <w:bCs/>
          <w:sz w:val="32"/>
          <w:szCs w:val="32"/>
        </w:rPr>
        <w:t>”“</w:t>
      </w:r>
      <w:r>
        <w:rPr>
          <w:rFonts w:eastAsia="仿宋_GB2312"/>
          <w:bCs/>
          <w:sz w:val="32"/>
          <w:szCs w:val="32"/>
        </w:rPr>
        <w:t>环保热线</w:t>
      </w:r>
      <w:r>
        <w:rPr>
          <w:rFonts w:eastAsia="仿宋_GB2312"/>
          <w:bCs/>
          <w:sz w:val="32"/>
          <w:szCs w:val="32"/>
        </w:rPr>
        <w:t>”</w:t>
      </w:r>
      <w:r>
        <w:rPr>
          <w:rFonts w:eastAsia="仿宋_GB2312"/>
          <w:bCs/>
          <w:sz w:val="32"/>
          <w:szCs w:val="32"/>
        </w:rPr>
        <w:t>，微信、微博等平台，</w:t>
      </w:r>
      <w:r>
        <w:rPr>
          <w:rFonts w:eastAsia="仿宋_GB2312"/>
          <w:bCs/>
          <w:spacing w:val="16"/>
          <w:sz w:val="32"/>
          <w:szCs w:val="32"/>
        </w:rPr>
        <w:t>引导群众积极参与，建言献策，形成全员抓环保的良好氛围。</w:t>
      </w:r>
      <w:r>
        <w:rPr>
          <w:rFonts w:eastAsia="楷体_GB2312"/>
          <w:bCs/>
          <w:sz w:val="32"/>
          <w:szCs w:val="32"/>
        </w:rPr>
        <w:t>（</w:t>
      </w:r>
      <w:r>
        <w:rPr>
          <w:rFonts w:eastAsia="楷体_GB2312"/>
          <w:bCs/>
          <w:sz w:val="32"/>
          <w:szCs w:val="32"/>
        </w:rPr>
        <w:t>镇安环办</w:t>
      </w:r>
      <w:r>
        <w:rPr>
          <w:rFonts w:eastAsia="楷体_GB2312"/>
          <w:bCs/>
          <w:sz w:val="32"/>
          <w:szCs w:val="32"/>
        </w:rPr>
        <w:t>牵头负责落实。）</w:t>
      </w:r>
    </w:p>
    <w:p w:rsidR="002620EA" w:rsidRDefault="00256425">
      <w:pPr>
        <w:spacing w:line="560" w:lineRule="exact"/>
        <w:ind w:firstLineChars="200" w:firstLine="640"/>
        <w:rPr>
          <w:rFonts w:eastAsia="楷体_GB2312"/>
          <w:bCs/>
          <w:sz w:val="32"/>
          <w:szCs w:val="32"/>
        </w:rPr>
      </w:pPr>
      <w:r>
        <w:rPr>
          <w:rFonts w:eastAsia="楷体_GB2312"/>
          <w:bCs/>
          <w:sz w:val="32"/>
          <w:szCs w:val="32"/>
        </w:rPr>
        <w:lastRenderedPageBreak/>
        <w:t>（二）加强环境监管、监测能力建设。</w:t>
      </w:r>
      <w:r>
        <w:rPr>
          <w:rFonts w:eastAsia="仿宋_GB2312"/>
          <w:bCs/>
          <w:sz w:val="32"/>
          <w:szCs w:val="32"/>
        </w:rPr>
        <w:t>进</w:t>
      </w:r>
      <w:r>
        <w:rPr>
          <w:rFonts w:eastAsia="仿宋_GB2312"/>
          <w:bCs/>
          <w:sz w:val="32"/>
          <w:szCs w:val="32"/>
        </w:rPr>
        <w:t>一步强化完善部门联合执法工作机制，加强协调配合，联合组织开展专项检查，抓严管死环境违法行为。全力推进企业环境信用评价体系建设，严格执行守信联合激励、失信联合惩戒等措施，将企业环境违法处罚等信息纳入信用评价体系，实施评优、信贷等约束，助力优质企业发展。持续加大环境监测、监控能力建设，为环境管理提供数据支撑。健全完善生态环境网格化管理机制，充分利用无人机航拍等科技手段，严格落实发现</w:t>
      </w:r>
      <w:r>
        <w:rPr>
          <w:rFonts w:eastAsia="仿宋_GB2312"/>
          <w:bCs/>
          <w:sz w:val="32"/>
          <w:szCs w:val="32"/>
        </w:rPr>
        <w:t>-</w:t>
      </w:r>
      <w:r>
        <w:rPr>
          <w:rFonts w:eastAsia="仿宋_GB2312"/>
          <w:bCs/>
          <w:sz w:val="32"/>
          <w:szCs w:val="32"/>
        </w:rPr>
        <w:t>排查</w:t>
      </w:r>
      <w:r>
        <w:rPr>
          <w:rFonts w:eastAsia="仿宋_GB2312"/>
          <w:bCs/>
          <w:sz w:val="32"/>
          <w:szCs w:val="32"/>
        </w:rPr>
        <w:t>-</w:t>
      </w:r>
      <w:r>
        <w:rPr>
          <w:rFonts w:eastAsia="仿宋_GB2312"/>
          <w:bCs/>
          <w:sz w:val="32"/>
          <w:szCs w:val="32"/>
        </w:rPr>
        <w:t>整改</w:t>
      </w:r>
      <w:r>
        <w:rPr>
          <w:rFonts w:eastAsia="仿宋_GB2312"/>
          <w:bCs/>
          <w:sz w:val="32"/>
          <w:szCs w:val="32"/>
        </w:rPr>
        <w:t>-</w:t>
      </w:r>
      <w:r>
        <w:rPr>
          <w:rFonts w:eastAsia="仿宋_GB2312"/>
          <w:bCs/>
          <w:sz w:val="32"/>
          <w:szCs w:val="32"/>
        </w:rPr>
        <w:t>反馈闭环工作机制。充分发挥环保网格员作用，及时发现、反馈各类环境污染问题，实现快速响应，高效处理。</w:t>
      </w:r>
      <w:r>
        <w:rPr>
          <w:rFonts w:eastAsia="楷体_GB2312"/>
          <w:bCs/>
          <w:sz w:val="32"/>
          <w:szCs w:val="32"/>
        </w:rPr>
        <w:t>（</w:t>
      </w:r>
      <w:r>
        <w:rPr>
          <w:rFonts w:eastAsia="楷体_GB2312"/>
          <w:bCs/>
          <w:sz w:val="32"/>
          <w:szCs w:val="32"/>
        </w:rPr>
        <w:t>镇安环办</w:t>
      </w:r>
      <w:r>
        <w:rPr>
          <w:rFonts w:eastAsia="楷体_GB2312"/>
          <w:bCs/>
          <w:sz w:val="32"/>
          <w:szCs w:val="32"/>
        </w:rPr>
        <w:t>负责落实。</w:t>
      </w:r>
      <w:r>
        <w:rPr>
          <w:rFonts w:eastAsia="楷体_GB2312"/>
          <w:bCs/>
          <w:sz w:val="32"/>
          <w:szCs w:val="32"/>
        </w:rPr>
        <w:t>）</w:t>
      </w:r>
    </w:p>
    <w:p w:rsidR="002620EA" w:rsidRDefault="00256425">
      <w:pPr>
        <w:pStyle w:val="a0"/>
        <w:spacing w:line="560" w:lineRule="exact"/>
        <w:ind w:firstLineChars="200" w:firstLine="640"/>
        <w:rPr>
          <w:rFonts w:eastAsia="仿宋_GB2312"/>
          <w:bCs/>
          <w:sz w:val="32"/>
          <w:szCs w:val="32"/>
        </w:rPr>
      </w:pPr>
      <w:r>
        <w:rPr>
          <w:rFonts w:eastAsia="楷体_GB2312"/>
          <w:bCs/>
          <w:sz w:val="32"/>
          <w:szCs w:val="32"/>
        </w:rPr>
        <w:t>（三）持续加强监督、考核。</w:t>
      </w:r>
      <w:r>
        <w:rPr>
          <w:rFonts w:eastAsia="仿宋_GB2312"/>
          <w:bCs/>
          <w:sz w:val="32"/>
          <w:szCs w:val="32"/>
        </w:rPr>
        <w:t>结合中央和省生态环境保护督察反馈问题和当前全</w:t>
      </w:r>
      <w:r>
        <w:rPr>
          <w:rFonts w:eastAsia="仿宋_GB2312"/>
          <w:bCs/>
          <w:sz w:val="32"/>
          <w:szCs w:val="32"/>
        </w:rPr>
        <w:t>镇</w:t>
      </w:r>
      <w:r>
        <w:rPr>
          <w:rFonts w:eastAsia="仿宋_GB2312"/>
          <w:bCs/>
          <w:sz w:val="32"/>
          <w:szCs w:val="32"/>
        </w:rPr>
        <w:t>污染治理领域内存在短板，研究建立治理任务月调度。在当前国家和省持续加严考核问责的背景下，参照相关规定和细则，有重点、有针对性地研究、制定我</w:t>
      </w:r>
      <w:r>
        <w:rPr>
          <w:rFonts w:eastAsia="仿宋_GB2312"/>
          <w:bCs/>
          <w:sz w:val="32"/>
          <w:szCs w:val="32"/>
        </w:rPr>
        <w:t>镇</w:t>
      </w:r>
      <w:r>
        <w:rPr>
          <w:rFonts w:eastAsia="仿宋_GB2312"/>
          <w:bCs/>
          <w:sz w:val="32"/>
          <w:szCs w:val="32"/>
        </w:rPr>
        <w:t>生态环境量化问责规定，切实压实</w:t>
      </w:r>
      <w:r>
        <w:rPr>
          <w:rFonts w:eastAsia="仿宋_GB2312"/>
          <w:bCs/>
          <w:sz w:val="32"/>
          <w:szCs w:val="32"/>
        </w:rPr>
        <w:t>各责任各村</w:t>
      </w:r>
      <w:r>
        <w:rPr>
          <w:rFonts w:eastAsia="仿宋_GB2312"/>
          <w:bCs/>
          <w:sz w:val="32"/>
          <w:szCs w:val="32"/>
        </w:rPr>
        <w:t>生态环境保护属地管理责任和部门行业监管责任，形成强大工作合力。</w:t>
      </w:r>
      <w:bookmarkEnd w:id="1"/>
      <w:r>
        <w:rPr>
          <w:rFonts w:eastAsia="楷体_GB2312"/>
          <w:bCs/>
          <w:sz w:val="32"/>
          <w:szCs w:val="32"/>
        </w:rPr>
        <w:t>（</w:t>
      </w:r>
      <w:r>
        <w:rPr>
          <w:rFonts w:eastAsia="楷体_GB2312"/>
          <w:bCs/>
          <w:sz w:val="32"/>
          <w:szCs w:val="32"/>
        </w:rPr>
        <w:t>镇安环办</w:t>
      </w:r>
      <w:r>
        <w:rPr>
          <w:rFonts w:eastAsia="楷体_GB2312"/>
          <w:bCs/>
          <w:sz w:val="32"/>
          <w:szCs w:val="32"/>
        </w:rPr>
        <w:t>牵头负责，</w:t>
      </w:r>
      <w:r>
        <w:rPr>
          <w:rFonts w:eastAsia="楷体_GB2312"/>
          <w:bCs/>
          <w:sz w:val="32"/>
          <w:szCs w:val="32"/>
        </w:rPr>
        <w:t>各责任区、各村</w:t>
      </w:r>
      <w:r>
        <w:rPr>
          <w:rFonts w:eastAsia="楷体_GB2312"/>
          <w:bCs/>
          <w:sz w:val="32"/>
          <w:szCs w:val="32"/>
        </w:rPr>
        <w:t>负责落实。</w:t>
      </w:r>
      <w:r>
        <w:rPr>
          <w:rFonts w:eastAsia="楷体_GB2312"/>
          <w:bCs/>
          <w:sz w:val="32"/>
          <w:szCs w:val="32"/>
        </w:rPr>
        <w:t>）</w:t>
      </w:r>
    </w:p>
    <w:p w:rsidR="002620EA" w:rsidRDefault="00256425">
      <w:pPr>
        <w:spacing w:line="500" w:lineRule="exact"/>
        <w:rPr>
          <w:rFonts w:eastAsia="仿宋_GB2312"/>
          <w:bCs/>
          <w:sz w:val="32"/>
          <w:szCs w:val="32"/>
        </w:rPr>
      </w:pPr>
      <w:r>
        <w:rPr>
          <w:rFonts w:eastAsia="仿宋_GB2312"/>
          <w:bCs/>
          <w:sz w:val="32"/>
          <w:szCs w:val="32"/>
        </w:rPr>
        <w:t xml:space="preserve">    </w:t>
      </w:r>
      <w:r>
        <w:rPr>
          <w:rFonts w:eastAsia="仿宋_GB2312"/>
          <w:bCs/>
          <w:sz w:val="32"/>
          <w:szCs w:val="32"/>
        </w:rPr>
        <w:t>附件：《</w:t>
      </w:r>
      <w:r>
        <w:rPr>
          <w:rFonts w:eastAsia="仿宋_GB2312"/>
          <w:bCs/>
          <w:sz w:val="32"/>
          <w:szCs w:val="32"/>
        </w:rPr>
        <w:t>南鲁山镇</w:t>
      </w:r>
      <w:r>
        <w:rPr>
          <w:rFonts w:eastAsia="仿宋_GB2312"/>
          <w:bCs/>
          <w:sz w:val="32"/>
          <w:szCs w:val="32"/>
        </w:rPr>
        <w:t>2020</w:t>
      </w:r>
      <w:r>
        <w:rPr>
          <w:rFonts w:eastAsia="仿宋_GB2312"/>
          <w:bCs/>
          <w:sz w:val="32"/>
          <w:szCs w:val="32"/>
        </w:rPr>
        <w:t>年生态环境保护重点工作任务清单》</w:t>
      </w:r>
    </w:p>
    <w:p w:rsidR="002620EA" w:rsidRDefault="002620EA">
      <w:pPr>
        <w:pStyle w:val="a0"/>
        <w:ind w:firstLineChars="1800" w:firstLine="5760"/>
        <w:rPr>
          <w:rFonts w:eastAsia="仿宋_GB2312"/>
          <w:bCs/>
          <w:sz w:val="32"/>
          <w:szCs w:val="32"/>
        </w:rPr>
      </w:pPr>
    </w:p>
    <w:p w:rsidR="002620EA" w:rsidRDefault="002620EA">
      <w:pPr>
        <w:pStyle w:val="a0"/>
        <w:ind w:firstLineChars="1800" w:firstLine="5760"/>
        <w:rPr>
          <w:rFonts w:eastAsia="仿宋_GB2312"/>
          <w:bCs/>
          <w:sz w:val="32"/>
          <w:szCs w:val="32"/>
        </w:rPr>
      </w:pPr>
    </w:p>
    <w:p w:rsidR="002620EA" w:rsidRDefault="002620EA">
      <w:pPr>
        <w:pStyle w:val="a0"/>
        <w:ind w:firstLineChars="1800" w:firstLine="5760"/>
        <w:rPr>
          <w:rFonts w:eastAsia="仿宋_GB2312"/>
          <w:bCs/>
          <w:sz w:val="32"/>
          <w:szCs w:val="32"/>
        </w:rPr>
      </w:pPr>
    </w:p>
    <w:p w:rsidR="002620EA" w:rsidRDefault="002620EA">
      <w:pPr>
        <w:pStyle w:val="a0"/>
        <w:ind w:firstLineChars="1800" w:firstLine="5760"/>
        <w:rPr>
          <w:rFonts w:eastAsia="仿宋_GB2312"/>
          <w:bCs/>
          <w:sz w:val="32"/>
          <w:szCs w:val="32"/>
        </w:rPr>
        <w:sectPr w:rsidR="002620EA">
          <w:footerReference w:type="even" r:id="rId7"/>
          <w:footerReference w:type="default" r:id="rId8"/>
          <w:pgSz w:w="11906" w:h="16838"/>
          <w:pgMar w:top="1814" w:right="1417" w:bottom="1417" w:left="1417" w:header="851" w:footer="1417" w:gutter="0"/>
          <w:cols w:space="0"/>
          <w:docGrid w:type="lines" w:linePitch="312"/>
        </w:sectPr>
      </w:pPr>
    </w:p>
    <w:p w:rsidR="002620EA" w:rsidRDefault="003E0648" w:rsidP="003E0648">
      <w:pPr>
        <w:spacing w:afterLines="50"/>
        <w:rPr>
          <w:rFonts w:hint="eastAsia"/>
          <w:bCs/>
        </w:rPr>
      </w:pPr>
      <w:r w:rsidRPr="003E0648">
        <w:rPr>
          <w:rFonts w:ascii="方正小标宋简体" w:eastAsia="方正小标宋简体" w:hAnsi="宋体" w:cs="宋体" w:hint="eastAsia"/>
          <w:color w:val="000000"/>
          <w:kern w:val="0"/>
          <w:sz w:val="40"/>
          <w:szCs w:val="40"/>
        </w:rPr>
        <w:lastRenderedPageBreak/>
        <w:t>南鲁山镇2020年生态环境保护重点工作任务清单</w:t>
      </w:r>
      <w:r w:rsidRPr="003E0648">
        <w:rPr>
          <w:rFonts w:ascii="楷体_GB2312" w:eastAsia="楷体_GB2312" w:hAnsi="宋体" w:cs="宋体" w:hint="eastAsia"/>
          <w:color w:val="000000"/>
          <w:kern w:val="0"/>
          <w:sz w:val="30"/>
          <w:szCs w:val="30"/>
        </w:rPr>
        <w:t>(35大项、115小项)</w:t>
      </w:r>
    </w:p>
    <w:tbl>
      <w:tblPr>
        <w:tblW w:w="15268" w:type="dxa"/>
        <w:jc w:val="center"/>
        <w:tblInd w:w="-459" w:type="dxa"/>
        <w:tblLook w:val="04A0"/>
      </w:tblPr>
      <w:tblGrid>
        <w:gridCol w:w="709"/>
        <w:gridCol w:w="1377"/>
        <w:gridCol w:w="4110"/>
        <w:gridCol w:w="1539"/>
        <w:gridCol w:w="6399"/>
        <w:gridCol w:w="1134"/>
      </w:tblGrid>
      <w:tr w:rsidR="003E0648" w:rsidRPr="003E0648" w:rsidTr="00627411">
        <w:trPr>
          <w:trHeight w:val="454"/>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序号</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重点任务</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治理要求</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完成时限</w:t>
            </w:r>
          </w:p>
        </w:tc>
        <w:tc>
          <w:tcPr>
            <w:tcW w:w="6399"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责任主体</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黑体" w:eastAsia="黑体" w:hAnsi="黑体" w:cs="宋体" w:hint="eastAsia"/>
                <w:b/>
                <w:color w:val="000000"/>
                <w:kern w:val="0"/>
                <w:szCs w:val="21"/>
              </w:rPr>
            </w:pPr>
            <w:r w:rsidRPr="003E0648">
              <w:rPr>
                <w:rFonts w:ascii="黑体" w:eastAsia="黑体" w:hAnsi="黑体" w:cs="宋体" w:hint="eastAsia"/>
                <w:b/>
                <w:color w:val="000000"/>
                <w:kern w:val="0"/>
                <w:szCs w:val="21"/>
              </w:rPr>
              <w:t>督导部门</w:t>
            </w: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工业炉窑综合整治</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对县工业炉窑再摸底排查，按照炉窑类型、燃料类型、生产工艺等分门另类实施综合整治，关停取缔一批、能源改</w:t>
            </w:r>
          </w:p>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一批、治理提升一批</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2020年9月底</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沂源瑞天工贸有限公司、沂源恒盛精密铸造有限公司、沂源县宾晟铸造有限公司、山东省沂源县康宏金属工艺制品厂、沂源县玉华精密铸造有限公司、沂源县兴隆钢铸品有限公司、沂源县宝源精密铸钢有限公司、沂源县盛源型材有限公司、沂源鸿森科技机械制造有限公司、沂源义盛铸造有限公司、沂源县明鑫金属铸钢有限公司、沂源县恒伟铸造有限公司、沂源县骄山工贸有限公司、沂源县方圆铸钢厂（14家）</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w:t>
            </w:r>
          </w:p>
        </w:tc>
        <w:tc>
          <w:tcPr>
            <w:tcW w:w="1377" w:type="dxa"/>
            <w:tcBorders>
              <w:top w:val="nil"/>
              <w:left w:val="nil"/>
              <w:bottom w:val="nil"/>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重点行业挥发性有机物综合治理</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集中开展</w:t>
            </w:r>
            <w:proofErr w:type="spellStart"/>
            <w:r w:rsidRPr="003E0648">
              <w:rPr>
                <w:rFonts w:ascii="仿宋_GB2312" w:eastAsia="仿宋_GB2312" w:hAnsi="宋体" w:cs="宋体" w:hint="eastAsia"/>
                <w:color w:val="000000"/>
                <w:kern w:val="0"/>
                <w:szCs w:val="21"/>
              </w:rPr>
              <w:t>VOCs</w:t>
            </w:r>
            <w:proofErr w:type="spellEnd"/>
            <w:r w:rsidRPr="003E0648">
              <w:rPr>
                <w:rFonts w:ascii="仿宋_GB2312" w:eastAsia="仿宋_GB2312" w:hAnsi="宋体" w:cs="宋体" w:hint="eastAsia"/>
                <w:color w:val="000000"/>
                <w:kern w:val="0"/>
                <w:szCs w:val="21"/>
              </w:rPr>
              <w:t>综合整治，切实堵住工业跑冒滴漏，督促企业开展自查自纠，并对现有的石化化工、包装印刷、表面涂装等企业的治理设施进行评估改造，对效率低下的治理设施进行淘汰，引导企业提高</w:t>
            </w:r>
            <w:proofErr w:type="spellStart"/>
            <w:r w:rsidRPr="003E0648">
              <w:rPr>
                <w:rFonts w:ascii="仿宋_GB2312" w:eastAsia="仿宋_GB2312" w:hAnsi="宋体" w:cs="宋体" w:hint="eastAsia"/>
                <w:color w:val="000000"/>
                <w:kern w:val="0"/>
                <w:szCs w:val="21"/>
              </w:rPr>
              <w:t>VOCs</w:t>
            </w:r>
            <w:proofErr w:type="spellEnd"/>
            <w:r w:rsidRPr="003E0648">
              <w:rPr>
                <w:rFonts w:ascii="仿宋_GB2312" w:eastAsia="仿宋_GB2312" w:hAnsi="宋体" w:cs="宋体" w:hint="eastAsia"/>
                <w:color w:val="000000"/>
                <w:kern w:val="0"/>
                <w:szCs w:val="21"/>
              </w:rPr>
              <w:t>治理效率，减少</w:t>
            </w:r>
            <w:proofErr w:type="spellStart"/>
            <w:r w:rsidRPr="003E0648">
              <w:rPr>
                <w:rFonts w:ascii="仿宋_GB2312" w:eastAsia="仿宋_GB2312" w:hAnsi="宋体" w:cs="宋体" w:hint="eastAsia"/>
                <w:color w:val="000000"/>
                <w:kern w:val="0"/>
                <w:szCs w:val="21"/>
              </w:rPr>
              <w:t>VOCs</w:t>
            </w:r>
            <w:proofErr w:type="spellEnd"/>
            <w:r w:rsidRPr="003E0648">
              <w:rPr>
                <w:rFonts w:ascii="仿宋_GB2312" w:eastAsia="仿宋_GB2312" w:hAnsi="宋体" w:cs="宋体" w:hint="eastAsia"/>
                <w:color w:val="000000"/>
                <w:kern w:val="0"/>
                <w:szCs w:val="21"/>
              </w:rPr>
              <w:t>排放量</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2020年9月底</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沂源瑞天工贸有限公司、沂源恒盛精密铸造有限公司、沂源县东宇恒翔木业有限公司、沂源义盛铸造公司、沂源县兴隆钢铸品公司、沂源县盛源型材公司、沂源鸿森科技机械件制造公司、沂源县宝源精密铸钢有限公司、沂源县昱霖木业有限公司、沂源县骄山工贸有限公司、淄博彩瑞木业有限公司、淄博福禄木业有限公司、沂源县明鑫金属铸钢有限公司、淄博永康包装制品有限公司、沂源冠腾工贸有限公司（15家）</w:t>
            </w:r>
          </w:p>
        </w:tc>
        <w:tc>
          <w:tcPr>
            <w:tcW w:w="1134" w:type="dxa"/>
            <w:tcBorders>
              <w:top w:val="nil"/>
              <w:left w:val="nil"/>
              <w:bottom w:val="nil"/>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工业企业扬尘综合整治</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十大重点行业通过采取密闭、围挡、遮盖、喷淋、洒水降尘、绿化及设置车清洗设施等措施，做到厂区道路及连接道路冲洗见本色，并长期保持；有组织达标排放；涉尘物料在运输、装卸、输送、储存等环节，实现全密闭并配备洒水等抑尘措施；对日进出车辆10辆次及以上的企业，厂区门口安装视频监控，保存时间不少于3个月</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立查立改</w:t>
            </w:r>
            <w:r w:rsidRPr="003E0648">
              <w:rPr>
                <w:rFonts w:ascii="仿宋_GB2312" w:eastAsia="仿宋_GB2312" w:hAnsi="宋体" w:cs="宋体" w:hint="eastAsia"/>
                <w:color w:val="000000"/>
                <w:kern w:val="0"/>
                <w:szCs w:val="21"/>
              </w:rPr>
              <w:br/>
              <w:t>长期坚持</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957326">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宾晟铸造有限公司、山东省康宏金属制品厂、瑞天工贸有限公司、恒盛精密铸造有限公司、东宇恒翔木业有限公司、兴隆钢铸品有限公司、玉华精密铸造有限公司、明鑫金属铸钢有限公司、南鲁山镇芝芳永丰家居店、南鲁山镇汇友木器厂、恒伟铸造有限公司、彩瑞木业有限公司、兴和保温耐火材料有限公司、千秋雪食品有限公司、冠腾工贸有限公司、沂源县盛源型材公司、沂源义盛铸造公司、沂源宝源有限公司、沂源鸿森科技机械制造有限公司、沂源县南鲁山镇盈海木材经营部、沂源县福润德装饰材料有限公司、沂源盛达能源有限公司、沂源县南鲁山镇丝窝村李成军木材经营部、淄博涌润动物油脂有限公司、沂源县恒鑫节能材料有限公司、沂源县昱霖木业有限公司、沂源县方圆铸钢厂、沂源县骄山工贸有限公司、淄博福禄木业有限公司（29家）</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4</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国三柴油营运货车淘汰</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推进国三柴油营运货车淘汰，完成国家、省下达的相关工作任务</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镇财政所、镇安环办、悦庄交管所、南麻交警中队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悦庄交管所</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957326">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5</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非道路移动机械摸底调查和编码</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对全市非道路移动机械进行摸底调查、编码、监控设备安装和平台建设</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2020年3月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相关企业、镇安环办</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6</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涉水工业污染点源治理</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以氟化物、氯化物等影响水环境质量全面达标的污染物为重点，实施废水治理再提高。2020年2月完成摸底，不能稳定达到直排标准及纳管标准的一律实施治理，2020年年底完成治理任务。达到《流域水污染物综合排放标准 第3部分：小清河流域》（DB 37/ 3416.3—2018）</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相关企业、各责任区、各村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280"/>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7</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直排口封堵工作</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开展排污口后督查工作，封堵所有不达标入河排污口，对河道沿岸各类排污口建立台账，进行分类管理，并对非法及排放不达标的排污口进行封堵</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2020年3月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相关企业、各责任区、各村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957326">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8</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农村生活污水治理</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240" w:lineRule="exac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根据《县域农村生活污水治理实施方案》中2020年度目标，完成农村生活污水治理任务，污水排放符合山东省《农村生活污水处理处置设施水污染物排放标准》（DB37/3693-2020）.同时，农村生活污水治理工作与省政府《健全完善农村改厕规范升级和后续管护长效机制工作方案》有效衔接，对于农业“新六产”发展较好、发展旅游的村庄，将厕所粪污并入污水处理设施进行处理；对于有一定集体收入、对粪肥需求不大的村庄，将厕所粪污、厨房用水、洗浴用水等通过建设单户或多户分散式污水处理设施进行处理。</w:t>
            </w: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芝芳、九会、菜园、芦芽、水北、陈家山、刘家洞、池埠、下土南、下土北、龙泉、茨峪、唐家六、大坡、孟坡、东岭、董家庄、水南、北流水、双石屋、丝窝、车场、三岔店、平地、东六（25个村）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镇安环办、镇村建办、镇农技站</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9</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农业农村污染治理攻坚战和生态环境行业扶贫</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957326">
            <w:pPr>
              <w:widowControl/>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强农村饮用水水源地（包括贫困村）保护工程的日常管护维护，巩固防护成果确保长效。对扶贫工作重点村饮用水水源地开展网格化监管，加强日常巡查。将扶贫工作重点村饮用水水源地纳入环境安全防控体系，强化应急保障。</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10</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乡村生态振兴（推进“厕所革命”）</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957326">
            <w:pPr>
              <w:widowControl/>
              <w:spacing w:line="320" w:lineRule="exact"/>
              <w:jc w:val="left"/>
              <w:rPr>
                <w:rFonts w:ascii="仿宋_GB2312" w:eastAsia="仿宋_GB2312" w:hAnsi="宋体" w:cs="宋体" w:hint="eastAsia"/>
                <w:color w:val="000000"/>
                <w:spacing w:val="-6"/>
                <w:kern w:val="0"/>
                <w:szCs w:val="21"/>
              </w:rPr>
            </w:pPr>
            <w:r w:rsidRPr="003E0648">
              <w:rPr>
                <w:rFonts w:ascii="仿宋_GB2312" w:eastAsia="仿宋_GB2312" w:hAnsi="宋体" w:cs="宋体" w:hint="eastAsia"/>
                <w:color w:val="000000"/>
                <w:spacing w:val="-6"/>
                <w:kern w:val="0"/>
                <w:szCs w:val="21"/>
              </w:rPr>
              <w:t>加快推进“厕所革命”。提高农村改厕工作群众满意度、农村无害化卫生户厕普及率大于90%、300户以上自然村公厕普及率大于30%。</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镇村建办</w:t>
            </w: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11</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乡村生态振兴（推进“四好农村路”建设）</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widowControl/>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加快推进“四好农村路”建设。年度重点任务完成率、三级路以上比例、中等路以上比例达到市交通运输部门制定的任务目标。村内道路硬化工作完成率大于90%。</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悦庄交管所</w:t>
            </w: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12</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乡村生态振兴（加快美丽乡村建设）</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widowControl/>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快美丽乡村建设。省级美丽乡村示范村建设通过省市联合督导和第三方实地测评，省级以上清洁村庄覆盖率高于全市平均数，省级美丽村居建设试点通过省市建设成效综合评估，“美在家庭”创建村庄、示范村、示范户完成比例达到50%、30%、30%。</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627411">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镇农技站、镇妇联</w:t>
            </w: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13</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疑似污染地块和污染地块名录管理</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加强建设用地疑似污染地块管理工作，对确定为疑似污染地块的及时开展土壤环境质量状况调查。</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2020年6月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957326">
            <w:pPr>
              <w:widowControl/>
              <w:spacing w:line="32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14</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污染地块安全利用率</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957326">
            <w:pPr>
              <w:widowControl/>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明确辖区内获得建设工程规划许可证的再开发利用污染地块及面积和污染地块达到土壤环境质量标准的地块及面积，并有关证明材料。</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2020年6月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镇国土所</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15</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耕地土壤环境质量类别划定</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完成全市农用地土壤环境质量类别划定工作</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2020年6月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镇农技站</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16</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推进农用地安全利用</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完成省政府下达的轻度和中度污染耕地安全利用指标，完成省政府下达的重点污染耕地种植结构调整或退耕还林还草指标。</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2020年9月底</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17</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实施农药减量控害工程</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到2020年，全县主要农作物农药使用量较2014年减少10%以上，农药利用率达到40%以上，在农业病虫害发生平稳的情况下，单位耕地面积农药使用量比2015年下降10%，主要农作物病虫害绿色防控覆盖率达到30%以上，主要农作物病虫害专业化统防统治覆盖率达到40%以上。</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18</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实施化肥减量增效工程</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到2020年，全县测土配方施肥技术推广覆盖率稳定在90%以上，配方肥应用面积达到180万亩。到2020年，全县主要农作物化肥使用量较2014年减少10%以上，化肥利用率达到40%以上，水肥一体化应用面积达到17.6万亩，单位耕地面积化肥使用量较2015年下降6%。</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19</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实施有机肥增施替代工程</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大力推进沂源县果菜茶有机肥替代化肥示范县建设，实施果菜茶有机肥替代化肥示范项目。到2020年，商品有机肥施用量增加到市里要求。</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32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推进节水农业和生态农业发展</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spacing w:line="32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加强节水灌溉工程建设和节水改造，选育抗旱节水品种，推广水肥一体化等节水技术。</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nil"/>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镇农技站</w:t>
            </w: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21</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实施农业生产废弃物资源化提升工程</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快推进畜禽粪污资源化利用。2020年，全县畜禽粪便处理利用率达90%以上，污水处理利用率达65%以上，粪污综合利用率达到81%。加强秸秆、农膜废弃物资源化利用。2020年，全县秸秆综合利用率达93%。推广使用0.01mm以上标准地膜，逐步建立废旧农膜回收制度，争取开展全生物可控降解地膜试验示范。</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镇农技站</w:t>
            </w: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22</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实施畜禽规模养殖污染防治工程</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widowControl/>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优化调整畜禽养殖布局，推进畜禽养殖标准化示范创建。推广节水、节料等清洁养殖工艺和干清粪、微生物发酵等实用技术。严格规范兽药、饲料添加剂的生产和使用。到2020年，规模化畜禽养殖场区全部规范化配套建设（或委托他人代为综合利用和无害化处理）粪污贮存、处理、利用设施并正常运行，大型规模养殖场（小区）粪污处理设施装备配套率提前1年达到100%。</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righ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镇兽医站</w:t>
            </w: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23</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提升固体废物、重金属环境监管能力</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建立固体废物与重金属重点监管源清单，推进固体废物重金属规范化管理</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各责任区、各村</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6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24</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医疗废物管理综合治理项目</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持续加大医疗废物源头管理水平，完善医疗废物分类管理制度。严格落实医疗废物分类管理、专用包装、集中贮存要求，加强收集、转运设施设备配套，因地制宜推行以处置企业为主体的农村医疗废物收集转运工作模式。严格落实医疗废物管理的规章制度、工作流程，加强对医疗机构医疗废物收集、运送和暂时贮存过程中的防护管理。到2020年，全县医疗废物无害化处置率达到100%，力争各级各类医疗卫生机构医疗废物全部纳入集中处置。</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沂源县精神病防治院</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25</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辐射环境安全监管</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按照放射源安全检查专项行动方案要求，完成所有放射源单位监督检查。强化放射源安全防护与安全保卫措施，规范放射源单位落实各项辐射环境管理制度，消除辐射环境安全隐患。废旧放射源安全收贮率保持100%。杜绝辐射环境事故发生。</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26</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生态环境监测数据质量监督检查</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对辖区排污单位自行监测数据质量开展监督检查，对排污单位自行监测信息公开违法行为依法处罚，建立防范和惩治生态环境监测数据弄虚作假责任体系、工作机制，对不当干预监测问题开展监督和依法处理。</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27</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生态保护红线划定勘界定标。</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按照省厅、省发改委统一安排部署，完成生态红线优化工作。</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镇国土所</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28</w:t>
            </w:r>
          </w:p>
        </w:tc>
        <w:tc>
          <w:tcPr>
            <w:tcW w:w="1377"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完成主要污染物总量确认工作</w:t>
            </w:r>
          </w:p>
        </w:tc>
        <w:tc>
          <w:tcPr>
            <w:tcW w:w="4110"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83230E">
            <w:pPr>
              <w:spacing w:line="260" w:lineRule="exac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涉及审批建设项目的总量确认工作，通过认真研读建设项目环境影响评价报告书（表），对项目生产工艺、产污情况进行认真审核，并重点审核治污设施的建设情况，根据市局具体要求对涉及的主要污染物化学需氧量、氨氮、二氧化硫、氮氧化物、颗粒物、挥发性有机物指标及时出具初审意见、确认意见。</w:t>
            </w:r>
          </w:p>
        </w:tc>
        <w:tc>
          <w:tcPr>
            <w:tcW w:w="153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各企业</w:t>
            </w:r>
          </w:p>
        </w:tc>
        <w:tc>
          <w:tcPr>
            <w:tcW w:w="1134" w:type="dxa"/>
            <w:tcBorders>
              <w:top w:val="nil"/>
              <w:left w:val="nil"/>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29</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完成2020年度排污许可证核发工作</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spacing w:line="26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对已核发排污许可证的电力、水泥、制革、原料药、印染、陶瓷、屠宰及肉类加工、淀粉工业的企业及时调度月报、季报进展情况，督促企业按时上报执行报告和运行管理台账。根据《固定污染源排污许可分类管理名录》的具体时限要求对我县2020年涉及的34个行业类别和通用工序的单位进行了全面摸底筛选，初步统计有167家企业、77台锅炉、24台窑炉，12月底前将全部按照要求完成排污许可证的核发工作。</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lastRenderedPageBreak/>
              <w:t>30</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全面抓好主要污染物总量减排</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全面完成“十三五”期间减排任务</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2020年11月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31</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全面开展隐患排查，消除环境隐患</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认真落实环境风险隐患排查制度，每季度开展一次环境安全隐患排查，通过定期督查、随机抽查、突击检查等方式，清理和整改环境安全隐患，进一步加强风险源企业环境保护工作，确保全县环境安全。</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2020年10月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32</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督促企业事业单位每年至少组织一次应急演练工作、做好应急物资储备工作，提高企业事业单位处置各类突发环境污染事件的实战能力。</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8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完成企业年度应急演练，完善应急物资储备。</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2020年10月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33</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做好风险评估、完善应急预案工作。</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按照我县突发环境事件应急预案的要求，将各项责任落实到人，确保及时妥善调查处置突发环境事</w:t>
            </w:r>
            <w:r w:rsidRPr="003E0648">
              <w:rPr>
                <w:rFonts w:ascii="仿宋_GB2312" w:eastAsia="仿宋_GB2312" w:hAnsi="宋体" w:cs="宋体" w:hint="eastAsia"/>
                <w:color w:val="000000"/>
                <w:spacing w:val="-24"/>
                <w:kern w:val="0"/>
                <w:szCs w:val="21"/>
              </w:rPr>
              <w:t>件。企业风险评估、完善应急预案。</w:t>
            </w: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2020年10月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各有关企业</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镇安环办</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34</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加强放射装置单位管理</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加强放射装置单位管理，督促相关单位，严格落实各项安全责任制度，进一步完善事故应急措施，认真组织开展事故应急演练，提高防范风险的能力和水平。</w:t>
            </w: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2020年10月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沂源县精神病防治院</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 xml:space="preserve">　</w:t>
            </w:r>
          </w:p>
        </w:tc>
      </w:tr>
      <w:tr w:rsidR="003E0648" w:rsidRPr="003E0648" w:rsidTr="00627411">
        <w:trPr>
          <w:trHeight w:val="45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83230E">
            <w:pPr>
              <w:widowControl/>
              <w:spacing w:line="24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000000"/>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r w:rsidR="003E0648" w:rsidRPr="003E0648" w:rsidTr="00627411">
        <w:trPr>
          <w:trHeight w:val="454"/>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35</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widowControl/>
              <w:spacing w:line="24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抓好2020年中央、省第二轮生态环境保护督察</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627411">
            <w:pPr>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spacing w:val="-20"/>
                <w:kern w:val="0"/>
                <w:szCs w:val="21"/>
              </w:rPr>
              <w:t>全面完成2017年来中央及各级生态环境保护督察反馈的282项问题整改，确保全部整改到位、全部达到序时整改进度要求。对当前存在的各类环境保护突出问题及重点难点问题，立即进行自查自纠、立行立改，全面完成2020年生态环境保护督察各项工作任务</w:t>
            </w:r>
            <w:r w:rsidRPr="003E0648">
              <w:rPr>
                <w:rFonts w:ascii="仿宋_GB2312" w:eastAsia="仿宋_GB2312" w:hAnsi="宋体" w:cs="宋体" w:hint="eastAsia"/>
                <w:color w:val="000000"/>
                <w:kern w:val="0"/>
                <w:szCs w:val="21"/>
              </w:rPr>
              <w:t>。</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2020年12月</w:t>
            </w:r>
          </w:p>
        </w:tc>
        <w:tc>
          <w:tcPr>
            <w:tcW w:w="6399"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E0648" w:rsidRPr="003E0648" w:rsidRDefault="003E0648" w:rsidP="003E0648">
            <w:pPr>
              <w:widowControl/>
              <w:spacing w:line="280" w:lineRule="exact"/>
              <w:jc w:val="center"/>
              <w:rPr>
                <w:rFonts w:ascii="仿宋_GB2312" w:eastAsia="仿宋_GB2312" w:hAnsi="宋体" w:cs="宋体" w:hint="eastAsia"/>
                <w:color w:val="000000"/>
                <w:kern w:val="0"/>
                <w:szCs w:val="21"/>
              </w:rPr>
            </w:pPr>
            <w:r w:rsidRPr="003E0648">
              <w:rPr>
                <w:rFonts w:ascii="仿宋_GB2312" w:eastAsia="仿宋_GB2312" w:hAnsi="宋体" w:cs="宋体" w:hint="eastAsia"/>
                <w:color w:val="000000"/>
                <w:kern w:val="0"/>
                <w:szCs w:val="21"/>
              </w:rPr>
              <w:t xml:space="preserve">　</w:t>
            </w:r>
          </w:p>
        </w:tc>
      </w:tr>
      <w:tr w:rsidR="003E0648" w:rsidRPr="003E0648" w:rsidTr="00627411">
        <w:trPr>
          <w:trHeight w:val="1074"/>
          <w:jc w:val="center"/>
        </w:trPr>
        <w:tc>
          <w:tcPr>
            <w:tcW w:w="70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4110"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53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6399"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3E0648" w:rsidRPr="003E0648" w:rsidRDefault="003E0648" w:rsidP="003E0648">
            <w:pPr>
              <w:widowControl/>
              <w:spacing w:line="280" w:lineRule="exact"/>
              <w:jc w:val="left"/>
              <w:rPr>
                <w:rFonts w:ascii="仿宋_GB2312" w:eastAsia="仿宋_GB2312" w:hAnsi="宋体" w:cs="宋体" w:hint="eastAsia"/>
                <w:color w:val="000000"/>
                <w:kern w:val="0"/>
                <w:szCs w:val="21"/>
              </w:rPr>
            </w:pPr>
          </w:p>
        </w:tc>
      </w:tr>
    </w:tbl>
    <w:p w:rsidR="003E0648" w:rsidRPr="003E0648" w:rsidRDefault="003E0648" w:rsidP="00627411">
      <w:pPr>
        <w:pStyle w:val="a0"/>
      </w:pPr>
    </w:p>
    <w:sectPr w:rsidR="003E0648" w:rsidRPr="003E0648" w:rsidSect="002620EA">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EA" w:rsidRDefault="002620EA" w:rsidP="002620EA">
      <w:r>
        <w:separator/>
      </w:r>
    </w:p>
  </w:endnote>
  <w:endnote w:type="continuationSeparator" w:id="0">
    <w:p w:rsidR="002620EA" w:rsidRDefault="002620EA" w:rsidP="00262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8" w:rsidRPr="003E0648" w:rsidRDefault="003E0648" w:rsidP="003E0648">
    <w:pPr>
      <w:pStyle w:val="a6"/>
      <w:ind w:leftChars="100" w:left="210" w:rightChars="100" w:right="210"/>
      <w:rPr>
        <w:rFonts w:asciiTheme="minorEastAsia" w:eastAsiaTheme="minorEastAsia" w:hAnsiTheme="minorEastAsia"/>
        <w:sz w:val="28"/>
        <w:szCs w:val="28"/>
      </w:rPr>
    </w:pPr>
    <w:r w:rsidRPr="003E0648">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9388735"/>
        <w:docPartObj>
          <w:docPartGallery w:val="Page Numbers (Bottom of Page)"/>
          <w:docPartUnique/>
        </w:docPartObj>
      </w:sdtPr>
      <w:sdtContent>
        <w:r w:rsidRPr="003E0648">
          <w:rPr>
            <w:rFonts w:asciiTheme="minorEastAsia" w:eastAsiaTheme="minorEastAsia" w:hAnsiTheme="minorEastAsia"/>
            <w:sz w:val="28"/>
            <w:szCs w:val="28"/>
          </w:rPr>
          <w:fldChar w:fldCharType="begin"/>
        </w:r>
        <w:r w:rsidRPr="003E0648">
          <w:rPr>
            <w:rFonts w:asciiTheme="minorEastAsia" w:eastAsiaTheme="minorEastAsia" w:hAnsiTheme="minorEastAsia"/>
            <w:sz w:val="28"/>
            <w:szCs w:val="28"/>
          </w:rPr>
          <w:instrText xml:space="preserve"> PAGE   \* MERGEFORMAT </w:instrText>
        </w:r>
        <w:r w:rsidRPr="003E0648">
          <w:rPr>
            <w:rFonts w:asciiTheme="minorEastAsia" w:eastAsiaTheme="minorEastAsia" w:hAnsiTheme="minorEastAsia"/>
            <w:sz w:val="28"/>
            <w:szCs w:val="28"/>
          </w:rPr>
          <w:fldChar w:fldCharType="separate"/>
        </w:r>
        <w:r w:rsidR="00627411" w:rsidRPr="00627411">
          <w:rPr>
            <w:rFonts w:asciiTheme="minorEastAsia" w:eastAsiaTheme="minorEastAsia" w:hAnsiTheme="minorEastAsia"/>
            <w:noProof/>
            <w:sz w:val="28"/>
            <w:szCs w:val="28"/>
            <w:lang w:val="zh-CN"/>
          </w:rPr>
          <w:t>10</w:t>
        </w:r>
        <w:r w:rsidRPr="003E0648">
          <w:rPr>
            <w:rFonts w:asciiTheme="minorEastAsia" w:eastAsiaTheme="minorEastAsia" w:hAnsiTheme="minorEastAsia"/>
            <w:sz w:val="28"/>
            <w:szCs w:val="28"/>
          </w:rPr>
          <w:fldChar w:fldCharType="end"/>
        </w:r>
        <w:r w:rsidRPr="003E0648">
          <w:rPr>
            <w:rFonts w:asciiTheme="minorEastAsia" w:eastAsia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8" w:rsidRPr="003E0648" w:rsidRDefault="003E0648" w:rsidP="003E0648">
    <w:pPr>
      <w:pStyle w:val="a6"/>
      <w:ind w:leftChars="100" w:left="210" w:rightChars="100" w:right="210"/>
      <w:jc w:val="right"/>
      <w:rPr>
        <w:rFonts w:asciiTheme="minorEastAsia" w:eastAsiaTheme="minorEastAsia" w:hAnsiTheme="minorEastAsia"/>
        <w:sz w:val="28"/>
        <w:szCs w:val="28"/>
      </w:rPr>
    </w:pPr>
    <w:r w:rsidRPr="003E0648">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9388718"/>
        <w:docPartObj>
          <w:docPartGallery w:val="Page Numbers (Bottom of Page)"/>
          <w:docPartUnique/>
        </w:docPartObj>
      </w:sdtPr>
      <w:sdtContent>
        <w:r w:rsidRPr="003E0648">
          <w:rPr>
            <w:rFonts w:asciiTheme="minorEastAsia" w:eastAsiaTheme="minorEastAsia" w:hAnsiTheme="minorEastAsia"/>
            <w:sz w:val="28"/>
            <w:szCs w:val="28"/>
          </w:rPr>
          <w:fldChar w:fldCharType="begin"/>
        </w:r>
        <w:r w:rsidRPr="003E0648">
          <w:rPr>
            <w:rFonts w:asciiTheme="minorEastAsia" w:eastAsiaTheme="minorEastAsia" w:hAnsiTheme="minorEastAsia"/>
            <w:sz w:val="28"/>
            <w:szCs w:val="28"/>
          </w:rPr>
          <w:instrText xml:space="preserve"> PAGE   \* MERGEFORMAT </w:instrText>
        </w:r>
        <w:r w:rsidRPr="003E0648">
          <w:rPr>
            <w:rFonts w:asciiTheme="minorEastAsia" w:eastAsiaTheme="minorEastAsia" w:hAnsiTheme="minorEastAsia"/>
            <w:sz w:val="28"/>
            <w:szCs w:val="28"/>
          </w:rPr>
          <w:fldChar w:fldCharType="separate"/>
        </w:r>
        <w:r w:rsidR="00627411" w:rsidRPr="00627411">
          <w:rPr>
            <w:rFonts w:asciiTheme="minorEastAsia" w:eastAsiaTheme="minorEastAsia" w:hAnsiTheme="minorEastAsia"/>
            <w:noProof/>
            <w:sz w:val="28"/>
            <w:szCs w:val="28"/>
            <w:lang w:val="zh-CN"/>
          </w:rPr>
          <w:t>9</w:t>
        </w:r>
        <w:r w:rsidRPr="003E0648">
          <w:rPr>
            <w:rFonts w:asciiTheme="minorEastAsia" w:eastAsiaTheme="minorEastAsia" w:hAnsiTheme="minorEastAsia"/>
            <w:sz w:val="28"/>
            <w:szCs w:val="28"/>
          </w:rPr>
          <w:fldChar w:fldCharType="end"/>
        </w:r>
        <w:r w:rsidRPr="003E0648">
          <w:rPr>
            <w:rFonts w:asciiTheme="minorEastAsia" w:eastAsiaTheme="minorEastAsia" w:hAnsiTheme="min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EA" w:rsidRDefault="002620EA" w:rsidP="002620EA">
      <w:r>
        <w:separator/>
      </w:r>
    </w:p>
  </w:footnote>
  <w:footnote w:type="continuationSeparator" w:id="0">
    <w:p w:rsidR="002620EA" w:rsidRDefault="002620EA" w:rsidP="00262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37BC"/>
    <w:rsid w:val="000013C7"/>
    <w:rsid w:val="00001AEB"/>
    <w:rsid w:val="000022E0"/>
    <w:rsid w:val="000025DE"/>
    <w:rsid w:val="00002C08"/>
    <w:rsid w:val="000031B6"/>
    <w:rsid w:val="000055B3"/>
    <w:rsid w:val="000055C4"/>
    <w:rsid w:val="00005D59"/>
    <w:rsid w:val="00010B7B"/>
    <w:rsid w:val="00010E67"/>
    <w:rsid w:val="000120BB"/>
    <w:rsid w:val="00013B39"/>
    <w:rsid w:val="00013FDF"/>
    <w:rsid w:val="00014092"/>
    <w:rsid w:val="00015767"/>
    <w:rsid w:val="00015C19"/>
    <w:rsid w:val="00015DBB"/>
    <w:rsid w:val="00016314"/>
    <w:rsid w:val="0001639D"/>
    <w:rsid w:val="00017C78"/>
    <w:rsid w:val="00017E34"/>
    <w:rsid w:val="00020ADA"/>
    <w:rsid w:val="00021244"/>
    <w:rsid w:val="0002217E"/>
    <w:rsid w:val="000227D7"/>
    <w:rsid w:val="0002299B"/>
    <w:rsid w:val="00022C6A"/>
    <w:rsid w:val="00023900"/>
    <w:rsid w:val="00025618"/>
    <w:rsid w:val="00025BB8"/>
    <w:rsid w:val="000263C6"/>
    <w:rsid w:val="00026CA5"/>
    <w:rsid w:val="00026F47"/>
    <w:rsid w:val="00026F63"/>
    <w:rsid w:val="00027C4F"/>
    <w:rsid w:val="00030768"/>
    <w:rsid w:val="0003079D"/>
    <w:rsid w:val="00032A58"/>
    <w:rsid w:val="00032B23"/>
    <w:rsid w:val="000330D0"/>
    <w:rsid w:val="00033ABA"/>
    <w:rsid w:val="00033F14"/>
    <w:rsid w:val="000340FD"/>
    <w:rsid w:val="00034255"/>
    <w:rsid w:val="00034352"/>
    <w:rsid w:val="00034365"/>
    <w:rsid w:val="00034DB2"/>
    <w:rsid w:val="00035188"/>
    <w:rsid w:val="00035253"/>
    <w:rsid w:val="0003614A"/>
    <w:rsid w:val="000369DA"/>
    <w:rsid w:val="00036BE0"/>
    <w:rsid w:val="000373F2"/>
    <w:rsid w:val="00037B59"/>
    <w:rsid w:val="000407D8"/>
    <w:rsid w:val="000409E3"/>
    <w:rsid w:val="00040C32"/>
    <w:rsid w:val="000416C3"/>
    <w:rsid w:val="00042E4E"/>
    <w:rsid w:val="00043CA8"/>
    <w:rsid w:val="000441F0"/>
    <w:rsid w:val="00044A54"/>
    <w:rsid w:val="00044E04"/>
    <w:rsid w:val="00044F99"/>
    <w:rsid w:val="00046A30"/>
    <w:rsid w:val="000502EB"/>
    <w:rsid w:val="0005064B"/>
    <w:rsid w:val="00050A8D"/>
    <w:rsid w:val="0005144A"/>
    <w:rsid w:val="0005232F"/>
    <w:rsid w:val="000527AF"/>
    <w:rsid w:val="00052CC2"/>
    <w:rsid w:val="000533AD"/>
    <w:rsid w:val="00053747"/>
    <w:rsid w:val="00055FED"/>
    <w:rsid w:val="00056F3E"/>
    <w:rsid w:val="00057D2B"/>
    <w:rsid w:val="00060304"/>
    <w:rsid w:val="00060433"/>
    <w:rsid w:val="000606C7"/>
    <w:rsid w:val="00060E57"/>
    <w:rsid w:val="000613AA"/>
    <w:rsid w:val="00061F61"/>
    <w:rsid w:val="0006231E"/>
    <w:rsid w:val="000629CF"/>
    <w:rsid w:val="00062F17"/>
    <w:rsid w:val="00063EB6"/>
    <w:rsid w:val="00064540"/>
    <w:rsid w:val="00064C20"/>
    <w:rsid w:val="00065232"/>
    <w:rsid w:val="0006552E"/>
    <w:rsid w:val="0006655C"/>
    <w:rsid w:val="00067AF7"/>
    <w:rsid w:val="00067E6C"/>
    <w:rsid w:val="000702F7"/>
    <w:rsid w:val="00070DF3"/>
    <w:rsid w:val="00071A73"/>
    <w:rsid w:val="00071CC3"/>
    <w:rsid w:val="00074009"/>
    <w:rsid w:val="00074394"/>
    <w:rsid w:val="000745E0"/>
    <w:rsid w:val="00075107"/>
    <w:rsid w:val="00075136"/>
    <w:rsid w:val="00075912"/>
    <w:rsid w:val="0007602C"/>
    <w:rsid w:val="00076113"/>
    <w:rsid w:val="00076409"/>
    <w:rsid w:val="00076AAF"/>
    <w:rsid w:val="00076C98"/>
    <w:rsid w:val="00077877"/>
    <w:rsid w:val="00077E54"/>
    <w:rsid w:val="000802DB"/>
    <w:rsid w:val="000819A8"/>
    <w:rsid w:val="00082049"/>
    <w:rsid w:val="000835C0"/>
    <w:rsid w:val="00083D83"/>
    <w:rsid w:val="00083DE9"/>
    <w:rsid w:val="00083E1F"/>
    <w:rsid w:val="0008423E"/>
    <w:rsid w:val="0008455B"/>
    <w:rsid w:val="00084627"/>
    <w:rsid w:val="00084AB6"/>
    <w:rsid w:val="00084C30"/>
    <w:rsid w:val="00084D77"/>
    <w:rsid w:val="00084DC5"/>
    <w:rsid w:val="000859B0"/>
    <w:rsid w:val="0008611C"/>
    <w:rsid w:val="00086359"/>
    <w:rsid w:val="00086C51"/>
    <w:rsid w:val="00087257"/>
    <w:rsid w:val="00087948"/>
    <w:rsid w:val="00090237"/>
    <w:rsid w:val="0009029A"/>
    <w:rsid w:val="00091741"/>
    <w:rsid w:val="000917C3"/>
    <w:rsid w:val="00092384"/>
    <w:rsid w:val="00092576"/>
    <w:rsid w:val="000934BF"/>
    <w:rsid w:val="00094323"/>
    <w:rsid w:val="00094FBF"/>
    <w:rsid w:val="000955E6"/>
    <w:rsid w:val="000965EA"/>
    <w:rsid w:val="00097378"/>
    <w:rsid w:val="000979F7"/>
    <w:rsid w:val="00097C17"/>
    <w:rsid w:val="00097EAD"/>
    <w:rsid w:val="000A0104"/>
    <w:rsid w:val="000A03C6"/>
    <w:rsid w:val="000A134A"/>
    <w:rsid w:val="000A192F"/>
    <w:rsid w:val="000A2045"/>
    <w:rsid w:val="000A2117"/>
    <w:rsid w:val="000A2356"/>
    <w:rsid w:val="000A2EF3"/>
    <w:rsid w:val="000A33AD"/>
    <w:rsid w:val="000A37D2"/>
    <w:rsid w:val="000A4221"/>
    <w:rsid w:val="000A5402"/>
    <w:rsid w:val="000A56B5"/>
    <w:rsid w:val="000A5E1E"/>
    <w:rsid w:val="000A6B5C"/>
    <w:rsid w:val="000A7623"/>
    <w:rsid w:val="000B003B"/>
    <w:rsid w:val="000B0F98"/>
    <w:rsid w:val="000B21F9"/>
    <w:rsid w:val="000B2625"/>
    <w:rsid w:val="000B2CD8"/>
    <w:rsid w:val="000B2E91"/>
    <w:rsid w:val="000B37C8"/>
    <w:rsid w:val="000B46C9"/>
    <w:rsid w:val="000B50E7"/>
    <w:rsid w:val="000B5C31"/>
    <w:rsid w:val="000B62B6"/>
    <w:rsid w:val="000B6F01"/>
    <w:rsid w:val="000B70EB"/>
    <w:rsid w:val="000C0496"/>
    <w:rsid w:val="000C0683"/>
    <w:rsid w:val="000C0685"/>
    <w:rsid w:val="000C2111"/>
    <w:rsid w:val="000C21FE"/>
    <w:rsid w:val="000C26F7"/>
    <w:rsid w:val="000C2D2C"/>
    <w:rsid w:val="000C305E"/>
    <w:rsid w:val="000C3AD4"/>
    <w:rsid w:val="000C4F29"/>
    <w:rsid w:val="000C60B7"/>
    <w:rsid w:val="000C6807"/>
    <w:rsid w:val="000C7A91"/>
    <w:rsid w:val="000C7C91"/>
    <w:rsid w:val="000C7CAF"/>
    <w:rsid w:val="000D03C5"/>
    <w:rsid w:val="000D0AF1"/>
    <w:rsid w:val="000D1375"/>
    <w:rsid w:val="000D1688"/>
    <w:rsid w:val="000D1915"/>
    <w:rsid w:val="000D1D07"/>
    <w:rsid w:val="000D2142"/>
    <w:rsid w:val="000D270D"/>
    <w:rsid w:val="000D3953"/>
    <w:rsid w:val="000D3B8F"/>
    <w:rsid w:val="000D422B"/>
    <w:rsid w:val="000D43B1"/>
    <w:rsid w:val="000D46BC"/>
    <w:rsid w:val="000D491A"/>
    <w:rsid w:val="000D577E"/>
    <w:rsid w:val="000D6321"/>
    <w:rsid w:val="000D7474"/>
    <w:rsid w:val="000E06AC"/>
    <w:rsid w:val="000E06B5"/>
    <w:rsid w:val="000E0C8A"/>
    <w:rsid w:val="000E1C76"/>
    <w:rsid w:val="000E1D7B"/>
    <w:rsid w:val="000E1F33"/>
    <w:rsid w:val="000E2540"/>
    <w:rsid w:val="000E27D9"/>
    <w:rsid w:val="000E29E9"/>
    <w:rsid w:val="000E2D7E"/>
    <w:rsid w:val="000E31AE"/>
    <w:rsid w:val="000E34F5"/>
    <w:rsid w:val="000E47C2"/>
    <w:rsid w:val="000E4965"/>
    <w:rsid w:val="000E4A5C"/>
    <w:rsid w:val="000E4B7F"/>
    <w:rsid w:val="000E51AB"/>
    <w:rsid w:val="000E546F"/>
    <w:rsid w:val="000E5B1B"/>
    <w:rsid w:val="000E65EE"/>
    <w:rsid w:val="000E6691"/>
    <w:rsid w:val="000E7A74"/>
    <w:rsid w:val="000E7D81"/>
    <w:rsid w:val="000E7F72"/>
    <w:rsid w:val="000F1A92"/>
    <w:rsid w:val="000F513C"/>
    <w:rsid w:val="000F55DF"/>
    <w:rsid w:val="000F5B33"/>
    <w:rsid w:val="000F64D3"/>
    <w:rsid w:val="000F6702"/>
    <w:rsid w:val="000F67BE"/>
    <w:rsid w:val="000F70CA"/>
    <w:rsid w:val="000F73FB"/>
    <w:rsid w:val="000F7598"/>
    <w:rsid w:val="000F7BAE"/>
    <w:rsid w:val="000F7E4C"/>
    <w:rsid w:val="00100C79"/>
    <w:rsid w:val="001016B8"/>
    <w:rsid w:val="00101B68"/>
    <w:rsid w:val="0010232F"/>
    <w:rsid w:val="001027E6"/>
    <w:rsid w:val="00102E72"/>
    <w:rsid w:val="00103313"/>
    <w:rsid w:val="00103C1D"/>
    <w:rsid w:val="00103DE5"/>
    <w:rsid w:val="00104231"/>
    <w:rsid w:val="0010434B"/>
    <w:rsid w:val="00104499"/>
    <w:rsid w:val="00105218"/>
    <w:rsid w:val="00105678"/>
    <w:rsid w:val="00106175"/>
    <w:rsid w:val="001067B6"/>
    <w:rsid w:val="0010723B"/>
    <w:rsid w:val="00107D25"/>
    <w:rsid w:val="00107DAD"/>
    <w:rsid w:val="00110142"/>
    <w:rsid w:val="001102D8"/>
    <w:rsid w:val="001102EA"/>
    <w:rsid w:val="0011081F"/>
    <w:rsid w:val="00110979"/>
    <w:rsid w:val="001122F9"/>
    <w:rsid w:val="001125E1"/>
    <w:rsid w:val="00112A4D"/>
    <w:rsid w:val="00113623"/>
    <w:rsid w:val="001136E7"/>
    <w:rsid w:val="00113859"/>
    <w:rsid w:val="00113928"/>
    <w:rsid w:val="00113EA9"/>
    <w:rsid w:val="00113F14"/>
    <w:rsid w:val="00113FE6"/>
    <w:rsid w:val="001146E6"/>
    <w:rsid w:val="00114938"/>
    <w:rsid w:val="00114C10"/>
    <w:rsid w:val="00114C34"/>
    <w:rsid w:val="00114CBD"/>
    <w:rsid w:val="001150AC"/>
    <w:rsid w:val="0011546E"/>
    <w:rsid w:val="001161C2"/>
    <w:rsid w:val="0011641E"/>
    <w:rsid w:val="00116BF2"/>
    <w:rsid w:val="00117759"/>
    <w:rsid w:val="00117762"/>
    <w:rsid w:val="00117B7C"/>
    <w:rsid w:val="0012007F"/>
    <w:rsid w:val="00120531"/>
    <w:rsid w:val="00120F87"/>
    <w:rsid w:val="00121C96"/>
    <w:rsid w:val="00122031"/>
    <w:rsid w:val="00122AFF"/>
    <w:rsid w:val="00122DBA"/>
    <w:rsid w:val="00122E91"/>
    <w:rsid w:val="0012417B"/>
    <w:rsid w:val="00124737"/>
    <w:rsid w:val="00124B18"/>
    <w:rsid w:val="00124B80"/>
    <w:rsid w:val="00124E6F"/>
    <w:rsid w:val="0012559F"/>
    <w:rsid w:val="00125942"/>
    <w:rsid w:val="001259BB"/>
    <w:rsid w:val="0012620A"/>
    <w:rsid w:val="00126235"/>
    <w:rsid w:val="0012643C"/>
    <w:rsid w:val="00126632"/>
    <w:rsid w:val="00126789"/>
    <w:rsid w:val="001269F6"/>
    <w:rsid w:val="00127C3A"/>
    <w:rsid w:val="00127CCA"/>
    <w:rsid w:val="00127D5B"/>
    <w:rsid w:val="00131363"/>
    <w:rsid w:val="001318A8"/>
    <w:rsid w:val="001322AD"/>
    <w:rsid w:val="00133A31"/>
    <w:rsid w:val="00133BF6"/>
    <w:rsid w:val="00133C51"/>
    <w:rsid w:val="00133FC1"/>
    <w:rsid w:val="00134388"/>
    <w:rsid w:val="001346C6"/>
    <w:rsid w:val="00134AEA"/>
    <w:rsid w:val="00134C6F"/>
    <w:rsid w:val="00134FE4"/>
    <w:rsid w:val="00135313"/>
    <w:rsid w:val="00135C1E"/>
    <w:rsid w:val="00136159"/>
    <w:rsid w:val="001361EE"/>
    <w:rsid w:val="00136276"/>
    <w:rsid w:val="001369A2"/>
    <w:rsid w:val="00137023"/>
    <w:rsid w:val="00137193"/>
    <w:rsid w:val="001371ED"/>
    <w:rsid w:val="0013730F"/>
    <w:rsid w:val="001378B2"/>
    <w:rsid w:val="0014008E"/>
    <w:rsid w:val="00140651"/>
    <w:rsid w:val="00141C83"/>
    <w:rsid w:val="00141CDC"/>
    <w:rsid w:val="00142104"/>
    <w:rsid w:val="0014289F"/>
    <w:rsid w:val="00143738"/>
    <w:rsid w:val="001441DE"/>
    <w:rsid w:val="001448A8"/>
    <w:rsid w:val="00144BB0"/>
    <w:rsid w:val="001461AB"/>
    <w:rsid w:val="0014626B"/>
    <w:rsid w:val="00151762"/>
    <w:rsid w:val="001517B5"/>
    <w:rsid w:val="00151F7C"/>
    <w:rsid w:val="0015206C"/>
    <w:rsid w:val="00153DD9"/>
    <w:rsid w:val="00153F6C"/>
    <w:rsid w:val="0015411A"/>
    <w:rsid w:val="001548D8"/>
    <w:rsid w:val="00154B40"/>
    <w:rsid w:val="001550BA"/>
    <w:rsid w:val="001563D7"/>
    <w:rsid w:val="00160264"/>
    <w:rsid w:val="001611C5"/>
    <w:rsid w:val="00161A04"/>
    <w:rsid w:val="00161C2A"/>
    <w:rsid w:val="00162C5D"/>
    <w:rsid w:val="0016434C"/>
    <w:rsid w:val="00165852"/>
    <w:rsid w:val="001659F8"/>
    <w:rsid w:val="00166552"/>
    <w:rsid w:val="00166ADB"/>
    <w:rsid w:val="00170179"/>
    <w:rsid w:val="00170A04"/>
    <w:rsid w:val="0017160D"/>
    <w:rsid w:val="0017162B"/>
    <w:rsid w:val="001718B5"/>
    <w:rsid w:val="00171A90"/>
    <w:rsid w:val="001726F2"/>
    <w:rsid w:val="001729E4"/>
    <w:rsid w:val="00173004"/>
    <w:rsid w:val="001736E4"/>
    <w:rsid w:val="00173C55"/>
    <w:rsid w:val="00174433"/>
    <w:rsid w:val="0017499E"/>
    <w:rsid w:val="00174DEF"/>
    <w:rsid w:val="00175816"/>
    <w:rsid w:val="00175A8C"/>
    <w:rsid w:val="001778E3"/>
    <w:rsid w:val="0017793E"/>
    <w:rsid w:val="00177AAF"/>
    <w:rsid w:val="00177B99"/>
    <w:rsid w:val="00177D8D"/>
    <w:rsid w:val="001804DE"/>
    <w:rsid w:val="00180832"/>
    <w:rsid w:val="001809D4"/>
    <w:rsid w:val="001813DE"/>
    <w:rsid w:val="00181C27"/>
    <w:rsid w:val="00181EA0"/>
    <w:rsid w:val="001829E3"/>
    <w:rsid w:val="00182B4A"/>
    <w:rsid w:val="00182CE8"/>
    <w:rsid w:val="00184FD1"/>
    <w:rsid w:val="00185CCB"/>
    <w:rsid w:val="00186777"/>
    <w:rsid w:val="001868C0"/>
    <w:rsid w:val="00186B1C"/>
    <w:rsid w:val="00186C38"/>
    <w:rsid w:val="001872AB"/>
    <w:rsid w:val="001876DC"/>
    <w:rsid w:val="00187B5E"/>
    <w:rsid w:val="00187BB0"/>
    <w:rsid w:val="00187D78"/>
    <w:rsid w:val="0019012E"/>
    <w:rsid w:val="00190A59"/>
    <w:rsid w:val="001916E2"/>
    <w:rsid w:val="00191B2B"/>
    <w:rsid w:val="00192A3C"/>
    <w:rsid w:val="00193028"/>
    <w:rsid w:val="00193323"/>
    <w:rsid w:val="00194264"/>
    <w:rsid w:val="00194E2F"/>
    <w:rsid w:val="00195186"/>
    <w:rsid w:val="001958A0"/>
    <w:rsid w:val="00195EC3"/>
    <w:rsid w:val="0019604A"/>
    <w:rsid w:val="0019673D"/>
    <w:rsid w:val="00196949"/>
    <w:rsid w:val="001973C1"/>
    <w:rsid w:val="00197DFD"/>
    <w:rsid w:val="001A0209"/>
    <w:rsid w:val="001A0647"/>
    <w:rsid w:val="001A24AF"/>
    <w:rsid w:val="001A2A25"/>
    <w:rsid w:val="001A3CC9"/>
    <w:rsid w:val="001A4001"/>
    <w:rsid w:val="001A40CE"/>
    <w:rsid w:val="001A4302"/>
    <w:rsid w:val="001A437F"/>
    <w:rsid w:val="001A4D30"/>
    <w:rsid w:val="001A4F65"/>
    <w:rsid w:val="001A581A"/>
    <w:rsid w:val="001A6EB1"/>
    <w:rsid w:val="001A7384"/>
    <w:rsid w:val="001A774A"/>
    <w:rsid w:val="001A7EC6"/>
    <w:rsid w:val="001B0C36"/>
    <w:rsid w:val="001B0FB3"/>
    <w:rsid w:val="001B13D9"/>
    <w:rsid w:val="001B13DC"/>
    <w:rsid w:val="001B154A"/>
    <w:rsid w:val="001B1A84"/>
    <w:rsid w:val="001B1BD3"/>
    <w:rsid w:val="001B2A22"/>
    <w:rsid w:val="001B2FCE"/>
    <w:rsid w:val="001B34E3"/>
    <w:rsid w:val="001B37B6"/>
    <w:rsid w:val="001B4131"/>
    <w:rsid w:val="001B44A4"/>
    <w:rsid w:val="001B4556"/>
    <w:rsid w:val="001B499A"/>
    <w:rsid w:val="001B4BD9"/>
    <w:rsid w:val="001B50CA"/>
    <w:rsid w:val="001B5B33"/>
    <w:rsid w:val="001B63D5"/>
    <w:rsid w:val="001B7AF9"/>
    <w:rsid w:val="001C033C"/>
    <w:rsid w:val="001C153D"/>
    <w:rsid w:val="001C15F0"/>
    <w:rsid w:val="001C18ED"/>
    <w:rsid w:val="001C1A7A"/>
    <w:rsid w:val="001C27C9"/>
    <w:rsid w:val="001C2BB6"/>
    <w:rsid w:val="001C35E9"/>
    <w:rsid w:val="001C3BE1"/>
    <w:rsid w:val="001C410F"/>
    <w:rsid w:val="001C4DE2"/>
    <w:rsid w:val="001C57E9"/>
    <w:rsid w:val="001C5DF4"/>
    <w:rsid w:val="001C5FC0"/>
    <w:rsid w:val="001C682C"/>
    <w:rsid w:val="001C6ABA"/>
    <w:rsid w:val="001C6B4C"/>
    <w:rsid w:val="001C6F1A"/>
    <w:rsid w:val="001C7191"/>
    <w:rsid w:val="001C7650"/>
    <w:rsid w:val="001C7661"/>
    <w:rsid w:val="001C78B2"/>
    <w:rsid w:val="001C7957"/>
    <w:rsid w:val="001C79C2"/>
    <w:rsid w:val="001C7D1F"/>
    <w:rsid w:val="001D03A9"/>
    <w:rsid w:val="001D0AAA"/>
    <w:rsid w:val="001D0BD4"/>
    <w:rsid w:val="001D18AC"/>
    <w:rsid w:val="001D20E9"/>
    <w:rsid w:val="001D2175"/>
    <w:rsid w:val="001D22EF"/>
    <w:rsid w:val="001D26BA"/>
    <w:rsid w:val="001D4604"/>
    <w:rsid w:val="001D47A1"/>
    <w:rsid w:val="001D539C"/>
    <w:rsid w:val="001D5D9C"/>
    <w:rsid w:val="001D624C"/>
    <w:rsid w:val="001D6C54"/>
    <w:rsid w:val="001D6EE9"/>
    <w:rsid w:val="001D782D"/>
    <w:rsid w:val="001D79AF"/>
    <w:rsid w:val="001D7CF8"/>
    <w:rsid w:val="001E0A54"/>
    <w:rsid w:val="001E1B1D"/>
    <w:rsid w:val="001E21E1"/>
    <w:rsid w:val="001E21ED"/>
    <w:rsid w:val="001E3181"/>
    <w:rsid w:val="001E37B1"/>
    <w:rsid w:val="001E4465"/>
    <w:rsid w:val="001E44AE"/>
    <w:rsid w:val="001E4A3E"/>
    <w:rsid w:val="001E66E3"/>
    <w:rsid w:val="001E6C6F"/>
    <w:rsid w:val="001E6D98"/>
    <w:rsid w:val="001E7A8F"/>
    <w:rsid w:val="001E7E0C"/>
    <w:rsid w:val="001F00E7"/>
    <w:rsid w:val="001F0343"/>
    <w:rsid w:val="001F094C"/>
    <w:rsid w:val="001F1688"/>
    <w:rsid w:val="001F2797"/>
    <w:rsid w:val="001F323A"/>
    <w:rsid w:val="001F36FB"/>
    <w:rsid w:val="001F3BAF"/>
    <w:rsid w:val="001F3C56"/>
    <w:rsid w:val="001F4356"/>
    <w:rsid w:val="001F4BD3"/>
    <w:rsid w:val="001F6510"/>
    <w:rsid w:val="001F6781"/>
    <w:rsid w:val="001F6DB5"/>
    <w:rsid w:val="001F6FC3"/>
    <w:rsid w:val="001F7057"/>
    <w:rsid w:val="001F7089"/>
    <w:rsid w:val="001F7397"/>
    <w:rsid w:val="001F7D0F"/>
    <w:rsid w:val="00200508"/>
    <w:rsid w:val="002010D6"/>
    <w:rsid w:val="00201792"/>
    <w:rsid w:val="00201A24"/>
    <w:rsid w:val="00202003"/>
    <w:rsid w:val="00202B4A"/>
    <w:rsid w:val="00202C7A"/>
    <w:rsid w:val="0020313F"/>
    <w:rsid w:val="00203271"/>
    <w:rsid w:val="0020342B"/>
    <w:rsid w:val="00203626"/>
    <w:rsid w:val="0020408C"/>
    <w:rsid w:val="002046CA"/>
    <w:rsid w:val="00204A28"/>
    <w:rsid w:val="00204B14"/>
    <w:rsid w:val="00204C36"/>
    <w:rsid w:val="00205019"/>
    <w:rsid w:val="00205108"/>
    <w:rsid w:val="0020512D"/>
    <w:rsid w:val="002054E8"/>
    <w:rsid w:val="00205761"/>
    <w:rsid w:val="00206932"/>
    <w:rsid w:val="002069CA"/>
    <w:rsid w:val="00206D73"/>
    <w:rsid w:val="00207850"/>
    <w:rsid w:val="002079C5"/>
    <w:rsid w:val="0021040B"/>
    <w:rsid w:val="00210567"/>
    <w:rsid w:val="00210767"/>
    <w:rsid w:val="002115AE"/>
    <w:rsid w:val="00212386"/>
    <w:rsid w:val="00212E40"/>
    <w:rsid w:val="00212F20"/>
    <w:rsid w:val="002138E2"/>
    <w:rsid w:val="00213A38"/>
    <w:rsid w:val="0021408D"/>
    <w:rsid w:val="002141A1"/>
    <w:rsid w:val="00215CF8"/>
    <w:rsid w:val="00215E84"/>
    <w:rsid w:val="002166F3"/>
    <w:rsid w:val="00216C47"/>
    <w:rsid w:val="00216E7D"/>
    <w:rsid w:val="0021753E"/>
    <w:rsid w:val="00217DDA"/>
    <w:rsid w:val="0022004F"/>
    <w:rsid w:val="002206C1"/>
    <w:rsid w:val="0022153C"/>
    <w:rsid w:val="00222252"/>
    <w:rsid w:val="00222372"/>
    <w:rsid w:val="002223B7"/>
    <w:rsid w:val="00223C45"/>
    <w:rsid w:val="00223C50"/>
    <w:rsid w:val="00223C67"/>
    <w:rsid w:val="00224799"/>
    <w:rsid w:val="00224C57"/>
    <w:rsid w:val="00224C58"/>
    <w:rsid w:val="00224D78"/>
    <w:rsid w:val="00225499"/>
    <w:rsid w:val="0022598B"/>
    <w:rsid w:val="0022633C"/>
    <w:rsid w:val="0022690A"/>
    <w:rsid w:val="00226A6E"/>
    <w:rsid w:val="00227205"/>
    <w:rsid w:val="00227BE5"/>
    <w:rsid w:val="00227C45"/>
    <w:rsid w:val="0023032A"/>
    <w:rsid w:val="00230CD6"/>
    <w:rsid w:val="002316CD"/>
    <w:rsid w:val="00232B9B"/>
    <w:rsid w:val="00233AD9"/>
    <w:rsid w:val="00233D3F"/>
    <w:rsid w:val="00233E81"/>
    <w:rsid w:val="00234702"/>
    <w:rsid w:val="00234BE8"/>
    <w:rsid w:val="00235750"/>
    <w:rsid w:val="00235A2D"/>
    <w:rsid w:val="002366FF"/>
    <w:rsid w:val="0023727B"/>
    <w:rsid w:val="0023736A"/>
    <w:rsid w:val="0023761A"/>
    <w:rsid w:val="0024027B"/>
    <w:rsid w:val="002407A4"/>
    <w:rsid w:val="00241FF1"/>
    <w:rsid w:val="00243138"/>
    <w:rsid w:val="002432C8"/>
    <w:rsid w:val="002437C0"/>
    <w:rsid w:val="00243D49"/>
    <w:rsid w:val="00243F8A"/>
    <w:rsid w:val="00244936"/>
    <w:rsid w:val="00244E63"/>
    <w:rsid w:val="00245B8B"/>
    <w:rsid w:val="00246CFE"/>
    <w:rsid w:val="00247624"/>
    <w:rsid w:val="00247E24"/>
    <w:rsid w:val="00247FAA"/>
    <w:rsid w:val="00247FD8"/>
    <w:rsid w:val="002512C5"/>
    <w:rsid w:val="0025159A"/>
    <w:rsid w:val="00252E10"/>
    <w:rsid w:val="00252EB5"/>
    <w:rsid w:val="00254086"/>
    <w:rsid w:val="00254740"/>
    <w:rsid w:val="00255376"/>
    <w:rsid w:val="00255770"/>
    <w:rsid w:val="00256471"/>
    <w:rsid w:val="002568C9"/>
    <w:rsid w:val="00256D91"/>
    <w:rsid w:val="00260100"/>
    <w:rsid w:val="0026065A"/>
    <w:rsid w:val="00260678"/>
    <w:rsid w:val="002606AB"/>
    <w:rsid w:val="002617DF"/>
    <w:rsid w:val="00261C85"/>
    <w:rsid w:val="002620EA"/>
    <w:rsid w:val="00262574"/>
    <w:rsid w:val="00262DA5"/>
    <w:rsid w:val="00263472"/>
    <w:rsid w:val="0026534E"/>
    <w:rsid w:val="0026689B"/>
    <w:rsid w:val="00266AC1"/>
    <w:rsid w:val="00266B31"/>
    <w:rsid w:val="00267667"/>
    <w:rsid w:val="00270156"/>
    <w:rsid w:val="00270BBA"/>
    <w:rsid w:val="00272785"/>
    <w:rsid w:val="00272FBC"/>
    <w:rsid w:val="0027358C"/>
    <w:rsid w:val="0027395A"/>
    <w:rsid w:val="002739E3"/>
    <w:rsid w:val="00274080"/>
    <w:rsid w:val="002746B1"/>
    <w:rsid w:val="0027561B"/>
    <w:rsid w:val="00275FFC"/>
    <w:rsid w:val="0027627D"/>
    <w:rsid w:val="00276665"/>
    <w:rsid w:val="0027714B"/>
    <w:rsid w:val="00277359"/>
    <w:rsid w:val="0027790C"/>
    <w:rsid w:val="00277C8B"/>
    <w:rsid w:val="00280C09"/>
    <w:rsid w:val="002814C2"/>
    <w:rsid w:val="00281748"/>
    <w:rsid w:val="00281B44"/>
    <w:rsid w:val="00282CF9"/>
    <w:rsid w:val="002833B7"/>
    <w:rsid w:val="00283FB7"/>
    <w:rsid w:val="0028472F"/>
    <w:rsid w:val="00284AA3"/>
    <w:rsid w:val="002850DB"/>
    <w:rsid w:val="002855DD"/>
    <w:rsid w:val="002857EC"/>
    <w:rsid w:val="00285B06"/>
    <w:rsid w:val="00286469"/>
    <w:rsid w:val="002867D5"/>
    <w:rsid w:val="00287300"/>
    <w:rsid w:val="002876A1"/>
    <w:rsid w:val="00287C84"/>
    <w:rsid w:val="002902A7"/>
    <w:rsid w:val="00290355"/>
    <w:rsid w:val="00290A83"/>
    <w:rsid w:val="00290B0E"/>
    <w:rsid w:val="00290BC0"/>
    <w:rsid w:val="00290CC3"/>
    <w:rsid w:val="00292B99"/>
    <w:rsid w:val="00293082"/>
    <w:rsid w:val="00293154"/>
    <w:rsid w:val="00293663"/>
    <w:rsid w:val="00294080"/>
    <w:rsid w:val="002942A2"/>
    <w:rsid w:val="00294D76"/>
    <w:rsid w:val="00294F02"/>
    <w:rsid w:val="0029644D"/>
    <w:rsid w:val="00296980"/>
    <w:rsid w:val="00296AE8"/>
    <w:rsid w:val="002974C5"/>
    <w:rsid w:val="00297A12"/>
    <w:rsid w:val="002A021C"/>
    <w:rsid w:val="002A14F1"/>
    <w:rsid w:val="002A1541"/>
    <w:rsid w:val="002A29B1"/>
    <w:rsid w:val="002A2A0B"/>
    <w:rsid w:val="002A309A"/>
    <w:rsid w:val="002A3343"/>
    <w:rsid w:val="002A3B4A"/>
    <w:rsid w:val="002A5A1F"/>
    <w:rsid w:val="002A5F01"/>
    <w:rsid w:val="002A5FE9"/>
    <w:rsid w:val="002A6692"/>
    <w:rsid w:val="002A66A2"/>
    <w:rsid w:val="002A6A9F"/>
    <w:rsid w:val="002A6FAB"/>
    <w:rsid w:val="002A7F9A"/>
    <w:rsid w:val="002B015E"/>
    <w:rsid w:val="002B165B"/>
    <w:rsid w:val="002B1839"/>
    <w:rsid w:val="002B1F88"/>
    <w:rsid w:val="002B25DF"/>
    <w:rsid w:val="002B34BD"/>
    <w:rsid w:val="002B3C89"/>
    <w:rsid w:val="002B42B2"/>
    <w:rsid w:val="002B43EC"/>
    <w:rsid w:val="002B4CC4"/>
    <w:rsid w:val="002B4F81"/>
    <w:rsid w:val="002B51C4"/>
    <w:rsid w:val="002B5FC3"/>
    <w:rsid w:val="002B629E"/>
    <w:rsid w:val="002B7106"/>
    <w:rsid w:val="002B74CC"/>
    <w:rsid w:val="002C0A5A"/>
    <w:rsid w:val="002C1498"/>
    <w:rsid w:val="002C1D37"/>
    <w:rsid w:val="002C293A"/>
    <w:rsid w:val="002C2944"/>
    <w:rsid w:val="002C2FA8"/>
    <w:rsid w:val="002C33E9"/>
    <w:rsid w:val="002C35F1"/>
    <w:rsid w:val="002C3975"/>
    <w:rsid w:val="002C3A60"/>
    <w:rsid w:val="002C3EF7"/>
    <w:rsid w:val="002C4158"/>
    <w:rsid w:val="002C5C35"/>
    <w:rsid w:val="002C6D2D"/>
    <w:rsid w:val="002C6F5B"/>
    <w:rsid w:val="002C7B27"/>
    <w:rsid w:val="002D1AF1"/>
    <w:rsid w:val="002D1BCE"/>
    <w:rsid w:val="002D2132"/>
    <w:rsid w:val="002D2495"/>
    <w:rsid w:val="002D2991"/>
    <w:rsid w:val="002D2C7C"/>
    <w:rsid w:val="002D3B43"/>
    <w:rsid w:val="002D3E7E"/>
    <w:rsid w:val="002D5673"/>
    <w:rsid w:val="002D5F52"/>
    <w:rsid w:val="002D6A80"/>
    <w:rsid w:val="002D6F48"/>
    <w:rsid w:val="002E044D"/>
    <w:rsid w:val="002E12C0"/>
    <w:rsid w:val="002E194A"/>
    <w:rsid w:val="002E1AE6"/>
    <w:rsid w:val="002E2263"/>
    <w:rsid w:val="002E308C"/>
    <w:rsid w:val="002E39A2"/>
    <w:rsid w:val="002E39A7"/>
    <w:rsid w:val="002E39FA"/>
    <w:rsid w:val="002E3CBC"/>
    <w:rsid w:val="002E42D4"/>
    <w:rsid w:val="002E4919"/>
    <w:rsid w:val="002E53CB"/>
    <w:rsid w:val="002E543A"/>
    <w:rsid w:val="002E5BCC"/>
    <w:rsid w:val="002E60EF"/>
    <w:rsid w:val="002E6503"/>
    <w:rsid w:val="002F0A2F"/>
    <w:rsid w:val="002F18CF"/>
    <w:rsid w:val="002F3D55"/>
    <w:rsid w:val="002F48E1"/>
    <w:rsid w:val="002F4E1B"/>
    <w:rsid w:val="002F4F9E"/>
    <w:rsid w:val="002F562C"/>
    <w:rsid w:val="002F5E0F"/>
    <w:rsid w:val="002F5E2E"/>
    <w:rsid w:val="002F6802"/>
    <w:rsid w:val="002F7050"/>
    <w:rsid w:val="002F7C90"/>
    <w:rsid w:val="0030001D"/>
    <w:rsid w:val="003018F2"/>
    <w:rsid w:val="003019FE"/>
    <w:rsid w:val="00302415"/>
    <w:rsid w:val="00302ACA"/>
    <w:rsid w:val="00302E1F"/>
    <w:rsid w:val="003030FA"/>
    <w:rsid w:val="003036AF"/>
    <w:rsid w:val="00303BD9"/>
    <w:rsid w:val="00303E91"/>
    <w:rsid w:val="003041FF"/>
    <w:rsid w:val="0030492F"/>
    <w:rsid w:val="00304E1D"/>
    <w:rsid w:val="00305212"/>
    <w:rsid w:val="003053EB"/>
    <w:rsid w:val="0030567D"/>
    <w:rsid w:val="00305AEF"/>
    <w:rsid w:val="00305FE4"/>
    <w:rsid w:val="00307A74"/>
    <w:rsid w:val="00307B0C"/>
    <w:rsid w:val="003101AE"/>
    <w:rsid w:val="00310270"/>
    <w:rsid w:val="00310414"/>
    <w:rsid w:val="00312D17"/>
    <w:rsid w:val="003132DE"/>
    <w:rsid w:val="00313D55"/>
    <w:rsid w:val="00314C90"/>
    <w:rsid w:val="0031550E"/>
    <w:rsid w:val="003162D5"/>
    <w:rsid w:val="003171BE"/>
    <w:rsid w:val="003175A1"/>
    <w:rsid w:val="003203E2"/>
    <w:rsid w:val="00320D6C"/>
    <w:rsid w:val="00321B7E"/>
    <w:rsid w:val="0032251A"/>
    <w:rsid w:val="003236F7"/>
    <w:rsid w:val="00324E3F"/>
    <w:rsid w:val="00325133"/>
    <w:rsid w:val="0032540B"/>
    <w:rsid w:val="00327072"/>
    <w:rsid w:val="00327353"/>
    <w:rsid w:val="003273E8"/>
    <w:rsid w:val="00327EA9"/>
    <w:rsid w:val="003307BA"/>
    <w:rsid w:val="00330908"/>
    <w:rsid w:val="00330A44"/>
    <w:rsid w:val="00331574"/>
    <w:rsid w:val="0033273D"/>
    <w:rsid w:val="00333860"/>
    <w:rsid w:val="00334C9A"/>
    <w:rsid w:val="003350CB"/>
    <w:rsid w:val="00335524"/>
    <w:rsid w:val="003359A0"/>
    <w:rsid w:val="00336BAC"/>
    <w:rsid w:val="003407A4"/>
    <w:rsid w:val="00340AF1"/>
    <w:rsid w:val="00340C1A"/>
    <w:rsid w:val="00340E52"/>
    <w:rsid w:val="00341926"/>
    <w:rsid w:val="00341986"/>
    <w:rsid w:val="00341EF1"/>
    <w:rsid w:val="003423F1"/>
    <w:rsid w:val="00342E06"/>
    <w:rsid w:val="00344208"/>
    <w:rsid w:val="0034423E"/>
    <w:rsid w:val="0034467A"/>
    <w:rsid w:val="00344887"/>
    <w:rsid w:val="00344C34"/>
    <w:rsid w:val="00344F4E"/>
    <w:rsid w:val="003453D2"/>
    <w:rsid w:val="00345793"/>
    <w:rsid w:val="0034590E"/>
    <w:rsid w:val="00346AC9"/>
    <w:rsid w:val="00346B4D"/>
    <w:rsid w:val="00346D37"/>
    <w:rsid w:val="003473A0"/>
    <w:rsid w:val="0034765A"/>
    <w:rsid w:val="00347DF4"/>
    <w:rsid w:val="00350690"/>
    <w:rsid w:val="003514A1"/>
    <w:rsid w:val="00352DFB"/>
    <w:rsid w:val="00353E21"/>
    <w:rsid w:val="00354075"/>
    <w:rsid w:val="00354179"/>
    <w:rsid w:val="00354D2D"/>
    <w:rsid w:val="00354ED9"/>
    <w:rsid w:val="00355806"/>
    <w:rsid w:val="0035689F"/>
    <w:rsid w:val="00357C3E"/>
    <w:rsid w:val="00360732"/>
    <w:rsid w:val="003617C3"/>
    <w:rsid w:val="00361CD0"/>
    <w:rsid w:val="00361E54"/>
    <w:rsid w:val="00362656"/>
    <w:rsid w:val="00363AFB"/>
    <w:rsid w:val="00364778"/>
    <w:rsid w:val="0036519C"/>
    <w:rsid w:val="00365744"/>
    <w:rsid w:val="00365830"/>
    <w:rsid w:val="00365A87"/>
    <w:rsid w:val="00366AE1"/>
    <w:rsid w:val="00366B4E"/>
    <w:rsid w:val="00367625"/>
    <w:rsid w:val="00370747"/>
    <w:rsid w:val="00370EAB"/>
    <w:rsid w:val="00371266"/>
    <w:rsid w:val="0037169A"/>
    <w:rsid w:val="00371813"/>
    <w:rsid w:val="00372D18"/>
    <w:rsid w:val="0037300D"/>
    <w:rsid w:val="00373EAC"/>
    <w:rsid w:val="00374876"/>
    <w:rsid w:val="00374F28"/>
    <w:rsid w:val="00375687"/>
    <w:rsid w:val="00375D3C"/>
    <w:rsid w:val="00376EEA"/>
    <w:rsid w:val="00377394"/>
    <w:rsid w:val="00377968"/>
    <w:rsid w:val="00380660"/>
    <w:rsid w:val="00380A13"/>
    <w:rsid w:val="00380F77"/>
    <w:rsid w:val="00382D16"/>
    <w:rsid w:val="00382DC0"/>
    <w:rsid w:val="00382F40"/>
    <w:rsid w:val="0038421D"/>
    <w:rsid w:val="00384348"/>
    <w:rsid w:val="00384400"/>
    <w:rsid w:val="0038456A"/>
    <w:rsid w:val="00384E72"/>
    <w:rsid w:val="003853B9"/>
    <w:rsid w:val="003855DB"/>
    <w:rsid w:val="003856D2"/>
    <w:rsid w:val="00385999"/>
    <w:rsid w:val="00385DC0"/>
    <w:rsid w:val="00386550"/>
    <w:rsid w:val="0038674F"/>
    <w:rsid w:val="00386B35"/>
    <w:rsid w:val="003900BE"/>
    <w:rsid w:val="00390E27"/>
    <w:rsid w:val="00391C3C"/>
    <w:rsid w:val="00391F91"/>
    <w:rsid w:val="00392E3C"/>
    <w:rsid w:val="00392F92"/>
    <w:rsid w:val="003932DC"/>
    <w:rsid w:val="0039423E"/>
    <w:rsid w:val="00394B71"/>
    <w:rsid w:val="003952BA"/>
    <w:rsid w:val="00395911"/>
    <w:rsid w:val="00396EBE"/>
    <w:rsid w:val="00397B3E"/>
    <w:rsid w:val="003A11B8"/>
    <w:rsid w:val="003A2069"/>
    <w:rsid w:val="003A2333"/>
    <w:rsid w:val="003A23AB"/>
    <w:rsid w:val="003A2BF2"/>
    <w:rsid w:val="003A3244"/>
    <w:rsid w:val="003A32E3"/>
    <w:rsid w:val="003A3302"/>
    <w:rsid w:val="003A3363"/>
    <w:rsid w:val="003A33CE"/>
    <w:rsid w:val="003A4D61"/>
    <w:rsid w:val="003A5C89"/>
    <w:rsid w:val="003A5EB2"/>
    <w:rsid w:val="003A6E56"/>
    <w:rsid w:val="003A797F"/>
    <w:rsid w:val="003B0060"/>
    <w:rsid w:val="003B056C"/>
    <w:rsid w:val="003B05A9"/>
    <w:rsid w:val="003B088E"/>
    <w:rsid w:val="003B0C6A"/>
    <w:rsid w:val="003B166B"/>
    <w:rsid w:val="003B24E2"/>
    <w:rsid w:val="003B272F"/>
    <w:rsid w:val="003B3601"/>
    <w:rsid w:val="003B3824"/>
    <w:rsid w:val="003B3B88"/>
    <w:rsid w:val="003B4039"/>
    <w:rsid w:val="003B572C"/>
    <w:rsid w:val="003B5C0E"/>
    <w:rsid w:val="003B5EC2"/>
    <w:rsid w:val="003B5F00"/>
    <w:rsid w:val="003B68BF"/>
    <w:rsid w:val="003B7ED2"/>
    <w:rsid w:val="003C0CDC"/>
    <w:rsid w:val="003C117C"/>
    <w:rsid w:val="003C185B"/>
    <w:rsid w:val="003C205C"/>
    <w:rsid w:val="003C3D66"/>
    <w:rsid w:val="003C4DE3"/>
    <w:rsid w:val="003C56D8"/>
    <w:rsid w:val="003C5A13"/>
    <w:rsid w:val="003C753B"/>
    <w:rsid w:val="003D11D7"/>
    <w:rsid w:val="003D1255"/>
    <w:rsid w:val="003D1589"/>
    <w:rsid w:val="003D22F2"/>
    <w:rsid w:val="003D27D1"/>
    <w:rsid w:val="003D2B55"/>
    <w:rsid w:val="003D2BCB"/>
    <w:rsid w:val="003D34A5"/>
    <w:rsid w:val="003D397A"/>
    <w:rsid w:val="003D4574"/>
    <w:rsid w:val="003D4892"/>
    <w:rsid w:val="003D4A58"/>
    <w:rsid w:val="003D4C65"/>
    <w:rsid w:val="003D5141"/>
    <w:rsid w:val="003D5DA3"/>
    <w:rsid w:val="003D693D"/>
    <w:rsid w:val="003D7BF6"/>
    <w:rsid w:val="003E0513"/>
    <w:rsid w:val="003E05A3"/>
    <w:rsid w:val="003E0648"/>
    <w:rsid w:val="003E0AC9"/>
    <w:rsid w:val="003E13E8"/>
    <w:rsid w:val="003E2DDE"/>
    <w:rsid w:val="003E3817"/>
    <w:rsid w:val="003E3E69"/>
    <w:rsid w:val="003E73F3"/>
    <w:rsid w:val="003F230C"/>
    <w:rsid w:val="003F2A67"/>
    <w:rsid w:val="003F3597"/>
    <w:rsid w:val="003F3A1E"/>
    <w:rsid w:val="003F5A8F"/>
    <w:rsid w:val="003F5D4B"/>
    <w:rsid w:val="003F5E2E"/>
    <w:rsid w:val="003F7CAC"/>
    <w:rsid w:val="003F7FDB"/>
    <w:rsid w:val="004001AE"/>
    <w:rsid w:val="00400868"/>
    <w:rsid w:val="00400B1A"/>
    <w:rsid w:val="0040140A"/>
    <w:rsid w:val="00401C4A"/>
    <w:rsid w:val="0040204E"/>
    <w:rsid w:val="004021D0"/>
    <w:rsid w:val="004022DF"/>
    <w:rsid w:val="0040364D"/>
    <w:rsid w:val="00403D98"/>
    <w:rsid w:val="00404BA9"/>
    <w:rsid w:val="00404E12"/>
    <w:rsid w:val="00404F3F"/>
    <w:rsid w:val="00405295"/>
    <w:rsid w:val="004053B0"/>
    <w:rsid w:val="00405607"/>
    <w:rsid w:val="0040619E"/>
    <w:rsid w:val="00406407"/>
    <w:rsid w:val="00406FB9"/>
    <w:rsid w:val="004073EB"/>
    <w:rsid w:val="00407864"/>
    <w:rsid w:val="00407EA4"/>
    <w:rsid w:val="00410F4E"/>
    <w:rsid w:val="00411934"/>
    <w:rsid w:val="00411A54"/>
    <w:rsid w:val="00411CE1"/>
    <w:rsid w:val="00412315"/>
    <w:rsid w:val="00413F19"/>
    <w:rsid w:val="004140FF"/>
    <w:rsid w:val="00414B5B"/>
    <w:rsid w:val="00414F04"/>
    <w:rsid w:val="00414FAD"/>
    <w:rsid w:val="0041611B"/>
    <w:rsid w:val="004165C6"/>
    <w:rsid w:val="00416619"/>
    <w:rsid w:val="00416C3D"/>
    <w:rsid w:val="004178C2"/>
    <w:rsid w:val="0041798A"/>
    <w:rsid w:val="00417C50"/>
    <w:rsid w:val="00420B42"/>
    <w:rsid w:val="00421037"/>
    <w:rsid w:val="00421635"/>
    <w:rsid w:val="0042194A"/>
    <w:rsid w:val="00421E85"/>
    <w:rsid w:val="00422435"/>
    <w:rsid w:val="00422DEA"/>
    <w:rsid w:val="004235AD"/>
    <w:rsid w:val="004238F3"/>
    <w:rsid w:val="00423A9F"/>
    <w:rsid w:val="00424197"/>
    <w:rsid w:val="0042447A"/>
    <w:rsid w:val="00425C2D"/>
    <w:rsid w:val="00426FAC"/>
    <w:rsid w:val="00427016"/>
    <w:rsid w:val="00430B0D"/>
    <w:rsid w:val="00430DE4"/>
    <w:rsid w:val="00430F30"/>
    <w:rsid w:val="00431046"/>
    <w:rsid w:val="0043130B"/>
    <w:rsid w:val="00431B70"/>
    <w:rsid w:val="00431B83"/>
    <w:rsid w:val="00432486"/>
    <w:rsid w:val="00432B9D"/>
    <w:rsid w:val="004339FF"/>
    <w:rsid w:val="00433AA9"/>
    <w:rsid w:val="00434028"/>
    <w:rsid w:val="004342FF"/>
    <w:rsid w:val="0043470A"/>
    <w:rsid w:val="004357E8"/>
    <w:rsid w:val="00436690"/>
    <w:rsid w:val="00436AA7"/>
    <w:rsid w:val="00440E35"/>
    <w:rsid w:val="00441146"/>
    <w:rsid w:val="004417C5"/>
    <w:rsid w:val="00441988"/>
    <w:rsid w:val="00441B04"/>
    <w:rsid w:val="0044230D"/>
    <w:rsid w:val="00442550"/>
    <w:rsid w:val="00442D89"/>
    <w:rsid w:val="00442E3C"/>
    <w:rsid w:val="004433F7"/>
    <w:rsid w:val="00443C82"/>
    <w:rsid w:val="00444A0D"/>
    <w:rsid w:val="00444DBF"/>
    <w:rsid w:val="004453C1"/>
    <w:rsid w:val="00445AC5"/>
    <w:rsid w:val="0044666D"/>
    <w:rsid w:val="00447813"/>
    <w:rsid w:val="004478BC"/>
    <w:rsid w:val="00447BAC"/>
    <w:rsid w:val="00450C69"/>
    <w:rsid w:val="00450E8F"/>
    <w:rsid w:val="00451186"/>
    <w:rsid w:val="00452FA2"/>
    <w:rsid w:val="00453B54"/>
    <w:rsid w:val="00454EDE"/>
    <w:rsid w:val="00455598"/>
    <w:rsid w:val="004558DA"/>
    <w:rsid w:val="00455B86"/>
    <w:rsid w:val="00455DD1"/>
    <w:rsid w:val="00456D4B"/>
    <w:rsid w:val="00457BC2"/>
    <w:rsid w:val="00457E11"/>
    <w:rsid w:val="00460FE0"/>
    <w:rsid w:val="0046279C"/>
    <w:rsid w:val="004627C3"/>
    <w:rsid w:val="00462913"/>
    <w:rsid w:val="00463C73"/>
    <w:rsid w:val="00464CD4"/>
    <w:rsid w:val="00464F9F"/>
    <w:rsid w:val="004652AF"/>
    <w:rsid w:val="00465367"/>
    <w:rsid w:val="00465F15"/>
    <w:rsid w:val="00466AD0"/>
    <w:rsid w:val="004679E5"/>
    <w:rsid w:val="00467C3E"/>
    <w:rsid w:val="00467D1E"/>
    <w:rsid w:val="00467DC0"/>
    <w:rsid w:val="00467FA7"/>
    <w:rsid w:val="004701E9"/>
    <w:rsid w:val="0047044C"/>
    <w:rsid w:val="004708F5"/>
    <w:rsid w:val="00470912"/>
    <w:rsid w:val="00470C53"/>
    <w:rsid w:val="00471119"/>
    <w:rsid w:val="0047180C"/>
    <w:rsid w:val="00471A4B"/>
    <w:rsid w:val="00472F67"/>
    <w:rsid w:val="0047305E"/>
    <w:rsid w:val="0047318A"/>
    <w:rsid w:val="004733E2"/>
    <w:rsid w:val="00474CE0"/>
    <w:rsid w:val="00475C2F"/>
    <w:rsid w:val="00476844"/>
    <w:rsid w:val="00476D8D"/>
    <w:rsid w:val="00477189"/>
    <w:rsid w:val="004779F8"/>
    <w:rsid w:val="00480237"/>
    <w:rsid w:val="004803E0"/>
    <w:rsid w:val="00481A3C"/>
    <w:rsid w:val="0048232E"/>
    <w:rsid w:val="0048233F"/>
    <w:rsid w:val="00482710"/>
    <w:rsid w:val="00483554"/>
    <w:rsid w:val="00483760"/>
    <w:rsid w:val="00484135"/>
    <w:rsid w:val="00484BED"/>
    <w:rsid w:val="00486703"/>
    <w:rsid w:val="00487558"/>
    <w:rsid w:val="004875DF"/>
    <w:rsid w:val="00487B30"/>
    <w:rsid w:val="00490C22"/>
    <w:rsid w:val="004912BB"/>
    <w:rsid w:val="00491881"/>
    <w:rsid w:val="00492265"/>
    <w:rsid w:val="00492DB1"/>
    <w:rsid w:val="00493E8A"/>
    <w:rsid w:val="004940A4"/>
    <w:rsid w:val="00494986"/>
    <w:rsid w:val="004952E6"/>
    <w:rsid w:val="0049530C"/>
    <w:rsid w:val="0049580C"/>
    <w:rsid w:val="00495AAD"/>
    <w:rsid w:val="00496223"/>
    <w:rsid w:val="00496F19"/>
    <w:rsid w:val="00496F56"/>
    <w:rsid w:val="004976CB"/>
    <w:rsid w:val="004A03E6"/>
    <w:rsid w:val="004A07F2"/>
    <w:rsid w:val="004A0C9F"/>
    <w:rsid w:val="004A18DC"/>
    <w:rsid w:val="004A1ACD"/>
    <w:rsid w:val="004A1AF6"/>
    <w:rsid w:val="004A2049"/>
    <w:rsid w:val="004A20FF"/>
    <w:rsid w:val="004A278C"/>
    <w:rsid w:val="004A2C97"/>
    <w:rsid w:val="004A3318"/>
    <w:rsid w:val="004A358B"/>
    <w:rsid w:val="004A4305"/>
    <w:rsid w:val="004A460A"/>
    <w:rsid w:val="004A49B1"/>
    <w:rsid w:val="004A4B2E"/>
    <w:rsid w:val="004A4E89"/>
    <w:rsid w:val="004A5B6B"/>
    <w:rsid w:val="004A5DDA"/>
    <w:rsid w:val="004A602A"/>
    <w:rsid w:val="004A6691"/>
    <w:rsid w:val="004A6A02"/>
    <w:rsid w:val="004A6A28"/>
    <w:rsid w:val="004A6EA6"/>
    <w:rsid w:val="004A6EDB"/>
    <w:rsid w:val="004A74CB"/>
    <w:rsid w:val="004A7B07"/>
    <w:rsid w:val="004B0349"/>
    <w:rsid w:val="004B19EC"/>
    <w:rsid w:val="004B1A51"/>
    <w:rsid w:val="004B1A73"/>
    <w:rsid w:val="004B1E0A"/>
    <w:rsid w:val="004B1F83"/>
    <w:rsid w:val="004B22B8"/>
    <w:rsid w:val="004B2A1D"/>
    <w:rsid w:val="004B3113"/>
    <w:rsid w:val="004B345B"/>
    <w:rsid w:val="004B36C1"/>
    <w:rsid w:val="004B46EF"/>
    <w:rsid w:val="004B5832"/>
    <w:rsid w:val="004B6643"/>
    <w:rsid w:val="004B67CC"/>
    <w:rsid w:val="004B699A"/>
    <w:rsid w:val="004B6DC1"/>
    <w:rsid w:val="004B715D"/>
    <w:rsid w:val="004B7480"/>
    <w:rsid w:val="004B757B"/>
    <w:rsid w:val="004B784E"/>
    <w:rsid w:val="004B78B0"/>
    <w:rsid w:val="004B7D23"/>
    <w:rsid w:val="004C02E4"/>
    <w:rsid w:val="004C0343"/>
    <w:rsid w:val="004C08C2"/>
    <w:rsid w:val="004C1C88"/>
    <w:rsid w:val="004C23F6"/>
    <w:rsid w:val="004C2BEB"/>
    <w:rsid w:val="004C33F5"/>
    <w:rsid w:val="004C363A"/>
    <w:rsid w:val="004C3A96"/>
    <w:rsid w:val="004C40CD"/>
    <w:rsid w:val="004C42D8"/>
    <w:rsid w:val="004C4C58"/>
    <w:rsid w:val="004C4FBA"/>
    <w:rsid w:val="004C5468"/>
    <w:rsid w:val="004C5CA3"/>
    <w:rsid w:val="004C6511"/>
    <w:rsid w:val="004C6935"/>
    <w:rsid w:val="004C74B3"/>
    <w:rsid w:val="004C78F5"/>
    <w:rsid w:val="004C7D7E"/>
    <w:rsid w:val="004C7DBD"/>
    <w:rsid w:val="004D08B4"/>
    <w:rsid w:val="004D0BC7"/>
    <w:rsid w:val="004D0E50"/>
    <w:rsid w:val="004D198A"/>
    <w:rsid w:val="004D30A4"/>
    <w:rsid w:val="004D3A23"/>
    <w:rsid w:val="004D3AFD"/>
    <w:rsid w:val="004D435F"/>
    <w:rsid w:val="004D477C"/>
    <w:rsid w:val="004D48AB"/>
    <w:rsid w:val="004D49F8"/>
    <w:rsid w:val="004D4A95"/>
    <w:rsid w:val="004D4B01"/>
    <w:rsid w:val="004D4B82"/>
    <w:rsid w:val="004D5080"/>
    <w:rsid w:val="004D593B"/>
    <w:rsid w:val="004D59C2"/>
    <w:rsid w:val="004D5B22"/>
    <w:rsid w:val="004D6303"/>
    <w:rsid w:val="004D6665"/>
    <w:rsid w:val="004D7563"/>
    <w:rsid w:val="004E04F2"/>
    <w:rsid w:val="004E058A"/>
    <w:rsid w:val="004E0719"/>
    <w:rsid w:val="004E0F90"/>
    <w:rsid w:val="004E10D6"/>
    <w:rsid w:val="004E11CC"/>
    <w:rsid w:val="004E1D31"/>
    <w:rsid w:val="004E28FE"/>
    <w:rsid w:val="004E2C8A"/>
    <w:rsid w:val="004E3C51"/>
    <w:rsid w:val="004E4148"/>
    <w:rsid w:val="004E4D44"/>
    <w:rsid w:val="004E53D6"/>
    <w:rsid w:val="004E70A6"/>
    <w:rsid w:val="004F0B5A"/>
    <w:rsid w:val="004F1936"/>
    <w:rsid w:val="004F1B19"/>
    <w:rsid w:val="004F1E6E"/>
    <w:rsid w:val="004F2B65"/>
    <w:rsid w:val="004F348C"/>
    <w:rsid w:val="004F34AD"/>
    <w:rsid w:val="004F3685"/>
    <w:rsid w:val="004F4623"/>
    <w:rsid w:val="004F58D4"/>
    <w:rsid w:val="004F59D0"/>
    <w:rsid w:val="004F63A9"/>
    <w:rsid w:val="004F640B"/>
    <w:rsid w:val="004F6E01"/>
    <w:rsid w:val="004F7859"/>
    <w:rsid w:val="004F7911"/>
    <w:rsid w:val="00500F28"/>
    <w:rsid w:val="005013FF"/>
    <w:rsid w:val="00501908"/>
    <w:rsid w:val="0050227F"/>
    <w:rsid w:val="005022BC"/>
    <w:rsid w:val="00502F98"/>
    <w:rsid w:val="00504304"/>
    <w:rsid w:val="00504882"/>
    <w:rsid w:val="0050504C"/>
    <w:rsid w:val="00505C9B"/>
    <w:rsid w:val="005061FE"/>
    <w:rsid w:val="0050745D"/>
    <w:rsid w:val="0050767A"/>
    <w:rsid w:val="00507A6D"/>
    <w:rsid w:val="0051023C"/>
    <w:rsid w:val="00510E0B"/>
    <w:rsid w:val="0051289A"/>
    <w:rsid w:val="00512AAF"/>
    <w:rsid w:val="00512C23"/>
    <w:rsid w:val="00512EBF"/>
    <w:rsid w:val="00512F8F"/>
    <w:rsid w:val="0051381E"/>
    <w:rsid w:val="0051464A"/>
    <w:rsid w:val="00514B43"/>
    <w:rsid w:val="005154B4"/>
    <w:rsid w:val="00515553"/>
    <w:rsid w:val="00515986"/>
    <w:rsid w:val="005168A7"/>
    <w:rsid w:val="00517C32"/>
    <w:rsid w:val="00520115"/>
    <w:rsid w:val="00520147"/>
    <w:rsid w:val="00520182"/>
    <w:rsid w:val="00520389"/>
    <w:rsid w:val="00520712"/>
    <w:rsid w:val="005228F1"/>
    <w:rsid w:val="005229A2"/>
    <w:rsid w:val="005229ED"/>
    <w:rsid w:val="0052304A"/>
    <w:rsid w:val="0052313D"/>
    <w:rsid w:val="00523AD2"/>
    <w:rsid w:val="005242E8"/>
    <w:rsid w:val="00525590"/>
    <w:rsid w:val="0052600B"/>
    <w:rsid w:val="0052674D"/>
    <w:rsid w:val="005267B4"/>
    <w:rsid w:val="00526AD3"/>
    <w:rsid w:val="00530329"/>
    <w:rsid w:val="005309FF"/>
    <w:rsid w:val="00530BEC"/>
    <w:rsid w:val="00530E52"/>
    <w:rsid w:val="00531639"/>
    <w:rsid w:val="00531778"/>
    <w:rsid w:val="005325DC"/>
    <w:rsid w:val="0053262B"/>
    <w:rsid w:val="00532B0D"/>
    <w:rsid w:val="00532E34"/>
    <w:rsid w:val="0053318B"/>
    <w:rsid w:val="005335CB"/>
    <w:rsid w:val="005342C9"/>
    <w:rsid w:val="00534581"/>
    <w:rsid w:val="0053461F"/>
    <w:rsid w:val="005353DC"/>
    <w:rsid w:val="00535484"/>
    <w:rsid w:val="00535511"/>
    <w:rsid w:val="005356C5"/>
    <w:rsid w:val="005356CF"/>
    <w:rsid w:val="00536255"/>
    <w:rsid w:val="00536DF9"/>
    <w:rsid w:val="0054007D"/>
    <w:rsid w:val="005400B4"/>
    <w:rsid w:val="0054031C"/>
    <w:rsid w:val="00540501"/>
    <w:rsid w:val="00540F01"/>
    <w:rsid w:val="00541E2F"/>
    <w:rsid w:val="005422E4"/>
    <w:rsid w:val="00542593"/>
    <w:rsid w:val="00542A46"/>
    <w:rsid w:val="00542DA3"/>
    <w:rsid w:val="00542DC1"/>
    <w:rsid w:val="00543047"/>
    <w:rsid w:val="00543803"/>
    <w:rsid w:val="005444B9"/>
    <w:rsid w:val="005449A0"/>
    <w:rsid w:val="00544FAB"/>
    <w:rsid w:val="00545283"/>
    <w:rsid w:val="0054592F"/>
    <w:rsid w:val="005469BE"/>
    <w:rsid w:val="00546D83"/>
    <w:rsid w:val="00546DDB"/>
    <w:rsid w:val="00546FF5"/>
    <w:rsid w:val="00550547"/>
    <w:rsid w:val="00552180"/>
    <w:rsid w:val="00552C81"/>
    <w:rsid w:val="00553333"/>
    <w:rsid w:val="005542DD"/>
    <w:rsid w:val="0055497A"/>
    <w:rsid w:val="00554DB4"/>
    <w:rsid w:val="00555398"/>
    <w:rsid w:val="00555442"/>
    <w:rsid w:val="00555611"/>
    <w:rsid w:val="00555716"/>
    <w:rsid w:val="005579FF"/>
    <w:rsid w:val="0056065B"/>
    <w:rsid w:val="005609F6"/>
    <w:rsid w:val="00560D02"/>
    <w:rsid w:val="005611E2"/>
    <w:rsid w:val="00561725"/>
    <w:rsid w:val="0056237B"/>
    <w:rsid w:val="005635CF"/>
    <w:rsid w:val="00566235"/>
    <w:rsid w:val="005663CF"/>
    <w:rsid w:val="005666DA"/>
    <w:rsid w:val="00566942"/>
    <w:rsid w:val="00566D41"/>
    <w:rsid w:val="00567164"/>
    <w:rsid w:val="0056777B"/>
    <w:rsid w:val="00567B2E"/>
    <w:rsid w:val="00570523"/>
    <w:rsid w:val="00570F66"/>
    <w:rsid w:val="00571D66"/>
    <w:rsid w:val="00571D97"/>
    <w:rsid w:val="00572120"/>
    <w:rsid w:val="005727DC"/>
    <w:rsid w:val="00573AFC"/>
    <w:rsid w:val="0057412A"/>
    <w:rsid w:val="00574911"/>
    <w:rsid w:val="0057514C"/>
    <w:rsid w:val="005759AC"/>
    <w:rsid w:val="00575A1B"/>
    <w:rsid w:val="00575A24"/>
    <w:rsid w:val="00576447"/>
    <w:rsid w:val="0057666A"/>
    <w:rsid w:val="005771AF"/>
    <w:rsid w:val="005773FB"/>
    <w:rsid w:val="00577E41"/>
    <w:rsid w:val="005801F5"/>
    <w:rsid w:val="00580B7F"/>
    <w:rsid w:val="00581302"/>
    <w:rsid w:val="00581C53"/>
    <w:rsid w:val="0058212A"/>
    <w:rsid w:val="0058266A"/>
    <w:rsid w:val="00582DB7"/>
    <w:rsid w:val="005842B3"/>
    <w:rsid w:val="0058446F"/>
    <w:rsid w:val="005846DC"/>
    <w:rsid w:val="005855BA"/>
    <w:rsid w:val="00587A69"/>
    <w:rsid w:val="00587BFD"/>
    <w:rsid w:val="00590294"/>
    <w:rsid w:val="005902DE"/>
    <w:rsid w:val="00590B22"/>
    <w:rsid w:val="005910A3"/>
    <w:rsid w:val="00592631"/>
    <w:rsid w:val="00592D6E"/>
    <w:rsid w:val="00592F8D"/>
    <w:rsid w:val="00593F06"/>
    <w:rsid w:val="00595219"/>
    <w:rsid w:val="00596800"/>
    <w:rsid w:val="00596920"/>
    <w:rsid w:val="00597AF2"/>
    <w:rsid w:val="00597EC8"/>
    <w:rsid w:val="005A0713"/>
    <w:rsid w:val="005A0807"/>
    <w:rsid w:val="005A147C"/>
    <w:rsid w:val="005A1CB8"/>
    <w:rsid w:val="005A1E04"/>
    <w:rsid w:val="005A42CF"/>
    <w:rsid w:val="005A42DB"/>
    <w:rsid w:val="005A474C"/>
    <w:rsid w:val="005A49A4"/>
    <w:rsid w:val="005A49D1"/>
    <w:rsid w:val="005A4A85"/>
    <w:rsid w:val="005A51A8"/>
    <w:rsid w:val="005A53B3"/>
    <w:rsid w:val="005A65EA"/>
    <w:rsid w:val="005A6774"/>
    <w:rsid w:val="005A690E"/>
    <w:rsid w:val="005A6E6F"/>
    <w:rsid w:val="005A6E8C"/>
    <w:rsid w:val="005A6F14"/>
    <w:rsid w:val="005A7CAE"/>
    <w:rsid w:val="005B026F"/>
    <w:rsid w:val="005B03C3"/>
    <w:rsid w:val="005B0AE7"/>
    <w:rsid w:val="005B10F5"/>
    <w:rsid w:val="005B15C6"/>
    <w:rsid w:val="005B18D2"/>
    <w:rsid w:val="005B18FB"/>
    <w:rsid w:val="005B191B"/>
    <w:rsid w:val="005B1F0D"/>
    <w:rsid w:val="005B2517"/>
    <w:rsid w:val="005B2832"/>
    <w:rsid w:val="005B301F"/>
    <w:rsid w:val="005B3226"/>
    <w:rsid w:val="005B3CDC"/>
    <w:rsid w:val="005B41A4"/>
    <w:rsid w:val="005B4518"/>
    <w:rsid w:val="005B4F52"/>
    <w:rsid w:val="005B5275"/>
    <w:rsid w:val="005B5714"/>
    <w:rsid w:val="005B6249"/>
    <w:rsid w:val="005B7E82"/>
    <w:rsid w:val="005C09D8"/>
    <w:rsid w:val="005C152A"/>
    <w:rsid w:val="005C2763"/>
    <w:rsid w:val="005C3803"/>
    <w:rsid w:val="005C41E8"/>
    <w:rsid w:val="005C43CC"/>
    <w:rsid w:val="005C4457"/>
    <w:rsid w:val="005C4579"/>
    <w:rsid w:val="005C4A5D"/>
    <w:rsid w:val="005C4E9F"/>
    <w:rsid w:val="005C4FF1"/>
    <w:rsid w:val="005C62DE"/>
    <w:rsid w:val="005C633F"/>
    <w:rsid w:val="005C72BC"/>
    <w:rsid w:val="005C7484"/>
    <w:rsid w:val="005C7923"/>
    <w:rsid w:val="005D0065"/>
    <w:rsid w:val="005D0392"/>
    <w:rsid w:val="005D03F0"/>
    <w:rsid w:val="005D0B82"/>
    <w:rsid w:val="005D118E"/>
    <w:rsid w:val="005D11DD"/>
    <w:rsid w:val="005D191E"/>
    <w:rsid w:val="005D192D"/>
    <w:rsid w:val="005D1DF1"/>
    <w:rsid w:val="005D23E5"/>
    <w:rsid w:val="005D2407"/>
    <w:rsid w:val="005D25AC"/>
    <w:rsid w:val="005D3C06"/>
    <w:rsid w:val="005D3F4A"/>
    <w:rsid w:val="005D4127"/>
    <w:rsid w:val="005D4316"/>
    <w:rsid w:val="005D4D72"/>
    <w:rsid w:val="005D5D29"/>
    <w:rsid w:val="005D5E03"/>
    <w:rsid w:val="005D6733"/>
    <w:rsid w:val="005D678E"/>
    <w:rsid w:val="005D761F"/>
    <w:rsid w:val="005E0474"/>
    <w:rsid w:val="005E0AC9"/>
    <w:rsid w:val="005E0D70"/>
    <w:rsid w:val="005E138D"/>
    <w:rsid w:val="005E1651"/>
    <w:rsid w:val="005E29FA"/>
    <w:rsid w:val="005E2E5A"/>
    <w:rsid w:val="005E2F46"/>
    <w:rsid w:val="005E3FB8"/>
    <w:rsid w:val="005E420A"/>
    <w:rsid w:val="005E42A9"/>
    <w:rsid w:val="005E49D5"/>
    <w:rsid w:val="005E563F"/>
    <w:rsid w:val="005E5B20"/>
    <w:rsid w:val="005E5C60"/>
    <w:rsid w:val="005E5D71"/>
    <w:rsid w:val="005E6C92"/>
    <w:rsid w:val="005E6ED1"/>
    <w:rsid w:val="005E7B3F"/>
    <w:rsid w:val="005F0D1E"/>
    <w:rsid w:val="005F2C09"/>
    <w:rsid w:val="005F3421"/>
    <w:rsid w:val="005F3BB1"/>
    <w:rsid w:val="005F4D0B"/>
    <w:rsid w:val="005F54CA"/>
    <w:rsid w:val="005F60D9"/>
    <w:rsid w:val="005F69D5"/>
    <w:rsid w:val="005F6C30"/>
    <w:rsid w:val="005F7606"/>
    <w:rsid w:val="00600711"/>
    <w:rsid w:val="0060081C"/>
    <w:rsid w:val="00600835"/>
    <w:rsid w:val="00600ABA"/>
    <w:rsid w:val="00600E77"/>
    <w:rsid w:val="006016E7"/>
    <w:rsid w:val="00601CEE"/>
    <w:rsid w:val="0060221D"/>
    <w:rsid w:val="006028D6"/>
    <w:rsid w:val="00602D15"/>
    <w:rsid w:val="006035D0"/>
    <w:rsid w:val="00603E1C"/>
    <w:rsid w:val="00603F9A"/>
    <w:rsid w:val="00604B55"/>
    <w:rsid w:val="006055CD"/>
    <w:rsid w:val="00606F3A"/>
    <w:rsid w:val="00610350"/>
    <w:rsid w:val="00611432"/>
    <w:rsid w:val="006114BD"/>
    <w:rsid w:val="00611688"/>
    <w:rsid w:val="00611750"/>
    <w:rsid w:val="00611A10"/>
    <w:rsid w:val="006121EB"/>
    <w:rsid w:val="00612511"/>
    <w:rsid w:val="006127DC"/>
    <w:rsid w:val="0061377F"/>
    <w:rsid w:val="006137EB"/>
    <w:rsid w:val="00614C51"/>
    <w:rsid w:val="006157F1"/>
    <w:rsid w:val="006177FE"/>
    <w:rsid w:val="00620129"/>
    <w:rsid w:val="00621584"/>
    <w:rsid w:val="00621A3A"/>
    <w:rsid w:val="00621F01"/>
    <w:rsid w:val="00621F28"/>
    <w:rsid w:val="006224E7"/>
    <w:rsid w:val="00622656"/>
    <w:rsid w:val="0062311F"/>
    <w:rsid w:val="00623A34"/>
    <w:rsid w:val="006243A7"/>
    <w:rsid w:val="006256F2"/>
    <w:rsid w:val="0062570D"/>
    <w:rsid w:val="0062586F"/>
    <w:rsid w:val="00625AF4"/>
    <w:rsid w:val="00625E27"/>
    <w:rsid w:val="00626E00"/>
    <w:rsid w:val="006273D1"/>
    <w:rsid w:val="00627411"/>
    <w:rsid w:val="00627FD7"/>
    <w:rsid w:val="00630623"/>
    <w:rsid w:val="006318BB"/>
    <w:rsid w:val="00631BC4"/>
    <w:rsid w:val="00632385"/>
    <w:rsid w:val="006325CB"/>
    <w:rsid w:val="00632689"/>
    <w:rsid w:val="0063268A"/>
    <w:rsid w:val="00632755"/>
    <w:rsid w:val="0063358C"/>
    <w:rsid w:val="0063365D"/>
    <w:rsid w:val="00633CC6"/>
    <w:rsid w:val="00633F7C"/>
    <w:rsid w:val="006348B5"/>
    <w:rsid w:val="00634E3F"/>
    <w:rsid w:val="00634F34"/>
    <w:rsid w:val="006351F1"/>
    <w:rsid w:val="00635ACB"/>
    <w:rsid w:val="00635B6D"/>
    <w:rsid w:val="00637148"/>
    <w:rsid w:val="00637964"/>
    <w:rsid w:val="00637DF7"/>
    <w:rsid w:val="00637F82"/>
    <w:rsid w:val="006400C2"/>
    <w:rsid w:val="00640CB1"/>
    <w:rsid w:val="00641972"/>
    <w:rsid w:val="00641B9A"/>
    <w:rsid w:val="00642F05"/>
    <w:rsid w:val="00643F10"/>
    <w:rsid w:val="00644309"/>
    <w:rsid w:val="00644529"/>
    <w:rsid w:val="006448B2"/>
    <w:rsid w:val="00644AF2"/>
    <w:rsid w:val="00645012"/>
    <w:rsid w:val="006459FC"/>
    <w:rsid w:val="00647000"/>
    <w:rsid w:val="006474A6"/>
    <w:rsid w:val="00647933"/>
    <w:rsid w:val="00647A73"/>
    <w:rsid w:val="00650B7D"/>
    <w:rsid w:val="00651539"/>
    <w:rsid w:val="00651D8F"/>
    <w:rsid w:val="00652104"/>
    <w:rsid w:val="00652C12"/>
    <w:rsid w:val="00652D0A"/>
    <w:rsid w:val="00653001"/>
    <w:rsid w:val="00653957"/>
    <w:rsid w:val="00653DD2"/>
    <w:rsid w:val="006547AD"/>
    <w:rsid w:val="00654C8B"/>
    <w:rsid w:val="00655179"/>
    <w:rsid w:val="0065623E"/>
    <w:rsid w:val="00656804"/>
    <w:rsid w:val="00656935"/>
    <w:rsid w:val="00657375"/>
    <w:rsid w:val="00657B1B"/>
    <w:rsid w:val="00657BF0"/>
    <w:rsid w:val="00660001"/>
    <w:rsid w:val="006615E3"/>
    <w:rsid w:val="0066204D"/>
    <w:rsid w:val="00662299"/>
    <w:rsid w:val="00662711"/>
    <w:rsid w:val="00662803"/>
    <w:rsid w:val="006628AE"/>
    <w:rsid w:val="00662A21"/>
    <w:rsid w:val="006635DE"/>
    <w:rsid w:val="00663CAB"/>
    <w:rsid w:val="0066434F"/>
    <w:rsid w:val="00664473"/>
    <w:rsid w:val="0066448F"/>
    <w:rsid w:val="006651D4"/>
    <w:rsid w:val="00665BE8"/>
    <w:rsid w:val="00666471"/>
    <w:rsid w:val="00666D1B"/>
    <w:rsid w:val="00666F86"/>
    <w:rsid w:val="00667974"/>
    <w:rsid w:val="00667C20"/>
    <w:rsid w:val="00670022"/>
    <w:rsid w:val="00670066"/>
    <w:rsid w:val="00670B0A"/>
    <w:rsid w:val="00670C3E"/>
    <w:rsid w:val="00670CAC"/>
    <w:rsid w:val="006716B7"/>
    <w:rsid w:val="006716FE"/>
    <w:rsid w:val="0067189C"/>
    <w:rsid w:val="00672D4E"/>
    <w:rsid w:val="00672EBB"/>
    <w:rsid w:val="00673FEC"/>
    <w:rsid w:val="0067446B"/>
    <w:rsid w:val="00674661"/>
    <w:rsid w:val="00674B2C"/>
    <w:rsid w:val="00675D71"/>
    <w:rsid w:val="00676E5B"/>
    <w:rsid w:val="0067758B"/>
    <w:rsid w:val="0067783B"/>
    <w:rsid w:val="00681065"/>
    <w:rsid w:val="006818A1"/>
    <w:rsid w:val="00682132"/>
    <w:rsid w:val="0068237D"/>
    <w:rsid w:val="00682ABE"/>
    <w:rsid w:val="00683153"/>
    <w:rsid w:val="006834E5"/>
    <w:rsid w:val="00683594"/>
    <w:rsid w:val="00684648"/>
    <w:rsid w:val="006846B2"/>
    <w:rsid w:val="00684D6D"/>
    <w:rsid w:val="0068527E"/>
    <w:rsid w:val="00685BD1"/>
    <w:rsid w:val="00686592"/>
    <w:rsid w:val="00686D09"/>
    <w:rsid w:val="006873C7"/>
    <w:rsid w:val="006877BB"/>
    <w:rsid w:val="00687C17"/>
    <w:rsid w:val="0069034C"/>
    <w:rsid w:val="00690391"/>
    <w:rsid w:val="006907EC"/>
    <w:rsid w:val="00690C3D"/>
    <w:rsid w:val="00690CC3"/>
    <w:rsid w:val="00691EFE"/>
    <w:rsid w:val="006920AF"/>
    <w:rsid w:val="00692954"/>
    <w:rsid w:val="00692F06"/>
    <w:rsid w:val="006930AB"/>
    <w:rsid w:val="006930EE"/>
    <w:rsid w:val="006934A2"/>
    <w:rsid w:val="006936BA"/>
    <w:rsid w:val="006943F6"/>
    <w:rsid w:val="00694598"/>
    <w:rsid w:val="0069486A"/>
    <w:rsid w:val="00694F5E"/>
    <w:rsid w:val="006951EF"/>
    <w:rsid w:val="0069551D"/>
    <w:rsid w:val="00696799"/>
    <w:rsid w:val="00696892"/>
    <w:rsid w:val="006969ED"/>
    <w:rsid w:val="00697431"/>
    <w:rsid w:val="006979FC"/>
    <w:rsid w:val="00697C4E"/>
    <w:rsid w:val="00697EAD"/>
    <w:rsid w:val="006A184F"/>
    <w:rsid w:val="006A2019"/>
    <w:rsid w:val="006A22D2"/>
    <w:rsid w:val="006A2BC0"/>
    <w:rsid w:val="006A315E"/>
    <w:rsid w:val="006A405B"/>
    <w:rsid w:val="006A407C"/>
    <w:rsid w:val="006A488C"/>
    <w:rsid w:val="006A4B10"/>
    <w:rsid w:val="006A5968"/>
    <w:rsid w:val="006A6803"/>
    <w:rsid w:val="006A681B"/>
    <w:rsid w:val="006A72F7"/>
    <w:rsid w:val="006A7584"/>
    <w:rsid w:val="006A7D21"/>
    <w:rsid w:val="006B0022"/>
    <w:rsid w:val="006B2727"/>
    <w:rsid w:val="006B27A9"/>
    <w:rsid w:val="006B397A"/>
    <w:rsid w:val="006B3F8D"/>
    <w:rsid w:val="006B523C"/>
    <w:rsid w:val="006B5BE5"/>
    <w:rsid w:val="006B5C9C"/>
    <w:rsid w:val="006B5DB8"/>
    <w:rsid w:val="006B6591"/>
    <w:rsid w:val="006B6B53"/>
    <w:rsid w:val="006B6BB1"/>
    <w:rsid w:val="006B6C2E"/>
    <w:rsid w:val="006B6C86"/>
    <w:rsid w:val="006B7695"/>
    <w:rsid w:val="006B76D8"/>
    <w:rsid w:val="006C0370"/>
    <w:rsid w:val="006C10BE"/>
    <w:rsid w:val="006C2741"/>
    <w:rsid w:val="006C2788"/>
    <w:rsid w:val="006C3BDC"/>
    <w:rsid w:val="006C445B"/>
    <w:rsid w:val="006C49B3"/>
    <w:rsid w:val="006C4E8F"/>
    <w:rsid w:val="006C51AA"/>
    <w:rsid w:val="006C5EC5"/>
    <w:rsid w:val="006C6749"/>
    <w:rsid w:val="006C69DB"/>
    <w:rsid w:val="006C730A"/>
    <w:rsid w:val="006C73DE"/>
    <w:rsid w:val="006C7411"/>
    <w:rsid w:val="006C7ED2"/>
    <w:rsid w:val="006D055C"/>
    <w:rsid w:val="006D11ED"/>
    <w:rsid w:val="006D1B19"/>
    <w:rsid w:val="006D1CD9"/>
    <w:rsid w:val="006D32F7"/>
    <w:rsid w:val="006D3306"/>
    <w:rsid w:val="006D389B"/>
    <w:rsid w:val="006D3D56"/>
    <w:rsid w:val="006D3E78"/>
    <w:rsid w:val="006D443B"/>
    <w:rsid w:val="006D44F4"/>
    <w:rsid w:val="006D4939"/>
    <w:rsid w:val="006D53A7"/>
    <w:rsid w:val="006D5EE9"/>
    <w:rsid w:val="006D6430"/>
    <w:rsid w:val="006D7087"/>
    <w:rsid w:val="006D7301"/>
    <w:rsid w:val="006D77E3"/>
    <w:rsid w:val="006E004A"/>
    <w:rsid w:val="006E0707"/>
    <w:rsid w:val="006E0B6D"/>
    <w:rsid w:val="006E0BF3"/>
    <w:rsid w:val="006E1300"/>
    <w:rsid w:val="006E137A"/>
    <w:rsid w:val="006E1DD6"/>
    <w:rsid w:val="006E21A3"/>
    <w:rsid w:val="006E2B86"/>
    <w:rsid w:val="006E2DF0"/>
    <w:rsid w:val="006E2F3E"/>
    <w:rsid w:val="006E3E57"/>
    <w:rsid w:val="006E41DB"/>
    <w:rsid w:val="006E4242"/>
    <w:rsid w:val="006E451D"/>
    <w:rsid w:val="006E45B0"/>
    <w:rsid w:val="006E462C"/>
    <w:rsid w:val="006E4AF1"/>
    <w:rsid w:val="006E5318"/>
    <w:rsid w:val="006E5552"/>
    <w:rsid w:val="006E55CD"/>
    <w:rsid w:val="006E5876"/>
    <w:rsid w:val="006E67CE"/>
    <w:rsid w:val="006E6E93"/>
    <w:rsid w:val="006E75D4"/>
    <w:rsid w:val="006E79CE"/>
    <w:rsid w:val="006E7C0F"/>
    <w:rsid w:val="006E7FDC"/>
    <w:rsid w:val="006F00F6"/>
    <w:rsid w:val="006F13A7"/>
    <w:rsid w:val="006F16C2"/>
    <w:rsid w:val="006F2FBD"/>
    <w:rsid w:val="006F3737"/>
    <w:rsid w:val="006F3E16"/>
    <w:rsid w:val="006F3EDB"/>
    <w:rsid w:val="006F41D8"/>
    <w:rsid w:val="006F4908"/>
    <w:rsid w:val="006F4915"/>
    <w:rsid w:val="006F4E4B"/>
    <w:rsid w:val="006F5045"/>
    <w:rsid w:val="006F54E8"/>
    <w:rsid w:val="006F57B6"/>
    <w:rsid w:val="006F66E1"/>
    <w:rsid w:val="006F6B3F"/>
    <w:rsid w:val="006F7537"/>
    <w:rsid w:val="006F79D2"/>
    <w:rsid w:val="006F7A34"/>
    <w:rsid w:val="006F7CC7"/>
    <w:rsid w:val="0070063B"/>
    <w:rsid w:val="00700758"/>
    <w:rsid w:val="00701490"/>
    <w:rsid w:val="00701B39"/>
    <w:rsid w:val="00703538"/>
    <w:rsid w:val="00703974"/>
    <w:rsid w:val="00703FDB"/>
    <w:rsid w:val="0070415E"/>
    <w:rsid w:val="007050FC"/>
    <w:rsid w:val="0070683B"/>
    <w:rsid w:val="0070693B"/>
    <w:rsid w:val="007071D2"/>
    <w:rsid w:val="00707E8E"/>
    <w:rsid w:val="0071019D"/>
    <w:rsid w:val="007101B3"/>
    <w:rsid w:val="007101F4"/>
    <w:rsid w:val="00710536"/>
    <w:rsid w:val="00710B0A"/>
    <w:rsid w:val="00710B58"/>
    <w:rsid w:val="007118AA"/>
    <w:rsid w:val="00712224"/>
    <w:rsid w:val="00712FEE"/>
    <w:rsid w:val="00713AC0"/>
    <w:rsid w:val="00714520"/>
    <w:rsid w:val="007156A3"/>
    <w:rsid w:val="00715A53"/>
    <w:rsid w:val="00716C4B"/>
    <w:rsid w:val="00717619"/>
    <w:rsid w:val="00717CF5"/>
    <w:rsid w:val="00721BE9"/>
    <w:rsid w:val="00721D83"/>
    <w:rsid w:val="00722A81"/>
    <w:rsid w:val="00723B07"/>
    <w:rsid w:val="00723CE0"/>
    <w:rsid w:val="00723F19"/>
    <w:rsid w:val="007241BC"/>
    <w:rsid w:val="00724E76"/>
    <w:rsid w:val="00724F50"/>
    <w:rsid w:val="007254F0"/>
    <w:rsid w:val="00725B45"/>
    <w:rsid w:val="0072655E"/>
    <w:rsid w:val="00726944"/>
    <w:rsid w:val="00727489"/>
    <w:rsid w:val="00727585"/>
    <w:rsid w:val="007275A1"/>
    <w:rsid w:val="00727E9E"/>
    <w:rsid w:val="00730331"/>
    <w:rsid w:val="00730734"/>
    <w:rsid w:val="0073125A"/>
    <w:rsid w:val="007313F7"/>
    <w:rsid w:val="007325FF"/>
    <w:rsid w:val="00732940"/>
    <w:rsid w:val="00732CBC"/>
    <w:rsid w:val="007332B7"/>
    <w:rsid w:val="00734175"/>
    <w:rsid w:val="00735143"/>
    <w:rsid w:val="007355E9"/>
    <w:rsid w:val="007358FC"/>
    <w:rsid w:val="007365AE"/>
    <w:rsid w:val="0073683B"/>
    <w:rsid w:val="0073693E"/>
    <w:rsid w:val="007371AF"/>
    <w:rsid w:val="00740542"/>
    <w:rsid w:val="00740587"/>
    <w:rsid w:val="007405B8"/>
    <w:rsid w:val="00740752"/>
    <w:rsid w:val="00740781"/>
    <w:rsid w:val="00740A91"/>
    <w:rsid w:val="00740D61"/>
    <w:rsid w:val="007411D1"/>
    <w:rsid w:val="0074143E"/>
    <w:rsid w:val="00741598"/>
    <w:rsid w:val="00741706"/>
    <w:rsid w:val="007423BC"/>
    <w:rsid w:val="007429F3"/>
    <w:rsid w:val="00742AE1"/>
    <w:rsid w:val="00742BDD"/>
    <w:rsid w:val="007434F4"/>
    <w:rsid w:val="00743760"/>
    <w:rsid w:val="007440BB"/>
    <w:rsid w:val="00745579"/>
    <w:rsid w:val="00745FF1"/>
    <w:rsid w:val="007460F8"/>
    <w:rsid w:val="00746D4F"/>
    <w:rsid w:val="00747243"/>
    <w:rsid w:val="00747FB6"/>
    <w:rsid w:val="007501DA"/>
    <w:rsid w:val="00750865"/>
    <w:rsid w:val="00750960"/>
    <w:rsid w:val="00750A3E"/>
    <w:rsid w:val="00750AA8"/>
    <w:rsid w:val="00750D9E"/>
    <w:rsid w:val="00751444"/>
    <w:rsid w:val="00751794"/>
    <w:rsid w:val="00751F33"/>
    <w:rsid w:val="0075225D"/>
    <w:rsid w:val="00752EE7"/>
    <w:rsid w:val="00753E2C"/>
    <w:rsid w:val="00753E97"/>
    <w:rsid w:val="007561AC"/>
    <w:rsid w:val="00757F21"/>
    <w:rsid w:val="00757F2D"/>
    <w:rsid w:val="00761C16"/>
    <w:rsid w:val="00761F7E"/>
    <w:rsid w:val="0076240B"/>
    <w:rsid w:val="007626BE"/>
    <w:rsid w:val="00762765"/>
    <w:rsid w:val="0076289F"/>
    <w:rsid w:val="007638CC"/>
    <w:rsid w:val="00764A15"/>
    <w:rsid w:val="00764D17"/>
    <w:rsid w:val="00764E2D"/>
    <w:rsid w:val="00764E9A"/>
    <w:rsid w:val="007654D2"/>
    <w:rsid w:val="007658D0"/>
    <w:rsid w:val="00767D80"/>
    <w:rsid w:val="00770436"/>
    <w:rsid w:val="0077069C"/>
    <w:rsid w:val="00770BAF"/>
    <w:rsid w:val="00770C7D"/>
    <w:rsid w:val="0077132D"/>
    <w:rsid w:val="007718E4"/>
    <w:rsid w:val="00771A7A"/>
    <w:rsid w:val="00772558"/>
    <w:rsid w:val="007733DE"/>
    <w:rsid w:val="0077377D"/>
    <w:rsid w:val="0077395B"/>
    <w:rsid w:val="00774676"/>
    <w:rsid w:val="00777037"/>
    <w:rsid w:val="007771EF"/>
    <w:rsid w:val="0078112E"/>
    <w:rsid w:val="00781CDA"/>
    <w:rsid w:val="00781E2F"/>
    <w:rsid w:val="007821EB"/>
    <w:rsid w:val="007827ED"/>
    <w:rsid w:val="00782987"/>
    <w:rsid w:val="00782B51"/>
    <w:rsid w:val="00783268"/>
    <w:rsid w:val="0078338C"/>
    <w:rsid w:val="00783811"/>
    <w:rsid w:val="00785028"/>
    <w:rsid w:val="007850AD"/>
    <w:rsid w:val="007858E5"/>
    <w:rsid w:val="0078624B"/>
    <w:rsid w:val="00787228"/>
    <w:rsid w:val="00787ECA"/>
    <w:rsid w:val="00790F38"/>
    <w:rsid w:val="007918DD"/>
    <w:rsid w:val="00791DF1"/>
    <w:rsid w:val="00792CEA"/>
    <w:rsid w:val="007934ED"/>
    <w:rsid w:val="00793A3D"/>
    <w:rsid w:val="0079545F"/>
    <w:rsid w:val="00795833"/>
    <w:rsid w:val="00796411"/>
    <w:rsid w:val="007965CA"/>
    <w:rsid w:val="00796B6E"/>
    <w:rsid w:val="00797FFC"/>
    <w:rsid w:val="007A0279"/>
    <w:rsid w:val="007A091B"/>
    <w:rsid w:val="007A09E8"/>
    <w:rsid w:val="007A10C7"/>
    <w:rsid w:val="007A178A"/>
    <w:rsid w:val="007A1BB1"/>
    <w:rsid w:val="007A1D36"/>
    <w:rsid w:val="007A2770"/>
    <w:rsid w:val="007A3DA9"/>
    <w:rsid w:val="007A43FC"/>
    <w:rsid w:val="007A46D1"/>
    <w:rsid w:val="007A509C"/>
    <w:rsid w:val="007A5305"/>
    <w:rsid w:val="007A539F"/>
    <w:rsid w:val="007A58AF"/>
    <w:rsid w:val="007A5EED"/>
    <w:rsid w:val="007A6827"/>
    <w:rsid w:val="007A6871"/>
    <w:rsid w:val="007A71B8"/>
    <w:rsid w:val="007A763E"/>
    <w:rsid w:val="007B0A56"/>
    <w:rsid w:val="007B0E38"/>
    <w:rsid w:val="007B0F6C"/>
    <w:rsid w:val="007B17F9"/>
    <w:rsid w:val="007B1A0A"/>
    <w:rsid w:val="007B1AA1"/>
    <w:rsid w:val="007B1D6E"/>
    <w:rsid w:val="007B1EA6"/>
    <w:rsid w:val="007B27B3"/>
    <w:rsid w:val="007B2936"/>
    <w:rsid w:val="007B33C5"/>
    <w:rsid w:val="007B3CE6"/>
    <w:rsid w:val="007B40BD"/>
    <w:rsid w:val="007B4119"/>
    <w:rsid w:val="007B4424"/>
    <w:rsid w:val="007B50F3"/>
    <w:rsid w:val="007B5E66"/>
    <w:rsid w:val="007B63BB"/>
    <w:rsid w:val="007B6DB5"/>
    <w:rsid w:val="007B6F19"/>
    <w:rsid w:val="007B6F27"/>
    <w:rsid w:val="007B7348"/>
    <w:rsid w:val="007B7369"/>
    <w:rsid w:val="007B7B5E"/>
    <w:rsid w:val="007B7F99"/>
    <w:rsid w:val="007C0534"/>
    <w:rsid w:val="007C0D0B"/>
    <w:rsid w:val="007C1C7C"/>
    <w:rsid w:val="007C2D01"/>
    <w:rsid w:val="007C3182"/>
    <w:rsid w:val="007C352E"/>
    <w:rsid w:val="007C367F"/>
    <w:rsid w:val="007C4151"/>
    <w:rsid w:val="007C425C"/>
    <w:rsid w:val="007C4945"/>
    <w:rsid w:val="007C4C56"/>
    <w:rsid w:val="007C4DE4"/>
    <w:rsid w:val="007C527C"/>
    <w:rsid w:val="007C6608"/>
    <w:rsid w:val="007C7083"/>
    <w:rsid w:val="007C70C8"/>
    <w:rsid w:val="007D0603"/>
    <w:rsid w:val="007D0742"/>
    <w:rsid w:val="007D0F5F"/>
    <w:rsid w:val="007D10A2"/>
    <w:rsid w:val="007D10F2"/>
    <w:rsid w:val="007D1515"/>
    <w:rsid w:val="007D15D2"/>
    <w:rsid w:val="007D23AF"/>
    <w:rsid w:val="007D255C"/>
    <w:rsid w:val="007D25B0"/>
    <w:rsid w:val="007D2733"/>
    <w:rsid w:val="007D3562"/>
    <w:rsid w:val="007D360F"/>
    <w:rsid w:val="007D3CA0"/>
    <w:rsid w:val="007D4129"/>
    <w:rsid w:val="007D43EA"/>
    <w:rsid w:val="007D4866"/>
    <w:rsid w:val="007D5286"/>
    <w:rsid w:val="007D5586"/>
    <w:rsid w:val="007D5602"/>
    <w:rsid w:val="007D5AA1"/>
    <w:rsid w:val="007D5EE7"/>
    <w:rsid w:val="007D6506"/>
    <w:rsid w:val="007D67D7"/>
    <w:rsid w:val="007D683D"/>
    <w:rsid w:val="007D6E58"/>
    <w:rsid w:val="007D7BA5"/>
    <w:rsid w:val="007E029D"/>
    <w:rsid w:val="007E0406"/>
    <w:rsid w:val="007E049B"/>
    <w:rsid w:val="007E06B8"/>
    <w:rsid w:val="007E0FEF"/>
    <w:rsid w:val="007E1767"/>
    <w:rsid w:val="007E25AC"/>
    <w:rsid w:val="007E3F10"/>
    <w:rsid w:val="007E534F"/>
    <w:rsid w:val="007E5A0D"/>
    <w:rsid w:val="007E6D7B"/>
    <w:rsid w:val="007E7483"/>
    <w:rsid w:val="007E7E69"/>
    <w:rsid w:val="007F134C"/>
    <w:rsid w:val="007F15B1"/>
    <w:rsid w:val="007F18AF"/>
    <w:rsid w:val="007F1C39"/>
    <w:rsid w:val="007F24C5"/>
    <w:rsid w:val="007F268E"/>
    <w:rsid w:val="007F3BFB"/>
    <w:rsid w:val="007F3D52"/>
    <w:rsid w:val="007F3D72"/>
    <w:rsid w:val="007F5378"/>
    <w:rsid w:val="007F5511"/>
    <w:rsid w:val="007F5FB6"/>
    <w:rsid w:val="007F65F7"/>
    <w:rsid w:val="007F712A"/>
    <w:rsid w:val="007F748D"/>
    <w:rsid w:val="0080040F"/>
    <w:rsid w:val="008004F2"/>
    <w:rsid w:val="00800783"/>
    <w:rsid w:val="00800A53"/>
    <w:rsid w:val="008012D4"/>
    <w:rsid w:val="008012F2"/>
    <w:rsid w:val="00801C44"/>
    <w:rsid w:val="00801EA5"/>
    <w:rsid w:val="00802080"/>
    <w:rsid w:val="00802141"/>
    <w:rsid w:val="00802471"/>
    <w:rsid w:val="0080259D"/>
    <w:rsid w:val="00802A05"/>
    <w:rsid w:val="008043DA"/>
    <w:rsid w:val="0080480C"/>
    <w:rsid w:val="0080513D"/>
    <w:rsid w:val="008053D1"/>
    <w:rsid w:val="00806509"/>
    <w:rsid w:val="00807581"/>
    <w:rsid w:val="00807C62"/>
    <w:rsid w:val="00807EDC"/>
    <w:rsid w:val="00807F57"/>
    <w:rsid w:val="00807FBC"/>
    <w:rsid w:val="00810515"/>
    <w:rsid w:val="00810D40"/>
    <w:rsid w:val="00810FE0"/>
    <w:rsid w:val="00811DAF"/>
    <w:rsid w:val="008120F4"/>
    <w:rsid w:val="0081290F"/>
    <w:rsid w:val="00812B7E"/>
    <w:rsid w:val="00812C59"/>
    <w:rsid w:val="0081310D"/>
    <w:rsid w:val="0081346A"/>
    <w:rsid w:val="00813695"/>
    <w:rsid w:val="00814062"/>
    <w:rsid w:val="00815C17"/>
    <w:rsid w:val="00815E91"/>
    <w:rsid w:val="00816F18"/>
    <w:rsid w:val="00817878"/>
    <w:rsid w:val="00817B2C"/>
    <w:rsid w:val="00820838"/>
    <w:rsid w:val="00820BDE"/>
    <w:rsid w:val="00820EC8"/>
    <w:rsid w:val="00820EE4"/>
    <w:rsid w:val="0082149D"/>
    <w:rsid w:val="008237BD"/>
    <w:rsid w:val="00823C5A"/>
    <w:rsid w:val="00824110"/>
    <w:rsid w:val="008242EE"/>
    <w:rsid w:val="00824E78"/>
    <w:rsid w:val="008258D8"/>
    <w:rsid w:val="00825967"/>
    <w:rsid w:val="00825A90"/>
    <w:rsid w:val="00826783"/>
    <w:rsid w:val="0082718C"/>
    <w:rsid w:val="00827898"/>
    <w:rsid w:val="008300C1"/>
    <w:rsid w:val="00830317"/>
    <w:rsid w:val="00830402"/>
    <w:rsid w:val="008312AF"/>
    <w:rsid w:val="00831718"/>
    <w:rsid w:val="00831B3C"/>
    <w:rsid w:val="0083230E"/>
    <w:rsid w:val="008336C9"/>
    <w:rsid w:val="00833B28"/>
    <w:rsid w:val="00835744"/>
    <w:rsid w:val="00835827"/>
    <w:rsid w:val="00836349"/>
    <w:rsid w:val="00836443"/>
    <w:rsid w:val="00836C05"/>
    <w:rsid w:val="00837407"/>
    <w:rsid w:val="00837A39"/>
    <w:rsid w:val="00837E27"/>
    <w:rsid w:val="00837ED7"/>
    <w:rsid w:val="008401DE"/>
    <w:rsid w:val="00841CEA"/>
    <w:rsid w:val="0084296F"/>
    <w:rsid w:val="00842F8B"/>
    <w:rsid w:val="00843150"/>
    <w:rsid w:val="00843B04"/>
    <w:rsid w:val="00844AE1"/>
    <w:rsid w:val="00844DA1"/>
    <w:rsid w:val="00844F17"/>
    <w:rsid w:val="00845422"/>
    <w:rsid w:val="00845D3D"/>
    <w:rsid w:val="00846FA6"/>
    <w:rsid w:val="00851912"/>
    <w:rsid w:val="0085214A"/>
    <w:rsid w:val="008528B9"/>
    <w:rsid w:val="00852BCB"/>
    <w:rsid w:val="00852D9D"/>
    <w:rsid w:val="00852F42"/>
    <w:rsid w:val="00852F9E"/>
    <w:rsid w:val="00853098"/>
    <w:rsid w:val="00853E69"/>
    <w:rsid w:val="00854687"/>
    <w:rsid w:val="00854A50"/>
    <w:rsid w:val="00854D9D"/>
    <w:rsid w:val="00855621"/>
    <w:rsid w:val="00855ECA"/>
    <w:rsid w:val="0085622B"/>
    <w:rsid w:val="00856777"/>
    <w:rsid w:val="00856B59"/>
    <w:rsid w:val="00856BBC"/>
    <w:rsid w:val="00856BF7"/>
    <w:rsid w:val="00856E2F"/>
    <w:rsid w:val="008571F5"/>
    <w:rsid w:val="00857360"/>
    <w:rsid w:val="00857C80"/>
    <w:rsid w:val="00860CCE"/>
    <w:rsid w:val="00861277"/>
    <w:rsid w:val="0086196D"/>
    <w:rsid w:val="008623DE"/>
    <w:rsid w:val="008634BB"/>
    <w:rsid w:val="008634F6"/>
    <w:rsid w:val="0086491F"/>
    <w:rsid w:val="00864977"/>
    <w:rsid w:val="00864B15"/>
    <w:rsid w:val="00864ECB"/>
    <w:rsid w:val="00865323"/>
    <w:rsid w:val="00866E6D"/>
    <w:rsid w:val="0087000A"/>
    <w:rsid w:val="00870A34"/>
    <w:rsid w:val="00870E1C"/>
    <w:rsid w:val="00871213"/>
    <w:rsid w:val="008717DD"/>
    <w:rsid w:val="00871928"/>
    <w:rsid w:val="00872089"/>
    <w:rsid w:val="00872955"/>
    <w:rsid w:val="008730C4"/>
    <w:rsid w:val="0087314F"/>
    <w:rsid w:val="00874734"/>
    <w:rsid w:val="00874B60"/>
    <w:rsid w:val="00875E48"/>
    <w:rsid w:val="00875F33"/>
    <w:rsid w:val="00876391"/>
    <w:rsid w:val="008763FE"/>
    <w:rsid w:val="00877049"/>
    <w:rsid w:val="008771D7"/>
    <w:rsid w:val="00877238"/>
    <w:rsid w:val="00877639"/>
    <w:rsid w:val="0087770E"/>
    <w:rsid w:val="00877DFA"/>
    <w:rsid w:val="00880055"/>
    <w:rsid w:val="008810CA"/>
    <w:rsid w:val="00881B96"/>
    <w:rsid w:val="00881BD5"/>
    <w:rsid w:val="00882EA9"/>
    <w:rsid w:val="00882FD4"/>
    <w:rsid w:val="00884D49"/>
    <w:rsid w:val="00885F3D"/>
    <w:rsid w:val="0088618A"/>
    <w:rsid w:val="00886F82"/>
    <w:rsid w:val="00887168"/>
    <w:rsid w:val="008873BB"/>
    <w:rsid w:val="0088778B"/>
    <w:rsid w:val="00887B10"/>
    <w:rsid w:val="00887B2C"/>
    <w:rsid w:val="00887CE4"/>
    <w:rsid w:val="0089068D"/>
    <w:rsid w:val="008906D9"/>
    <w:rsid w:val="00890A58"/>
    <w:rsid w:val="00890F46"/>
    <w:rsid w:val="00891062"/>
    <w:rsid w:val="00891096"/>
    <w:rsid w:val="00891C43"/>
    <w:rsid w:val="00892600"/>
    <w:rsid w:val="008932D0"/>
    <w:rsid w:val="008934CC"/>
    <w:rsid w:val="0089384B"/>
    <w:rsid w:val="00893E6F"/>
    <w:rsid w:val="00894693"/>
    <w:rsid w:val="00894E9D"/>
    <w:rsid w:val="008961D1"/>
    <w:rsid w:val="00896338"/>
    <w:rsid w:val="00896374"/>
    <w:rsid w:val="00896673"/>
    <w:rsid w:val="008972B1"/>
    <w:rsid w:val="0089760C"/>
    <w:rsid w:val="00897788"/>
    <w:rsid w:val="00897FEA"/>
    <w:rsid w:val="008A0170"/>
    <w:rsid w:val="008A19FB"/>
    <w:rsid w:val="008A1CDF"/>
    <w:rsid w:val="008A1DEC"/>
    <w:rsid w:val="008A20D0"/>
    <w:rsid w:val="008A2171"/>
    <w:rsid w:val="008A36FB"/>
    <w:rsid w:val="008A394D"/>
    <w:rsid w:val="008A4103"/>
    <w:rsid w:val="008A42FC"/>
    <w:rsid w:val="008A55FA"/>
    <w:rsid w:val="008A5EBB"/>
    <w:rsid w:val="008A6DF0"/>
    <w:rsid w:val="008A7185"/>
    <w:rsid w:val="008A73D5"/>
    <w:rsid w:val="008A7523"/>
    <w:rsid w:val="008A7B31"/>
    <w:rsid w:val="008A7BA8"/>
    <w:rsid w:val="008B0E82"/>
    <w:rsid w:val="008B13CD"/>
    <w:rsid w:val="008B1DB7"/>
    <w:rsid w:val="008B235C"/>
    <w:rsid w:val="008B2A06"/>
    <w:rsid w:val="008B31BA"/>
    <w:rsid w:val="008B359F"/>
    <w:rsid w:val="008B3A17"/>
    <w:rsid w:val="008B438E"/>
    <w:rsid w:val="008B4845"/>
    <w:rsid w:val="008B4D3C"/>
    <w:rsid w:val="008B4E14"/>
    <w:rsid w:val="008B4E85"/>
    <w:rsid w:val="008B4FF6"/>
    <w:rsid w:val="008B5090"/>
    <w:rsid w:val="008B5466"/>
    <w:rsid w:val="008B59C8"/>
    <w:rsid w:val="008B59FB"/>
    <w:rsid w:val="008B5CB8"/>
    <w:rsid w:val="008B5E0B"/>
    <w:rsid w:val="008B5FE9"/>
    <w:rsid w:val="008B632E"/>
    <w:rsid w:val="008B64F7"/>
    <w:rsid w:val="008B695E"/>
    <w:rsid w:val="008B69FA"/>
    <w:rsid w:val="008B72A6"/>
    <w:rsid w:val="008B7D75"/>
    <w:rsid w:val="008C0EF0"/>
    <w:rsid w:val="008C1503"/>
    <w:rsid w:val="008C17E8"/>
    <w:rsid w:val="008C1F0F"/>
    <w:rsid w:val="008C22C6"/>
    <w:rsid w:val="008C245C"/>
    <w:rsid w:val="008C27DB"/>
    <w:rsid w:val="008C2974"/>
    <w:rsid w:val="008C2FCD"/>
    <w:rsid w:val="008C351A"/>
    <w:rsid w:val="008C4226"/>
    <w:rsid w:val="008C4441"/>
    <w:rsid w:val="008C57EE"/>
    <w:rsid w:val="008C6177"/>
    <w:rsid w:val="008C6A58"/>
    <w:rsid w:val="008C6A99"/>
    <w:rsid w:val="008C6D02"/>
    <w:rsid w:val="008C6DF8"/>
    <w:rsid w:val="008C764C"/>
    <w:rsid w:val="008C7784"/>
    <w:rsid w:val="008D01C6"/>
    <w:rsid w:val="008D0AB9"/>
    <w:rsid w:val="008D0BFB"/>
    <w:rsid w:val="008D0F7E"/>
    <w:rsid w:val="008D0FAE"/>
    <w:rsid w:val="008D1353"/>
    <w:rsid w:val="008D1D2E"/>
    <w:rsid w:val="008D3C21"/>
    <w:rsid w:val="008D3D78"/>
    <w:rsid w:val="008D3FCA"/>
    <w:rsid w:val="008D4901"/>
    <w:rsid w:val="008D5216"/>
    <w:rsid w:val="008D61E5"/>
    <w:rsid w:val="008D621A"/>
    <w:rsid w:val="008D62BF"/>
    <w:rsid w:val="008D68CD"/>
    <w:rsid w:val="008D6D63"/>
    <w:rsid w:val="008D74EE"/>
    <w:rsid w:val="008D7747"/>
    <w:rsid w:val="008D7BDF"/>
    <w:rsid w:val="008D7CF9"/>
    <w:rsid w:val="008E010E"/>
    <w:rsid w:val="008E0430"/>
    <w:rsid w:val="008E07DD"/>
    <w:rsid w:val="008E1136"/>
    <w:rsid w:val="008E15AD"/>
    <w:rsid w:val="008E16F9"/>
    <w:rsid w:val="008E1A7E"/>
    <w:rsid w:val="008E28B4"/>
    <w:rsid w:val="008E2B11"/>
    <w:rsid w:val="008E2C5B"/>
    <w:rsid w:val="008E2D1D"/>
    <w:rsid w:val="008E2ED3"/>
    <w:rsid w:val="008E3FDF"/>
    <w:rsid w:val="008E520B"/>
    <w:rsid w:val="008E6153"/>
    <w:rsid w:val="008E62B9"/>
    <w:rsid w:val="008E647A"/>
    <w:rsid w:val="008E66E3"/>
    <w:rsid w:val="008E6898"/>
    <w:rsid w:val="008E6F82"/>
    <w:rsid w:val="008E71AC"/>
    <w:rsid w:val="008E750F"/>
    <w:rsid w:val="008F12A9"/>
    <w:rsid w:val="008F1BAE"/>
    <w:rsid w:val="008F213E"/>
    <w:rsid w:val="008F3740"/>
    <w:rsid w:val="008F417D"/>
    <w:rsid w:val="008F4CBE"/>
    <w:rsid w:val="008F4F71"/>
    <w:rsid w:val="008F5196"/>
    <w:rsid w:val="008F56BA"/>
    <w:rsid w:val="008F5FA3"/>
    <w:rsid w:val="008F7246"/>
    <w:rsid w:val="008F737C"/>
    <w:rsid w:val="008F7A24"/>
    <w:rsid w:val="00901B72"/>
    <w:rsid w:val="0090208A"/>
    <w:rsid w:val="0090218A"/>
    <w:rsid w:val="009027AA"/>
    <w:rsid w:val="0090295A"/>
    <w:rsid w:val="00902989"/>
    <w:rsid w:val="0090350B"/>
    <w:rsid w:val="00903AFD"/>
    <w:rsid w:val="009042E2"/>
    <w:rsid w:val="00904F84"/>
    <w:rsid w:val="00905916"/>
    <w:rsid w:val="00906598"/>
    <w:rsid w:val="00906775"/>
    <w:rsid w:val="009068E8"/>
    <w:rsid w:val="00906A2B"/>
    <w:rsid w:val="00907313"/>
    <w:rsid w:val="0090781C"/>
    <w:rsid w:val="009102DF"/>
    <w:rsid w:val="009114D7"/>
    <w:rsid w:val="00911AE3"/>
    <w:rsid w:val="00911B42"/>
    <w:rsid w:val="00913325"/>
    <w:rsid w:val="00914497"/>
    <w:rsid w:val="00914ADF"/>
    <w:rsid w:val="0091521A"/>
    <w:rsid w:val="00915449"/>
    <w:rsid w:val="009170A0"/>
    <w:rsid w:val="009179D9"/>
    <w:rsid w:val="00917FB4"/>
    <w:rsid w:val="00920763"/>
    <w:rsid w:val="00920E0D"/>
    <w:rsid w:val="0092108E"/>
    <w:rsid w:val="00921136"/>
    <w:rsid w:val="009213BF"/>
    <w:rsid w:val="009219D6"/>
    <w:rsid w:val="0092230C"/>
    <w:rsid w:val="009223B6"/>
    <w:rsid w:val="00924682"/>
    <w:rsid w:val="009247AC"/>
    <w:rsid w:val="00924B72"/>
    <w:rsid w:val="00925B37"/>
    <w:rsid w:val="00925CDB"/>
    <w:rsid w:val="00925F83"/>
    <w:rsid w:val="009266C0"/>
    <w:rsid w:val="00926C00"/>
    <w:rsid w:val="009271F4"/>
    <w:rsid w:val="00927247"/>
    <w:rsid w:val="0092742D"/>
    <w:rsid w:val="009301D3"/>
    <w:rsid w:val="009301D4"/>
    <w:rsid w:val="00930A2E"/>
    <w:rsid w:val="00930DEA"/>
    <w:rsid w:val="009315CF"/>
    <w:rsid w:val="00931B4F"/>
    <w:rsid w:val="00932953"/>
    <w:rsid w:val="00932FF0"/>
    <w:rsid w:val="0093371E"/>
    <w:rsid w:val="00933B0D"/>
    <w:rsid w:val="00933BD6"/>
    <w:rsid w:val="00933DF4"/>
    <w:rsid w:val="00934682"/>
    <w:rsid w:val="00934C02"/>
    <w:rsid w:val="00935761"/>
    <w:rsid w:val="00935FCC"/>
    <w:rsid w:val="00936117"/>
    <w:rsid w:val="009371E5"/>
    <w:rsid w:val="00937A39"/>
    <w:rsid w:val="009413BB"/>
    <w:rsid w:val="00941E36"/>
    <w:rsid w:val="009424F2"/>
    <w:rsid w:val="00942AB4"/>
    <w:rsid w:val="00943CCF"/>
    <w:rsid w:val="009450B7"/>
    <w:rsid w:val="0094534A"/>
    <w:rsid w:val="00945599"/>
    <w:rsid w:val="00945C5C"/>
    <w:rsid w:val="009464F2"/>
    <w:rsid w:val="009467D7"/>
    <w:rsid w:val="009476F1"/>
    <w:rsid w:val="0095026D"/>
    <w:rsid w:val="0095053E"/>
    <w:rsid w:val="00950588"/>
    <w:rsid w:val="009514D5"/>
    <w:rsid w:val="00951624"/>
    <w:rsid w:val="009518E5"/>
    <w:rsid w:val="00951995"/>
    <w:rsid w:val="00952516"/>
    <w:rsid w:val="00952D06"/>
    <w:rsid w:val="00952EE5"/>
    <w:rsid w:val="009533C6"/>
    <w:rsid w:val="00953B2B"/>
    <w:rsid w:val="009544B0"/>
    <w:rsid w:val="009546E2"/>
    <w:rsid w:val="0095567B"/>
    <w:rsid w:val="00956645"/>
    <w:rsid w:val="009567D2"/>
    <w:rsid w:val="009568DA"/>
    <w:rsid w:val="00957326"/>
    <w:rsid w:val="00957388"/>
    <w:rsid w:val="009575D5"/>
    <w:rsid w:val="009578BF"/>
    <w:rsid w:val="00960550"/>
    <w:rsid w:val="009605C1"/>
    <w:rsid w:val="0096075D"/>
    <w:rsid w:val="00960A90"/>
    <w:rsid w:val="00960C5A"/>
    <w:rsid w:val="00961163"/>
    <w:rsid w:val="009612C5"/>
    <w:rsid w:val="00961BD0"/>
    <w:rsid w:val="0096257C"/>
    <w:rsid w:val="00962609"/>
    <w:rsid w:val="00962BBD"/>
    <w:rsid w:val="00962D2C"/>
    <w:rsid w:val="00963802"/>
    <w:rsid w:val="00964591"/>
    <w:rsid w:val="009646EA"/>
    <w:rsid w:val="00965F74"/>
    <w:rsid w:val="0096675E"/>
    <w:rsid w:val="00966DC1"/>
    <w:rsid w:val="009717B5"/>
    <w:rsid w:val="00971A57"/>
    <w:rsid w:val="00971C24"/>
    <w:rsid w:val="00972850"/>
    <w:rsid w:val="0097297C"/>
    <w:rsid w:val="00972D71"/>
    <w:rsid w:val="00972FCE"/>
    <w:rsid w:val="009738E7"/>
    <w:rsid w:val="00973B62"/>
    <w:rsid w:val="00973E7A"/>
    <w:rsid w:val="00974210"/>
    <w:rsid w:val="009757FF"/>
    <w:rsid w:val="0097584E"/>
    <w:rsid w:val="0097616B"/>
    <w:rsid w:val="0097688A"/>
    <w:rsid w:val="00976D6A"/>
    <w:rsid w:val="00977135"/>
    <w:rsid w:val="009829EB"/>
    <w:rsid w:val="00983658"/>
    <w:rsid w:val="009836BB"/>
    <w:rsid w:val="00983AA7"/>
    <w:rsid w:val="009842FD"/>
    <w:rsid w:val="0098556F"/>
    <w:rsid w:val="00985834"/>
    <w:rsid w:val="009869FA"/>
    <w:rsid w:val="00986A52"/>
    <w:rsid w:val="00986D7E"/>
    <w:rsid w:val="00986F5F"/>
    <w:rsid w:val="009900F6"/>
    <w:rsid w:val="00990D0F"/>
    <w:rsid w:val="00990E77"/>
    <w:rsid w:val="0099149F"/>
    <w:rsid w:val="0099158C"/>
    <w:rsid w:val="0099210E"/>
    <w:rsid w:val="00993044"/>
    <w:rsid w:val="00993BF7"/>
    <w:rsid w:val="00995049"/>
    <w:rsid w:val="00995616"/>
    <w:rsid w:val="00995B2C"/>
    <w:rsid w:val="009967DD"/>
    <w:rsid w:val="009969D6"/>
    <w:rsid w:val="009A0409"/>
    <w:rsid w:val="009A1427"/>
    <w:rsid w:val="009A1583"/>
    <w:rsid w:val="009A1BDD"/>
    <w:rsid w:val="009A27DB"/>
    <w:rsid w:val="009A2FC1"/>
    <w:rsid w:val="009A32C2"/>
    <w:rsid w:val="009A3570"/>
    <w:rsid w:val="009A3A24"/>
    <w:rsid w:val="009A3D57"/>
    <w:rsid w:val="009A3FA2"/>
    <w:rsid w:val="009A4097"/>
    <w:rsid w:val="009A4290"/>
    <w:rsid w:val="009A44A6"/>
    <w:rsid w:val="009A5901"/>
    <w:rsid w:val="009A5B68"/>
    <w:rsid w:val="009A5BD7"/>
    <w:rsid w:val="009A5ED7"/>
    <w:rsid w:val="009A69FF"/>
    <w:rsid w:val="009A6AC5"/>
    <w:rsid w:val="009A6C35"/>
    <w:rsid w:val="009A7E51"/>
    <w:rsid w:val="009B054F"/>
    <w:rsid w:val="009B0670"/>
    <w:rsid w:val="009B0E10"/>
    <w:rsid w:val="009B11F1"/>
    <w:rsid w:val="009B1256"/>
    <w:rsid w:val="009B1B45"/>
    <w:rsid w:val="009B3AB5"/>
    <w:rsid w:val="009B4D09"/>
    <w:rsid w:val="009B6838"/>
    <w:rsid w:val="009C0D44"/>
    <w:rsid w:val="009C0E59"/>
    <w:rsid w:val="009C12B5"/>
    <w:rsid w:val="009C1406"/>
    <w:rsid w:val="009C1DCA"/>
    <w:rsid w:val="009C28C4"/>
    <w:rsid w:val="009C28F5"/>
    <w:rsid w:val="009C294E"/>
    <w:rsid w:val="009C2D96"/>
    <w:rsid w:val="009C3726"/>
    <w:rsid w:val="009C43E8"/>
    <w:rsid w:val="009C44EE"/>
    <w:rsid w:val="009C4DD2"/>
    <w:rsid w:val="009C5328"/>
    <w:rsid w:val="009C63F7"/>
    <w:rsid w:val="009C6830"/>
    <w:rsid w:val="009C694F"/>
    <w:rsid w:val="009C78FE"/>
    <w:rsid w:val="009C79E9"/>
    <w:rsid w:val="009D0A9A"/>
    <w:rsid w:val="009D0C7D"/>
    <w:rsid w:val="009D23F1"/>
    <w:rsid w:val="009D244E"/>
    <w:rsid w:val="009D3067"/>
    <w:rsid w:val="009D3768"/>
    <w:rsid w:val="009D3826"/>
    <w:rsid w:val="009D3C6E"/>
    <w:rsid w:val="009D3FFE"/>
    <w:rsid w:val="009D4761"/>
    <w:rsid w:val="009D49FA"/>
    <w:rsid w:val="009D5508"/>
    <w:rsid w:val="009D564E"/>
    <w:rsid w:val="009D5BB8"/>
    <w:rsid w:val="009D6266"/>
    <w:rsid w:val="009D72E8"/>
    <w:rsid w:val="009E06CA"/>
    <w:rsid w:val="009E20E2"/>
    <w:rsid w:val="009E2B8F"/>
    <w:rsid w:val="009E3442"/>
    <w:rsid w:val="009E39B6"/>
    <w:rsid w:val="009E3A4F"/>
    <w:rsid w:val="009E3ACB"/>
    <w:rsid w:val="009E3BD4"/>
    <w:rsid w:val="009E3C05"/>
    <w:rsid w:val="009E3E08"/>
    <w:rsid w:val="009E43B8"/>
    <w:rsid w:val="009E5443"/>
    <w:rsid w:val="009E6BD3"/>
    <w:rsid w:val="009E7336"/>
    <w:rsid w:val="009E76D2"/>
    <w:rsid w:val="009E7962"/>
    <w:rsid w:val="009E7A9C"/>
    <w:rsid w:val="009F089B"/>
    <w:rsid w:val="009F0B83"/>
    <w:rsid w:val="009F1845"/>
    <w:rsid w:val="009F2202"/>
    <w:rsid w:val="009F24D4"/>
    <w:rsid w:val="009F3051"/>
    <w:rsid w:val="009F3160"/>
    <w:rsid w:val="009F4E0D"/>
    <w:rsid w:val="009F4F4E"/>
    <w:rsid w:val="009F51F3"/>
    <w:rsid w:val="009F5714"/>
    <w:rsid w:val="009F58A7"/>
    <w:rsid w:val="009F5DCE"/>
    <w:rsid w:val="009F66D6"/>
    <w:rsid w:val="009F6A99"/>
    <w:rsid w:val="009F77BA"/>
    <w:rsid w:val="009F782A"/>
    <w:rsid w:val="009F7A6D"/>
    <w:rsid w:val="009F7DEE"/>
    <w:rsid w:val="00A00335"/>
    <w:rsid w:val="00A0051D"/>
    <w:rsid w:val="00A00E1A"/>
    <w:rsid w:val="00A01BB4"/>
    <w:rsid w:val="00A02404"/>
    <w:rsid w:val="00A0248A"/>
    <w:rsid w:val="00A031B1"/>
    <w:rsid w:val="00A039AF"/>
    <w:rsid w:val="00A03F40"/>
    <w:rsid w:val="00A0462B"/>
    <w:rsid w:val="00A06F9F"/>
    <w:rsid w:val="00A0759E"/>
    <w:rsid w:val="00A07804"/>
    <w:rsid w:val="00A101F9"/>
    <w:rsid w:val="00A1023D"/>
    <w:rsid w:val="00A1074C"/>
    <w:rsid w:val="00A111CF"/>
    <w:rsid w:val="00A11546"/>
    <w:rsid w:val="00A1192D"/>
    <w:rsid w:val="00A13A24"/>
    <w:rsid w:val="00A13C47"/>
    <w:rsid w:val="00A13CDE"/>
    <w:rsid w:val="00A140B1"/>
    <w:rsid w:val="00A1463C"/>
    <w:rsid w:val="00A14F19"/>
    <w:rsid w:val="00A15C78"/>
    <w:rsid w:val="00A1693A"/>
    <w:rsid w:val="00A16FA2"/>
    <w:rsid w:val="00A177FA"/>
    <w:rsid w:val="00A200D9"/>
    <w:rsid w:val="00A206FC"/>
    <w:rsid w:val="00A20BC2"/>
    <w:rsid w:val="00A20CC1"/>
    <w:rsid w:val="00A21D47"/>
    <w:rsid w:val="00A22694"/>
    <w:rsid w:val="00A22B8D"/>
    <w:rsid w:val="00A22C96"/>
    <w:rsid w:val="00A22D19"/>
    <w:rsid w:val="00A23607"/>
    <w:rsid w:val="00A2463F"/>
    <w:rsid w:val="00A2500B"/>
    <w:rsid w:val="00A25431"/>
    <w:rsid w:val="00A26157"/>
    <w:rsid w:val="00A265D0"/>
    <w:rsid w:val="00A273C9"/>
    <w:rsid w:val="00A27AFC"/>
    <w:rsid w:val="00A3083B"/>
    <w:rsid w:val="00A309CA"/>
    <w:rsid w:val="00A30A1F"/>
    <w:rsid w:val="00A3188C"/>
    <w:rsid w:val="00A31F3A"/>
    <w:rsid w:val="00A32C55"/>
    <w:rsid w:val="00A339DE"/>
    <w:rsid w:val="00A34BD9"/>
    <w:rsid w:val="00A34DB0"/>
    <w:rsid w:val="00A36109"/>
    <w:rsid w:val="00A363A0"/>
    <w:rsid w:val="00A3789A"/>
    <w:rsid w:val="00A378DB"/>
    <w:rsid w:val="00A3798B"/>
    <w:rsid w:val="00A403D4"/>
    <w:rsid w:val="00A40E2C"/>
    <w:rsid w:val="00A40ED5"/>
    <w:rsid w:val="00A41FF9"/>
    <w:rsid w:val="00A424F0"/>
    <w:rsid w:val="00A42CD5"/>
    <w:rsid w:val="00A435EC"/>
    <w:rsid w:val="00A43E1B"/>
    <w:rsid w:val="00A43EC0"/>
    <w:rsid w:val="00A46161"/>
    <w:rsid w:val="00A4666B"/>
    <w:rsid w:val="00A467EE"/>
    <w:rsid w:val="00A46EB3"/>
    <w:rsid w:val="00A50181"/>
    <w:rsid w:val="00A508A4"/>
    <w:rsid w:val="00A50C81"/>
    <w:rsid w:val="00A51788"/>
    <w:rsid w:val="00A51808"/>
    <w:rsid w:val="00A5181E"/>
    <w:rsid w:val="00A518F3"/>
    <w:rsid w:val="00A51C6A"/>
    <w:rsid w:val="00A52199"/>
    <w:rsid w:val="00A52F58"/>
    <w:rsid w:val="00A53598"/>
    <w:rsid w:val="00A536FB"/>
    <w:rsid w:val="00A54230"/>
    <w:rsid w:val="00A545FB"/>
    <w:rsid w:val="00A54CEF"/>
    <w:rsid w:val="00A54D50"/>
    <w:rsid w:val="00A55803"/>
    <w:rsid w:val="00A55A95"/>
    <w:rsid w:val="00A55C54"/>
    <w:rsid w:val="00A565D2"/>
    <w:rsid w:val="00A56EFD"/>
    <w:rsid w:val="00A57419"/>
    <w:rsid w:val="00A57557"/>
    <w:rsid w:val="00A57AAD"/>
    <w:rsid w:val="00A57AC0"/>
    <w:rsid w:val="00A601E1"/>
    <w:rsid w:val="00A60468"/>
    <w:rsid w:val="00A605B5"/>
    <w:rsid w:val="00A6099A"/>
    <w:rsid w:val="00A60C92"/>
    <w:rsid w:val="00A61096"/>
    <w:rsid w:val="00A612E8"/>
    <w:rsid w:val="00A6176C"/>
    <w:rsid w:val="00A61DFC"/>
    <w:rsid w:val="00A626AD"/>
    <w:rsid w:val="00A630FA"/>
    <w:rsid w:val="00A63105"/>
    <w:rsid w:val="00A633E6"/>
    <w:rsid w:val="00A63799"/>
    <w:rsid w:val="00A65D9B"/>
    <w:rsid w:val="00A66595"/>
    <w:rsid w:val="00A67D13"/>
    <w:rsid w:val="00A70BED"/>
    <w:rsid w:val="00A71A0A"/>
    <w:rsid w:val="00A71C54"/>
    <w:rsid w:val="00A71C77"/>
    <w:rsid w:val="00A728D3"/>
    <w:rsid w:val="00A7349A"/>
    <w:rsid w:val="00A74AE4"/>
    <w:rsid w:val="00A75281"/>
    <w:rsid w:val="00A75430"/>
    <w:rsid w:val="00A7553D"/>
    <w:rsid w:val="00A755A3"/>
    <w:rsid w:val="00A7568D"/>
    <w:rsid w:val="00A75EA1"/>
    <w:rsid w:val="00A76035"/>
    <w:rsid w:val="00A762A0"/>
    <w:rsid w:val="00A76423"/>
    <w:rsid w:val="00A765AA"/>
    <w:rsid w:val="00A76D68"/>
    <w:rsid w:val="00A76E1A"/>
    <w:rsid w:val="00A77A70"/>
    <w:rsid w:val="00A77ABD"/>
    <w:rsid w:val="00A8006B"/>
    <w:rsid w:val="00A805BE"/>
    <w:rsid w:val="00A80A07"/>
    <w:rsid w:val="00A80B73"/>
    <w:rsid w:val="00A81728"/>
    <w:rsid w:val="00A82BBB"/>
    <w:rsid w:val="00A8310F"/>
    <w:rsid w:val="00A837C9"/>
    <w:rsid w:val="00A83955"/>
    <w:rsid w:val="00A83C93"/>
    <w:rsid w:val="00A84CE0"/>
    <w:rsid w:val="00A84F05"/>
    <w:rsid w:val="00A85017"/>
    <w:rsid w:val="00A8599A"/>
    <w:rsid w:val="00A85A4A"/>
    <w:rsid w:val="00A87319"/>
    <w:rsid w:val="00A87970"/>
    <w:rsid w:val="00A87A9F"/>
    <w:rsid w:val="00A87CD4"/>
    <w:rsid w:val="00A9072E"/>
    <w:rsid w:val="00A90A1C"/>
    <w:rsid w:val="00A90B6D"/>
    <w:rsid w:val="00A91AB8"/>
    <w:rsid w:val="00A9261F"/>
    <w:rsid w:val="00A9282A"/>
    <w:rsid w:val="00A929D1"/>
    <w:rsid w:val="00A934DA"/>
    <w:rsid w:val="00A936A8"/>
    <w:rsid w:val="00A93F52"/>
    <w:rsid w:val="00A93F6B"/>
    <w:rsid w:val="00A947BD"/>
    <w:rsid w:val="00A94ED4"/>
    <w:rsid w:val="00A953C7"/>
    <w:rsid w:val="00A9552E"/>
    <w:rsid w:val="00A9637A"/>
    <w:rsid w:val="00A96A1E"/>
    <w:rsid w:val="00A96B4D"/>
    <w:rsid w:val="00A96CDB"/>
    <w:rsid w:val="00A97FE2"/>
    <w:rsid w:val="00AA12BA"/>
    <w:rsid w:val="00AA157D"/>
    <w:rsid w:val="00AA21FE"/>
    <w:rsid w:val="00AA2BF8"/>
    <w:rsid w:val="00AA3435"/>
    <w:rsid w:val="00AA3D12"/>
    <w:rsid w:val="00AA547F"/>
    <w:rsid w:val="00AA5A4E"/>
    <w:rsid w:val="00AA5C51"/>
    <w:rsid w:val="00AA6519"/>
    <w:rsid w:val="00AA6835"/>
    <w:rsid w:val="00AA6AC7"/>
    <w:rsid w:val="00AA6E18"/>
    <w:rsid w:val="00AA7157"/>
    <w:rsid w:val="00AA72D4"/>
    <w:rsid w:val="00AA77FC"/>
    <w:rsid w:val="00AA7916"/>
    <w:rsid w:val="00AB00FC"/>
    <w:rsid w:val="00AB0A96"/>
    <w:rsid w:val="00AB0D78"/>
    <w:rsid w:val="00AB0F5B"/>
    <w:rsid w:val="00AB17E9"/>
    <w:rsid w:val="00AB3229"/>
    <w:rsid w:val="00AB3341"/>
    <w:rsid w:val="00AB366E"/>
    <w:rsid w:val="00AB3925"/>
    <w:rsid w:val="00AB3A45"/>
    <w:rsid w:val="00AB3ED5"/>
    <w:rsid w:val="00AB5B62"/>
    <w:rsid w:val="00AB5CA0"/>
    <w:rsid w:val="00AB5D29"/>
    <w:rsid w:val="00AB5F02"/>
    <w:rsid w:val="00AB674D"/>
    <w:rsid w:val="00AB6CEE"/>
    <w:rsid w:val="00AB73C5"/>
    <w:rsid w:val="00AB7503"/>
    <w:rsid w:val="00AC001A"/>
    <w:rsid w:val="00AC0074"/>
    <w:rsid w:val="00AC0D0F"/>
    <w:rsid w:val="00AC0FBF"/>
    <w:rsid w:val="00AC1413"/>
    <w:rsid w:val="00AC21B5"/>
    <w:rsid w:val="00AC2341"/>
    <w:rsid w:val="00AC28F4"/>
    <w:rsid w:val="00AC3D05"/>
    <w:rsid w:val="00AC4F3A"/>
    <w:rsid w:val="00AC5004"/>
    <w:rsid w:val="00AC5AD3"/>
    <w:rsid w:val="00AC6A28"/>
    <w:rsid w:val="00AC6E79"/>
    <w:rsid w:val="00AD030D"/>
    <w:rsid w:val="00AD1041"/>
    <w:rsid w:val="00AD27FD"/>
    <w:rsid w:val="00AD2C2C"/>
    <w:rsid w:val="00AD3242"/>
    <w:rsid w:val="00AD3E14"/>
    <w:rsid w:val="00AD5024"/>
    <w:rsid w:val="00AD5256"/>
    <w:rsid w:val="00AD53E0"/>
    <w:rsid w:val="00AD584B"/>
    <w:rsid w:val="00AD6464"/>
    <w:rsid w:val="00AD68DE"/>
    <w:rsid w:val="00AD7589"/>
    <w:rsid w:val="00AD7817"/>
    <w:rsid w:val="00AE0C55"/>
    <w:rsid w:val="00AE1816"/>
    <w:rsid w:val="00AE206E"/>
    <w:rsid w:val="00AE2C71"/>
    <w:rsid w:val="00AE2DB8"/>
    <w:rsid w:val="00AE2FC8"/>
    <w:rsid w:val="00AE30AE"/>
    <w:rsid w:val="00AE32A7"/>
    <w:rsid w:val="00AE3C12"/>
    <w:rsid w:val="00AE4B04"/>
    <w:rsid w:val="00AE56C8"/>
    <w:rsid w:val="00AE5728"/>
    <w:rsid w:val="00AE57ED"/>
    <w:rsid w:val="00AE5D92"/>
    <w:rsid w:val="00AE5E47"/>
    <w:rsid w:val="00AE5FF7"/>
    <w:rsid w:val="00AE67F6"/>
    <w:rsid w:val="00AE69F0"/>
    <w:rsid w:val="00AE6A20"/>
    <w:rsid w:val="00AE6C1A"/>
    <w:rsid w:val="00AE76AC"/>
    <w:rsid w:val="00AE776A"/>
    <w:rsid w:val="00AF0040"/>
    <w:rsid w:val="00AF0317"/>
    <w:rsid w:val="00AF098E"/>
    <w:rsid w:val="00AF0D18"/>
    <w:rsid w:val="00AF122D"/>
    <w:rsid w:val="00AF1388"/>
    <w:rsid w:val="00AF286D"/>
    <w:rsid w:val="00AF2F97"/>
    <w:rsid w:val="00AF324B"/>
    <w:rsid w:val="00AF32B9"/>
    <w:rsid w:val="00AF332B"/>
    <w:rsid w:val="00AF3C11"/>
    <w:rsid w:val="00AF3F13"/>
    <w:rsid w:val="00AF40BB"/>
    <w:rsid w:val="00AF52D9"/>
    <w:rsid w:val="00AF5E90"/>
    <w:rsid w:val="00AF5F4C"/>
    <w:rsid w:val="00AF6110"/>
    <w:rsid w:val="00AF62C1"/>
    <w:rsid w:val="00AF6470"/>
    <w:rsid w:val="00AF65B0"/>
    <w:rsid w:val="00AF66B9"/>
    <w:rsid w:val="00AF6D88"/>
    <w:rsid w:val="00AF765A"/>
    <w:rsid w:val="00B0036C"/>
    <w:rsid w:val="00B02051"/>
    <w:rsid w:val="00B020AA"/>
    <w:rsid w:val="00B02419"/>
    <w:rsid w:val="00B03787"/>
    <w:rsid w:val="00B03A7C"/>
    <w:rsid w:val="00B03C32"/>
    <w:rsid w:val="00B042BC"/>
    <w:rsid w:val="00B043DF"/>
    <w:rsid w:val="00B047D2"/>
    <w:rsid w:val="00B0513E"/>
    <w:rsid w:val="00B071EB"/>
    <w:rsid w:val="00B072E6"/>
    <w:rsid w:val="00B07BFF"/>
    <w:rsid w:val="00B07DB0"/>
    <w:rsid w:val="00B106C4"/>
    <w:rsid w:val="00B11010"/>
    <w:rsid w:val="00B112EA"/>
    <w:rsid w:val="00B116B9"/>
    <w:rsid w:val="00B11A62"/>
    <w:rsid w:val="00B11C87"/>
    <w:rsid w:val="00B12DC7"/>
    <w:rsid w:val="00B130F9"/>
    <w:rsid w:val="00B13510"/>
    <w:rsid w:val="00B13C3E"/>
    <w:rsid w:val="00B14A99"/>
    <w:rsid w:val="00B15233"/>
    <w:rsid w:val="00B162CA"/>
    <w:rsid w:val="00B162D1"/>
    <w:rsid w:val="00B16484"/>
    <w:rsid w:val="00B164FD"/>
    <w:rsid w:val="00B16A68"/>
    <w:rsid w:val="00B177EE"/>
    <w:rsid w:val="00B17B9C"/>
    <w:rsid w:val="00B20F0F"/>
    <w:rsid w:val="00B21348"/>
    <w:rsid w:val="00B23414"/>
    <w:rsid w:val="00B23834"/>
    <w:rsid w:val="00B23EBF"/>
    <w:rsid w:val="00B24102"/>
    <w:rsid w:val="00B24637"/>
    <w:rsid w:val="00B2478B"/>
    <w:rsid w:val="00B25A66"/>
    <w:rsid w:val="00B26F49"/>
    <w:rsid w:val="00B27401"/>
    <w:rsid w:val="00B278C7"/>
    <w:rsid w:val="00B27C61"/>
    <w:rsid w:val="00B304E9"/>
    <w:rsid w:val="00B3137E"/>
    <w:rsid w:val="00B31452"/>
    <w:rsid w:val="00B314D6"/>
    <w:rsid w:val="00B31585"/>
    <w:rsid w:val="00B3177A"/>
    <w:rsid w:val="00B3295C"/>
    <w:rsid w:val="00B32AB9"/>
    <w:rsid w:val="00B34010"/>
    <w:rsid w:val="00B348A8"/>
    <w:rsid w:val="00B34CCB"/>
    <w:rsid w:val="00B34D55"/>
    <w:rsid w:val="00B34DEB"/>
    <w:rsid w:val="00B357EE"/>
    <w:rsid w:val="00B358D4"/>
    <w:rsid w:val="00B36294"/>
    <w:rsid w:val="00B36B1D"/>
    <w:rsid w:val="00B36CE8"/>
    <w:rsid w:val="00B3761F"/>
    <w:rsid w:val="00B37EB7"/>
    <w:rsid w:val="00B40216"/>
    <w:rsid w:val="00B403E4"/>
    <w:rsid w:val="00B4071A"/>
    <w:rsid w:val="00B40A83"/>
    <w:rsid w:val="00B413F4"/>
    <w:rsid w:val="00B413F7"/>
    <w:rsid w:val="00B415E3"/>
    <w:rsid w:val="00B4187A"/>
    <w:rsid w:val="00B429B2"/>
    <w:rsid w:val="00B441A0"/>
    <w:rsid w:val="00B44679"/>
    <w:rsid w:val="00B44F06"/>
    <w:rsid w:val="00B4528F"/>
    <w:rsid w:val="00B45FFD"/>
    <w:rsid w:val="00B4655C"/>
    <w:rsid w:val="00B4774C"/>
    <w:rsid w:val="00B47BD7"/>
    <w:rsid w:val="00B500AE"/>
    <w:rsid w:val="00B5035D"/>
    <w:rsid w:val="00B50AFF"/>
    <w:rsid w:val="00B5191D"/>
    <w:rsid w:val="00B51BA9"/>
    <w:rsid w:val="00B51C30"/>
    <w:rsid w:val="00B51DCF"/>
    <w:rsid w:val="00B528FC"/>
    <w:rsid w:val="00B53851"/>
    <w:rsid w:val="00B53947"/>
    <w:rsid w:val="00B53AB0"/>
    <w:rsid w:val="00B53DB2"/>
    <w:rsid w:val="00B5445B"/>
    <w:rsid w:val="00B54681"/>
    <w:rsid w:val="00B54C20"/>
    <w:rsid w:val="00B55314"/>
    <w:rsid w:val="00B55B3D"/>
    <w:rsid w:val="00B561A8"/>
    <w:rsid w:val="00B56F85"/>
    <w:rsid w:val="00B5742B"/>
    <w:rsid w:val="00B5747E"/>
    <w:rsid w:val="00B60876"/>
    <w:rsid w:val="00B612C7"/>
    <w:rsid w:val="00B617B4"/>
    <w:rsid w:val="00B623D1"/>
    <w:rsid w:val="00B62C50"/>
    <w:rsid w:val="00B633CF"/>
    <w:rsid w:val="00B64706"/>
    <w:rsid w:val="00B649C8"/>
    <w:rsid w:val="00B65697"/>
    <w:rsid w:val="00B656AA"/>
    <w:rsid w:val="00B656DE"/>
    <w:rsid w:val="00B65CFA"/>
    <w:rsid w:val="00B70583"/>
    <w:rsid w:val="00B70DBC"/>
    <w:rsid w:val="00B712C2"/>
    <w:rsid w:val="00B71BEC"/>
    <w:rsid w:val="00B71EF3"/>
    <w:rsid w:val="00B71F91"/>
    <w:rsid w:val="00B72153"/>
    <w:rsid w:val="00B725D0"/>
    <w:rsid w:val="00B72A55"/>
    <w:rsid w:val="00B73AB3"/>
    <w:rsid w:val="00B73BBC"/>
    <w:rsid w:val="00B743FA"/>
    <w:rsid w:val="00B745AA"/>
    <w:rsid w:val="00B75482"/>
    <w:rsid w:val="00B76260"/>
    <w:rsid w:val="00B76341"/>
    <w:rsid w:val="00B7650F"/>
    <w:rsid w:val="00B77D09"/>
    <w:rsid w:val="00B8035F"/>
    <w:rsid w:val="00B805A6"/>
    <w:rsid w:val="00B80D40"/>
    <w:rsid w:val="00B812B0"/>
    <w:rsid w:val="00B82969"/>
    <w:rsid w:val="00B82E8B"/>
    <w:rsid w:val="00B83218"/>
    <w:rsid w:val="00B83296"/>
    <w:rsid w:val="00B83849"/>
    <w:rsid w:val="00B83A96"/>
    <w:rsid w:val="00B83E3E"/>
    <w:rsid w:val="00B84185"/>
    <w:rsid w:val="00B84C9F"/>
    <w:rsid w:val="00B852BD"/>
    <w:rsid w:val="00B85ED2"/>
    <w:rsid w:val="00B86AD1"/>
    <w:rsid w:val="00B873B5"/>
    <w:rsid w:val="00B8761D"/>
    <w:rsid w:val="00B87E34"/>
    <w:rsid w:val="00B90C75"/>
    <w:rsid w:val="00B9100C"/>
    <w:rsid w:val="00B910E7"/>
    <w:rsid w:val="00B915DE"/>
    <w:rsid w:val="00B919C1"/>
    <w:rsid w:val="00B91C13"/>
    <w:rsid w:val="00B9231B"/>
    <w:rsid w:val="00B924FD"/>
    <w:rsid w:val="00B935A8"/>
    <w:rsid w:val="00B93684"/>
    <w:rsid w:val="00B940D8"/>
    <w:rsid w:val="00B94685"/>
    <w:rsid w:val="00B953DA"/>
    <w:rsid w:val="00B954B6"/>
    <w:rsid w:val="00B96FE2"/>
    <w:rsid w:val="00B97C28"/>
    <w:rsid w:val="00BA1C60"/>
    <w:rsid w:val="00BA2179"/>
    <w:rsid w:val="00BA2332"/>
    <w:rsid w:val="00BA2E5C"/>
    <w:rsid w:val="00BA3236"/>
    <w:rsid w:val="00BA3884"/>
    <w:rsid w:val="00BA38BA"/>
    <w:rsid w:val="00BA3A91"/>
    <w:rsid w:val="00BA423B"/>
    <w:rsid w:val="00BA45DE"/>
    <w:rsid w:val="00BA47E7"/>
    <w:rsid w:val="00BA51A9"/>
    <w:rsid w:val="00BA6FA2"/>
    <w:rsid w:val="00BA76C5"/>
    <w:rsid w:val="00BA76F0"/>
    <w:rsid w:val="00BB012A"/>
    <w:rsid w:val="00BB0AF4"/>
    <w:rsid w:val="00BB0B2D"/>
    <w:rsid w:val="00BB0C39"/>
    <w:rsid w:val="00BB19C5"/>
    <w:rsid w:val="00BB281A"/>
    <w:rsid w:val="00BB2AC7"/>
    <w:rsid w:val="00BB379A"/>
    <w:rsid w:val="00BB3A4B"/>
    <w:rsid w:val="00BB5906"/>
    <w:rsid w:val="00BB5CBD"/>
    <w:rsid w:val="00BB6012"/>
    <w:rsid w:val="00BB62B5"/>
    <w:rsid w:val="00BB66CA"/>
    <w:rsid w:val="00BB6CBD"/>
    <w:rsid w:val="00BB6D61"/>
    <w:rsid w:val="00BB730B"/>
    <w:rsid w:val="00BC03B2"/>
    <w:rsid w:val="00BC0DC2"/>
    <w:rsid w:val="00BC192B"/>
    <w:rsid w:val="00BC1E03"/>
    <w:rsid w:val="00BC219A"/>
    <w:rsid w:val="00BC40D0"/>
    <w:rsid w:val="00BC4C69"/>
    <w:rsid w:val="00BC5DA7"/>
    <w:rsid w:val="00BC66B3"/>
    <w:rsid w:val="00BD16BA"/>
    <w:rsid w:val="00BD2096"/>
    <w:rsid w:val="00BD2DCC"/>
    <w:rsid w:val="00BD3FCE"/>
    <w:rsid w:val="00BD451F"/>
    <w:rsid w:val="00BD535A"/>
    <w:rsid w:val="00BD6392"/>
    <w:rsid w:val="00BD68DF"/>
    <w:rsid w:val="00BE0D4F"/>
    <w:rsid w:val="00BE2411"/>
    <w:rsid w:val="00BE2A3F"/>
    <w:rsid w:val="00BE2A7A"/>
    <w:rsid w:val="00BE3986"/>
    <w:rsid w:val="00BE3FF7"/>
    <w:rsid w:val="00BE496D"/>
    <w:rsid w:val="00BE4BD1"/>
    <w:rsid w:val="00BE4BD2"/>
    <w:rsid w:val="00BE4F7B"/>
    <w:rsid w:val="00BE5C14"/>
    <w:rsid w:val="00BE729B"/>
    <w:rsid w:val="00BE736A"/>
    <w:rsid w:val="00BE7420"/>
    <w:rsid w:val="00BE74F1"/>
    <w:rsid w:val="00BE76C0"/>
    <w:rsid w:val="00BF06A1"/>
    <w:rsid w:val="00BF0823"/>
    <w:rsid w:val="00BF0DB8"/>
    <w:rsid w:val="00BF115C"/>
    <w:rsid w:val="00BF11B8"/>
    <w:rsid w:val="00BF1C1F"/>
    <w:rsid w:val="00BF2044"/>
    <w:rsid w:val="00BF21D0"/>
    <w:rsid w:val="00BF2803"/>
    <w:rsid w:val="00BF3063"/>
    <w:rsid w:val="00BF31BD"/>
    <w:rsid w:val="00BF3897"/>
    <w:rsid w:val="00BF3BF7"/>
    <w:rsid w:val="00BF4208"/>
    <w:rsid w:val="00BF5FC0"/>
    <w:rsid w:val="00BF637A"/>
    <w:rsid w:val="00BF64E2"/>
    <w:rsid w:val="00BF6AD8"/>
    <w:rsid w:val="00BF7CF0"/>
    <w:rsid w:val="00C015BC"/>
    <w:rsid w:val="00C01C30"/>
    <w:rsid w:val="00C0227B"/>
    <w:rsid w:val="00C033B9"/>
    <w:rsid w:val="00C03D9E"/>
    <w:rsid w:val="00C04270"/>
    <w:rsid w:val="00C045B9"/>
    <w:rsid w:val="00C04A96"/>
    <w:rsid w:val="00C04E46"/>
    <w:rsid w:val="00C050C6"/>
    <w:rsid w:val="00C05543"/>
    <w:rsid w:val="00C0637B"/>
    <w:rsid w:val="00C06FC2"/>
    <w:rsid w:val="00C0758B"/>
    <w:rsid w:val="00C07B9D"/>
    <w:rsid w:val="00C07D6A"/>
    <w:rsid w:val="00C10D69"/>
    <w:rsid w:val="00C1147C"/>
    <w:rsid w:val="00C116C6"/>
    <w:rsid w:val="00C117A4"/>
    <w:rsid w:val="00C11B40"/>
    <w:rsid w:val="00C11CD9"/>
    <w:rsid w:val="00C11F16"/>
    <w:rsid w:val="00C120A3"/>
    <w:rsid w:val="00C120F6"/>
    <w:rsid w:val="00C1226D"/>
    <w:rsid w:val="00C137AB"/>
    <w:rsid w:val="00C149F9"/>
    <w:rsid w:val="00C1511C"/>
    <w:rsid w:val="00C15155"/>
    <w:rsid w:val="00C151EF"/>
    <w:rsid w:val="00C15521"/>
    <w:rsid w:val="00C1781C"/>
    <w:rsid w:val="00C17AB6"/>
    <w:rsid w:val="00C17B44"/>
    <w:rsid w:val="00C2127E"/>
    <w:rsid w:val="00C220A0"/>
    <w:rsid w:val="00C2238A"/>
    <w:rsid w:val="00C22934"/>
    <w:rsid w:val="00C23024"/>
    <w:rsid w:val="00C23669"/>
    <w:rsid w:val="00C23777"/>
    <w:rsid w:val="00C23C1C"/>
    <w:rsid w:val="00C2494C"/>
    <w:rsid w:val="00C24C9B"/>
    <w:rsid w:val="00C250B6"/>
    <w:rsid w:val="00C25570"/>
    <w:rsid w:val="00C26E79"/>
    <w:rsid w:val="00C300F5"/>
    <w:rsid w:val="00C30754"/>
    <w:rsid w:val="00C308F9"/>
    <w:rsid w:val="00C314D4"/>
    <w:rsid w:val="00C31811"/>
    <w:rsid w:val="00C319D1"/>
    <w:rsid w:val="00C322D8"/>
    <w:rsid w:val="00C332A6"/>
    <w:rsid w:val="00C33949"/>
    <w:rsid w:val="00C3460A"/>
    <w:rsid w:val="00C34701"/>
    <w:rsid w:val="00C34887"/>
    <w:rsid w:val="00C365C6"/>
    <w:rsid w:val="00C3680A"/>
    <w:rsid w:val="00C37835"/>
    <w:rsid w:val="00C403B9"/>
    <w:rsid w:val="00C408FB"/>
    <w:rsid w:val="00C40A59"/>
    <w:rsid w:val="00C41B35"/>
    <w:rsid w:val="00C44003"/>
    <w:rsid w:val="00C44F12"/>
    <w:rsid w:val="00C45156"/>
    <w:rsid w:val="00C45B0B"/>
    <w:rsid w:val="00C45C13"/>
    <w:rsid w:val="00C46A45"/>
    <w:rsid w:val="00C4703B"/>
    <w:rsid w:val="00C47176"/>
    <w:rsid w:val="00C47192"/>
    <w:rsid w:val="00C47554"/>
    <w:rsid w:val="00C4787E"/>
    <w:rsid w:val="00C50256"/>
    <w:rsid w:val="00C5027C"/>
    <w:rsid w:val="00C50838"/>
    <w:rsid w:val="00C51032"/>
    <w:rsid w:val="00C513C9"/>
    <w:rsid w:val="00C5177D"/>
    <w:rsid w:val="00C51B64"/>
    <w:rsid w:val="00C51BC1"/>
    <w:rsid w:val="00C52850"/>
    <w:rsid w:val="00C54143"/>
    <w:rsid w:val="00C54AD4"/>
    <w:rsid w:val="00C5514E"/>
    <w:rsid w:val="00C5593F"/>
    <w:rsid w:val="00C56993"/>
    <w:rsid w:val="00C572F9"/>
    <w:rsid w:val="00C57612"/>
    <w:rsid w:val="00C57E3F"/>
    <w:rsid w:val="00C600F9"/>
    <w:rsid w:val="00C60494"/>
    <w:rsid w:val="00C60E01"/>
    <w:rsid w:val="00C60E5C"/>
    <w:rsid w:val="00C6139C"/>
    <w:rsid w:val="00C636A2"/>
    <w:rsid w:val="00C63794"/>
    <w:rsid w:val="00C64420"/>
    <w:rsid w:val="00C654BC"/>
    <w:rsid w:val="00C6554F"/>
    <w:rsid w:val="00C65F7A"/>
    <w:rsid w:val="00C660FA"/>
    <w:rsid w:val="00C661BB"/>
    <w:rsid w:val="00C66332"/>
    <w:rsid w:val="00C670E1"/>
    <w:rsid w:val="00C67B58"/>
    <w:rsid w:val="00C70000"/>
    <w:rsid w:val="00C70650"/>
    <w:rsid w:val="00C706A7"/>
    <w:rsid w:val="00C709F8"/>
    <w:rsid w:val="00C72836"/>
    <w:rsid w:val="00C737D3"/>
    <w:rsid w:val="00C73ECF"/>
    <w:rsid w:val="00C747ED"/>
    <w:rsid w:val="00C748F5"/>
    <w:rsid w:val="00C74AC2"/>
    <w:rsid w:val="00C75D04"/>
    <w:rsid w:val="00C75EF3"/>
    <w:rsid w:val="00C76CA3"/>
    <w:rsid w:val="00C76D9C"/>
    <w:rsid w:val="00C7732F"/>
    <w:rsid w:val="00C775C2"/>
    <w:rsid w:val="00C77DDE"/>
    <w:rsid w:val="00C80C22"/>
    <w:rsid w:val="00C8127F"/>
    <w:rsid w:val="00C8145A"/>
    <w:rsid w:val="00C81559"/>
    <w:rsid w:val="00C81779"/>
    <w:rsid w:val="00C8256B"/>
    <w:rsid w:val="00C8256D"/>
    <w:rsid w:val="00C83257"/>
    <w:rsid w:val="00C836A6"/>
    <w:rsid w:val="00C8398B"/>
    <w:rsid w:val="00C84A34"/>
    <w:rsid w:val="00C855A3"/>
    <w:rsid w:val="00C8696A"/>
    <w:rsid w:val="00C86CC2"/>
    <w:rsid w:val="00C87AFB"/>
    <w:rsid w:val="00C87C55"/>
    <w:rsid w:val="00C907D3"/>
    <w:rsid w:val="00C908A6"/>
    <w:rsid w:val="00C90AF6"/>
    <w:rsid w:val="00C91C30"/>
    <w:rsid w:val="00C92014"/>
    <w:rsid w:val="00C9226F"/>
    <w:rsid w:val="00C930C3"/>
    <w:rsid w:val="00C9355B"/>
    <w:rsid w:val="00C93678"/>
    <w:rsid w:val="00C939AF"/>
    <w:rsid w:val="00C93CA9"/>
    <w:rsid w:val="00C940C8"/>
    <w:rsid w:val="00C941EF"/>
    <w:rsid w:val="00C94494"/>
    <w:rsid w:val="00C94817"/>
    <w:rsid w:val="00C95492"/>
    <w:rsid w:val="00C96126"/>
    <w:rsid w:val="00C9666D"/>
    <w:rsid w:val="00C97409"/>
    <w:rsid w:val="00C97F96"/>
    <w:rsid w:val="00CA0797"/>
    <w:rsid w:val="00CA0E93"/>
    <w:rsid w:val="00CA115B"/>
    <w:rsid w:val="00CA1341"/>
    <w:rsid w:val="00CA1799"/>
    <w:rsid w:val="00CA1A0B"/>
    <w:rsid w:val="00CA1B8C"/>
    <w:rsid w:val="00CA2501"/>
    <w:rsid w:val="00CA3063"/>
    <w:rsid w:val="00CA403F"/>
    <w:rsid w:val="00CA4E11"/>
    <w:rsid w:val="00CA5BA1"/>
    <w:rsid w:val="00CA64F4"/>
    <w:rsid w:val="00CA6A4C"/>
    <w:rsid w:val="00CA787A"/>
    <w:rsid w:val="00CA7C32"/>
    <w:rsid w:val="00CB04C5"/>
    <w:rsid w:val="00CB1038"/>
    <w:rsid w:val="00CB158F"/>
    <w:rsid w:val="00CB1908"/>
    <w:rsid w:val="00CB1A9A"/>
    <w:rsid w:val="00CB2916"/>
    <w:rsid w:val="00CB3563"/>
    <w:rsid w:val="00CB44D0"/>
    <w:rsid w:val="00CB50FE"/>
    <w:rsid w:val="00CB5BAC"/>
    <w:rsid w:val="00CB5D20"/>
    <w:rsid w:val="00CB5EC8"/>
    <w:rsid w:val="00CB604F"/>
    <w:rsid w:val="00CB695E"/>
    <w:rsid w:val="00CB6F2C"/>
    <w:rsid w:val="00CB77DE"/>
    <w:rsid w:val="00CB7DB6"/>
    <w:rsid w:val="00CC06BB"/>
    <w:rsid w:val="00CC0B62"/>
    <w:rsid w:val="00CC0BB3"/>
    <w:rsid w:val="00CC0E8A"/>
    <w:rsid w:val="00CC161F"/>
    <w:rsid w:val="00CC163E"/>
    <w:rsid w:val="00CC2740"/>
    <w:rsid w:val="00CC2C5B"/>
    <w:rsid w:val="00CC3A0A"/>
    <w:rsid w:val="00CC4136"/>
    <w:rsid w:val="00CC4475"/>
    <w:rsid w:val="00CC4B7C"/>
    <w:rsid w:val="00CC6D8C"/>
    <w:rsid w:val="00CC7706"/>
    <w:rsid w:val="00CC7BBF"/>
    <w:rsid w:val="00CC7E2B"/>
    <w:rsid w:val="00CD0B39"/>
    <w:rsid w:val="00CD14E7"/>
    <w:rsid w:val="00CD1716"/>
    <w:rsid w:val="00CD1BD9"/>
    <w:rsid w:val="00CD1DFD"/>
    <w:rsid w:val="00CD2660"/>
    <w:rsid w:val="00CD3374"/>
    <w:rsid w:val="00CD36C6"/>
    <w:rsid w:val="00CD3CCD"/>
    <w:rsid w:val="00CD4CA0"/>
    <w:rsid w:val="00CD641C"/>
    <w:rsid w:val="00CD66B4"/>
    <w:rsid w:val="00CD6DAB"/>
    <w:rsid w:val="00CD6FD4"/>
    <w:rsid w:val="00CE128E"/>
    <w:rsid w:val="00CE14A0"/>
    <w:rsid w:val="00CE1CA9"/>
    <w:rsid w:val="00CE216A"/>
    <w:rsid w:val="00CE24EF"/>
    <w:rsid w:val="00CE3B7A"/>
    <w:rsid w:val="00CE434F"/>
    <w:rsid w:val="00CE449F"/>
    <w:rsid w:val="00CE4ABB"/>
    <w:rsid w:val="00CE4E33"/>
    <w:rsid w:val="00CE4E7A"/>
    <w:rsid w:val="00CE63FD"/>
    <w:rsid w:val="00CE6404"/>
    <w:rsid w:val="00CE655D"/>
    <w:rsid w:val="00CE666C"/>
    <w:rsid w:val="00CE6CF9"/>
    <w:rsid w:val="00CF1146"/>
    <w:rsid w:val="00CF12D1"/>
    <w:rsid w:val="00CF1EB7"/>
    <w:rsid w:val="00CF22F3"/>
    <w:rsid w:val="00CF2696"/>
    <w:rsid w:val="00CF2BE1"/>
    <w:rsid w:val="00CF35FB"/>
    <w:rsid w:val="00CF3FF9"/>
    <w:rsid w:val="00CF466C"/>
    <w:rsid w:val="00CF468D"/>
    <w:rsid w:val="00CF5649"/>
    <w:rsid w:val="00CF6189"/>
    <w:rsid w:val="00CF681B"/>
    <w:rsid w:val="00CF799F"/>
    <w:rsid w:val="00CF7AA5"/>
    <w:rsid w:val="00CF7BA9"/>
    <w:rsid w:val="00CF7D51"/>
    <w:rsid w:val="00CF7F2E"/>
    <w:rsid w:val="00D00B0D"/>
    <w:rsid w:val="00D03C82"/>
    <w:rsid w:val="00D04160"/>
    <w:rsid w:val="00D049E5"/>
    <w:rsid w:val="00D04E8A"/>
    <w:rsid w:val="00D05189"/>
    <w:rsid w:val="00D063BD"/>
    <w:rsid w:val="00D06D2C"/>
    <w:rsid w:val="00D07034"/>
    <w:rsid w:val="00D075B8"/>
    <w:rsid w:val="00D102F2"/>
    <w:rsid w:val="00D10E15"/>
    <w:rsid w:val="00D10FBB"/>
    <w:rsid w:val="00D12580"/>
    <w:rsid w:val="00D138F8"/>
    <w:rsid w:val="00D13AA3"/>
    <w:rsid w:val="00D145AF"/>
    <w:rsid w:val="00D15076"/>
    <w:rsid w:val="00D15347"/>
    <w:rsid w:val="00D16B91"/>
    <w:rsid w:val="00D1730B"/>
    <w:rsid w:val="00D202A3"/>
    <w:rsid w:val="00D218E4"/>
    <w:rsid w:val="00D21B46"/>
    <w:rsid w:val="00D21BF4"/>
    <w:rsid w:val="00D21E6A"/>
    <w:rsid w:val="00D234BF"/>
    <w:rsid w:val="00D2373A"/>
    <w:rsid w:val="00D23EE4"/>
    <w:rsid w:val="00D249B0"/>
    <w:rsid w:val="00D24A92"/>
    <w:rsid w:val="00D25776"/>
    <w:rsid w:val="00D2772F"/>
    <w:rsid w:val="00D300C1"/>
    <w:rsid w:val="00D318CA"/>
    <w:rsid w:val="00D318DC"/>
    <w:rsid w:val="00D31DA4"/>
    <w:rsid w:val="00D32413"/>
    <w:rsid w:val="00D32E3D"/>
    <w:rsid w:val="00D33F90"/>
    <w:rsid w:val="00D3485A"/>
    <w:rsid w:val="00D35A57"/>
    <w:rsid w:val="00D36226"/>
    <w:rsid w:val="00D36354"/>
    <w:rsid w:val="00D36D0D"/>
    <w:rsid w:val="00D37A33"/>
    <w:rsid w:val="00D40287"/>
    <w:rsid w:val="00D40415"/>
    <w:rsid w:val="00D405DD"/>
    <w:rsid w:val="00D416DC"/>
    <w:rsid w:val="00D41888"/>
    <w:rsid w:val="00D41A44"/>
    <w:rsid w:val="00D431B2"/>
    <w:rsid w:val="00D4321D"/>
    <w:rsid w:val="00D432DD"/>
    <w:rsid w:val="00D464E2"/>
    <w:rsid w:val="00D47026"/>
    <w:rsid w:val="00D47177"/>
    <w:rsid w:val="00D4725E"/>
    <w:rsid w:val="00D4726E"/>
    <w:rsid w:val="00D47B9F"/>
    <w:rsid w:val="00D50053"/>
    <w:rsid w:val="00D505AE"/>
    <w:rsid w:val="00D5107E"/>
    <w:rsid w:val="00D5141D"/>
    <w:rsid w:val="00D51A38"/>
    <w:rsid w:val="00D522ED"/>
    <w:rsid w:val="00D526F9"/>
    <w:rsid w:val="00D52FF5"/>
    <w:rsid w:val="00D532BF"/>
    <w:rsid w:val="00D53C10"/>
    <w:rsid w:val="00D55B01"/>
    <w:rsid w:val="00D5631F"/>
    <w:rsid w:val="00D566FE"/>
    <w:rsid w:val="00D56A1D"/>
    <w:rsid w:val="00D5704D"/>
    <w:rsid w:val="00D578D5"/>
    <w:rsid w:val="00D57A19"/>
    <w:rsid w:val="00D6041A"/>
    <w:rsid w:val="00D6095C"/>
    <w:rsid w:val="00D60E70"/>
    <w:rsid w:val="00D60F3D"/>
    <w:rsid w:val="00D61DC2"/>
    <w:rsid w:val="00D620F3"/>
    <w:rsid w:val="00D62912"/>
    <w:rsid w:val="00D62B6F"/>
    <w:rsid w:val="00D633B4"/>
    <w:rsid w:val="00D63A3D"/>
    <w:rsid w:val="00D63B7A"/>
    <w:rsid w:val="00D64C66"/>
    <w:rsid w:val="00D65596"/>
    <w:rsid w:val="00D66022"/>
    <w:rsid w:val="00D664A0"/>
    <w:rsid w:val="00D6732C"/>
    <w:rsid w:val="00D67444"/>
    <w:rsid w:val="00D6779D"/>
    <w:rsid w:val="00D70340"/>
    <w:rsid w:val="00D705BB"/>
    <w:rsid w:val="00D70A52"/>
    <w:rsid w:val="00D71A1F"/>
    <w:rsid w:val="00D71BB4"/>
    <w:rsid w:val="00D71E94"/>
    <w:rsid w:val="00D720EA"/>
    <w:rsid w:val="00D727C1"/>
    <w:rsid w:val="00D72CEE"/>
    <w:rsid w:val="00D73471"/>
    <w:rsid w:val="00D739C1"/>
    <w:rsid w:val="00D73B36"/>
    <w:rsid w:val="00D740F8"/>
    <w:rsid w:val="00D7414D"/>
    <w:rsid w:val="00D74289"/>
    <w:rsid w:val="00D7567C"/>
    <w:rsid w:val="00D767D0"/>
    <w:rsid w:val="00D76CEB"/>
    <w:rsid w:val="00D76DE8"/>
    <w:rsid w:val="00D77049"/>
    <w:rsid w:val="00D77F7E"/>
    <w:rsid w:val="00D8034C"/>
    <w:rsid w:val="00D8049D"/>
    <w:rsid w:val="00D80A2F"/>
    <w:rsid w:val="00D80C37"/>
    <w:rsid w:val="00D80DF9"/>
    <w:rsid w:val="00D815E6"/>
    <w:rsid w:val="00D8170B"/>
    <w:rsid w:val="00D8205D"/>
    <w:rsid w:val="00D8346E"/>
    <w:rsid w:val="00D843F3"/>
    <w:rsid w:val="00D84444"/>
    <w:rsid w:val="00D84E1F"/>
    <w:rsid w:val="00D84EA1"/>
    <w:rsid w:val="00D84EC3"/>
    <w:rsid w:val="00D85102"/>
    <w:rsid w:val="00D851B3"/>
    <w:rsid w:val="00D856FA"/>
    <w:rsid w:val="00D86AB9"/>
    <w:rsid w:val="00D87054"/>
    <w:rsid w:val="00D90DA5"/>
    <w:rsid w:val="00D91045"/>
    <w:rsid w:val="00D914EF"/>
    <w:rsid w:val="00D921A7"/>
    <w:rsid w:val="00D93001"/>
    <w:rsid w:val="00D9395A"/>
    <w:rsid w:val="00D93B23"/>
    <w:rsid w:val="00D94ABA"/>
    <w:rsid w:val="00D94E0C"/>
    <w:rsid w:val="00D9502A"/>
    <w:rsid w:val="00D95187"/>
    <w:rsid w:val="00D96946"/>
    <w:rsid w:val="00D96CDE"/>
    <w:rsid w:val="00D96CE1"/>
    <w:rsid w:val="00D96F16"/>
    <w:rsid w:val="00D971DE"/>
    <w:rsid w:val="00D97DD1"/>
    <w:rsid w:val="00DA02FD"/>
    <w:rsid w:val="00DA10F4"/>
    <w:rsid w:val="00DA1BE1"/>
    <w:rsid w:val="00DA1D50"/>
    <w:rsid w:val="00DA3257"/>
    <w:rsid w:val="00DA340F"/>
    <w:rsid w:val="00DA6534"/>
    <w:rsid w:val="00DA6F35"/>
    <w:rsid w:val="00DB043B"/>
    <w:rsid w:val="00DB2372"/>
    <w:rsid w:val="00DB2C2E"/>
    <w:rsid w:val="00DB300C"/>
    <w:rsid w:val="00DB3D90"/>
    <w:rsid w:val="00DB400C"/>
    <w:rsid w:val="00DB4433"/>
    <w:rsid w:val="00DB4497"/>
    <w:rsid w:val="00DB4B60"/>
    <w:rsid w:val="00DB5E55"/>
    <w:rsid w:val="00DB5F9B"/>
    <w:rsid w:val="00DB6C97"/>
    <w:rsid w:val="00DB775C"/>
    <w:rsid w:val="00DB7FAB"/>
    <w:rsid w:val="00DB7FD4"/>
    <w:rsid w:val="00DC0960"/>
    <w:rsid w:val="00DC23EC"/>
    <w:rsid w:val="00DC2456"/>
    <w:rsid w:val="00DC2511"/>
    <w:rsid w:val="00DC2DDD"/>
    <w:rsid w:val="00DC367D"/>
    <w:rsid w:val="00DC5837"/>
    <w:rsid w:val="00DC5F5C"/>
    <w:rsid w:val="00DC7A33"/>
    <w:rsid w:val="00DD0490"/>
    <w:rsid w:val="00DD0997"/>
    <w:rsid w:val="00DD15C0"/>
    <w:rsid w:val="00DD2DAF"/>
    <w:rsid w:val="00DD2F62"/>
    <w:rsid w:val="00DD31E6"/>
    <w:rsid w:val="00DD36D7"/>
    <w:rsid w:val="00DD41CB"/>
    <w:rsid w:val="00DD43E6"/>
    <w:rsid w:val="00DD44D5"/>
    <w:rsid w:val="00DD4F4F"/>
    <w:rsid w:val="00DD5121"/>
    <w:rsid w:val="00DD5557"/>
    <w:rsid w:val="00DD7680"/>
    <w:rsid w:val="00DE0E0C"/>
    <w:rsid w:val="00DE234A"/>
    <w:rsid w:val="00DE2793"/>
    <w:rsid w:val="00DE284B"/>
    <w:rsid w:val="00DE2B8D"/>
    <w:rsid w:val="00DE331E"/>
    <w:rsid w:val="00DE35D9"/>
    <w:rsid w:val="00DE376C"/>
    <w:rsid w:val="00DE4DEE"/>
    <w:rsid w:val="00DE547B"/>
    <w:rsid w:val="00DE5D8D"/>
    <w:rsid w:val="00DE5F9F"/>
    <w:rsid w:val="00DE673F"/>
    <w:rsid w:val="00DE6C10"/>
    <w:rsid w:val="00DE7734"/>
    <w:rsid w:val="00DE7C3C"/>
    <w:rsid w:val="00DF1463"/>
    <w:rsid w:val="00DF2377"/>
    <w:rsid w:val="00DF307E"/>
    <w:rsid w:val="00DF3D8F"/>
    <w:rsid w:val="00DF3EFE"/>
    <w:rsid w:val="00DF4929"/>
    <w:rsid w:val="00DF59EC"/>
    <w:rsid w:val="00DF66D6"/>
    <w:rsid w:val="00DF69E7"/>
    <w:rsid w:val="00DF788D"/>
    <w:rsid w:val="00DF7BCF"/>
    <w:rsid w:val="00DF7C81"/>
    <w:rsid w:val="00DF7F86"/>
    <w:rsid w:val="00E006F2"/>
    <w:rsid w:val="00E04127"/>
    <w:rsid w:val="00E046B8"/>
    <w:rsid w:val="00E04745"/>
    <w:rsid w:val="00E04BDA"/>
    <w:rsid w:val="00E04BE1"/>
    <w:rsid w:val="00E05E28"/>
    <w:rsid w:val="00E05E60"/>
    <w:rsid w:val="00E0606F"/>
    <w:rsid w:val="00E060A2"/>
    <w:rsid w:val="00E07667"/>
    <w:rsid w:val="00E07B1E"/>
    <w:rsid w:val="00E07C3B"/>
    <w:rsid w:val="00E07DE7"/>
    <w:rsid w:val="00E1127E"/>
    <w:rsid w:val="00E11AC9"/>
    <w:rsid w:val="00E12382"/>
    <w:rsid w:val="00E12835"/>
    <w:rsid w:val="00E1295C"/>
    <w:rsid w:val="00E12FDE"/>
    <w:rsid w:val="00E13A4E"/>
    <w:rsid w:val="00E13F73"/>
    <w:rsid w:val="00E140BD"/>
    <w:rsid w:val="00E1415C"/>
    <w:rsid w:val="00E14742"/>
    <w:rsid w:val="00E14D7B"/>
    <w:rsid w:val="00E168B8"/>
    <w:rsid w:val="00E16950"/>
    <w:rsid w:val="00E16BB2"/>
    <w:rsid w:val="00E1727A"/>
    <w:rsid w:val="00E176D2"/>
    <w:rsid w:val="00E178FE"/>
    <w:rsid w:val="00E17C0E"/>
    <w:rsid w:val="00E17FAB"/>
    <w:rsid w:val="00E204C5"/>
    <w:rsid w:val="00E208D4"/>
    <w:rsid w:val="00E20A34"/>
    <w:rsid w:val="00E20C6C"/>
    <w:rsid w:val="00E20DDB"/>
    <w:rsid w:val="00E21A2A"/>
    <w:rsid w:val="00E21A62"/>
    <w:rsid w:val="00E227F1"/>
    <w:rsid w:val="00E23036"/>
    <w:rsid w:val="00E23370"/>
    <w:rsid w:val="00E23B77"/>
    <w:rsid w:val="00E23D7B"/>
    <w:rsid w:val="00E255EF"/>
    <w:rsid w:val="00E2682F"/>
    <w:rsid w:val="00E2696A"/>
    <w:rsid w:val="00E26A8C"/>
    <w:rsid w:val="00E277F7"/>
    <w:rsid w:val="00E27833"/>
    <w:rsid w:val="00E27B40"/>
    <w:rsid w:val="00E27E6B"/>
    <w:rsid w:val="00E27EE7"/>
    <w:rsid w:val="00E3123A"/>
    <w:rsid w:val="00E315EC"/>
    <w:rsid w:val="00E319A9"/>
    <w:rsid w:val="00E31E72"/>
    <w:rsid w:val="00E3281A"/>
    <w:rsid w:val="00E33276"/>
    <w:rsid w:val="00E33625"/>
    <w:rsid w:val="00E34F09"/>
    <w:rsid w:val="00E352AA"/>
    <w:rsid w:val="00E352CD"/>
    <w:rsid w:val="00E35DEA"/>
    <w:rsid w:val="00E362C3"/>
    <w:rsid w:val="00E36BC4"/>
    <w:rsid w:val="00E37771"/>
    <w:rsid w:val="00E40B6D"/>
    <w:rsid w:val="00E41000"/>
    <w:rsid w:val="00E4174C"/>
    <w:rsid w:val="00E4282F"/>
    <w:rsid w:val="00E439EF"/>
    <w:rsid w:val="00E43E6B"/>
    <w:rsid w:val="00E44589"/>
    <w:rsid w:val="00E445C5"/>
    <w:rsid w:val="00E449C9"/>
    <w:rsid w:val="00E45C33"/>
    <w:rsid w:val="00E4709B"/>
    <w:rsid w:val="00E51246"/>
    <w:rsid w:val="00E51EE1"/>
    <w:rsid w:val="00E52078"/>
    <w:rsid w:val="00E52251"/>
    <w:rsid w:val="00E52CD1"/>
    <w:rsid w:val="00E52E26"/>
    <w:rsid w:val="00E53B62"/>
    <w:rsid w:val="00E53CE0"/>
    <w:rsid w:val="00E53E24"/>
    <w:rsid w:val="00E540BE"/>
    <w:rsid w:val="00E546F6"/>
    <w:rsid w:val="00E55367"/>
    <w:rsid w:val="00E55433"/>
    <w:rsid w:val="00E5573F"/>
    <w:rsid w:val="00E564B3"/>
    <w:rsid w:val="00E57979"/>
    <w:rsid w:val="00E57A28"/>
    <w:rsid w:val="00E57E4E"/>
    <w:rsid w:val="00E57EB7"/>
    <w:rsid w:val="00E60942"/>
    <w:rsid w:val="00E60E44"/>
    <w:rsid w:val="00E61F44"/>
    <w:rsid w:val="00E62118"/>
    <w:rsid w:val="00E6293B"/>
    <w:rsid w:val="00E633C2"/>
    <w:rsid w:val="00E64E03"/>
    <w:rsid w:val="00E64FE9"/>
    <w:rsid w:val="00E65115"/>
    <w:rsid w:val="00E654C0"/>
    <w:rsid w:val="00E6579B"/>
    <w:rsid w:val="00E65B3C"/>
    <w:rsid w:val="00E6673B"/>
    <w:rsid w:val="00E66BA6"/>
    <w:rsid w:val="00E675DC"/>
    <w:rsid w:val="00E676D6"/>
    <w:rsid w:val="00E67800"/>
    <w:rsid w:val="00E6783D"/>
    <w:rsid w:val="00E71079"/>
    <w:rsid w:val="00E71554"/>
    <w:rsid w:val="00E71B31"/>
    <w:rsid w:val="00E72251"/>
    <w:rsid w:val="00E72281"/>
    <w:rsid w:val="00E72CB6"/>
    <w:rsid w:val="00E731D9"/>
    <w:rsid w:val="00E73263"/>
    <w:rsid w:val="00E73AA7"/>
    <w:rsid w:val="00E746A9"/>
    <w:rsid w:val="00E75DC6"/>
    <w:rsid w:val="00E761E5"/>
    <w:rsid w:val="00E76971"/>
    <w:rsid w:val="00E7765B"/>
    <w:rsid w:val="00E77FF3"/>
    <w:rsid w:val="00E809DF"/>
    <w:rsid w:val="00E817A8"/>
    <w:rsid w:val="00E82025"/>
    <w:rsid w:val="00E8302B"/>
    <w:rsid w:val="00E832AE"/>
    <w:rsid w:val="00E83452"/>
    <w:rsid w:val="00E8396A"/>
    <w:rsid w:val="00E83C18"/>
    <w:rsid w:val="00E83FE3"/>
    <w:rsid w:val="00E84054"/>
    <w:rsid w:val="00E84374"/>
    <w:rsid w:val="00E84D0B"/>
    <w:rsid w:val="00E84E51"/>
    <w:rsid w:val="00E84F4B"/>
    <w:rsid w:val="00E85696"/>
    <w:rsid w:val="00E8585B"/>
    <w:rsid w:val="00E86B1F"/>
    <w:rsid w:val="00E87BF1"/>
    <w:rsid w:val="00E902CF"/>
    <w:rsid w:val="00E90C26"/>
    <w:rsid w:val="00E90D9A"/>
    <w:rsid w:val="00E9137B"/>
    <w:rsid w:val="00E91CE1"/>
    <w:rsid w:val="00E92B70"/>
    <w:rsid w:val="00E93645"/>
    <w:rsid w:val="00E937E7"/>
    <w:rsid w:val="00E94862"/>
    <w:rsid w:val="00E948A8"/>
    <w:rsid w:val="00E955FD"/>
    <w:rsid w:val="00E96241"/>
    <w:rsid w:val="00EA00F2"/>
    <w:rsid w:val="00EA0ED5"/>
    <w:rsid w:val="00EA20FA"/>
    <w:rsid w:val="00EA2147"/>
    <w:rsid w:val="00EA28DE"/>
    <w:rsid w:val="00EA2D65"/>
    <w:rsid w:val="00EA3021"/>
    <w:rsid w:val="00EA32CD"/>
    <w:rsid w:val="00EA3CEA"/>
    <w:rsid w:val="00EA3D0A"/>
    <w:rsid w:val="00EA3F68"/>
    <w:rsid w:val="00EA420A"/>
    <w:rsid w:val="00EA485A"/>
    <w:rsid w:val="00EA4880"/>
    <w:rsid w:val="00EA4993"/>
    <w:rsid w:val="00EA4A25"/>
    <w:rsid w:val="00EA4C03"/>
    <w:rsid w:val="00EA4C2B"/>
    <w:rsid w:val="00EA5024"/>
    <w:rsid w:val="00EA5802"/>
    <w:rsid w:val="00EA6044"/>
    <w:rsid w:val="00EA64B6"/>
    <w:rsid w:val="00EA64E4"/>
    <w:rsid w:val="00EA6BDE"/>
    <w:rsid w:val="00EA6E74"/>
    <w:rsid w:val="00EB040E"/>
    <w:rsid w:val="00EB11B5"/>
    <w:rsid w:val="00EB2AA9"/>
    <w:rsid w:val="00EB3369"/>
    <w:rsid w:val="00EB365F"/>
    <w:rsid w:val="00EB4223"/>
    <w:rsid w:val="00EB684A"/>
    <w:rsid w:val="00EB79C4"/>
    <w:rsid w:val="00EC0138"/>
    <w:rsid w:val="00EC0BDE"/>
    <w:rsid w:val="00EC0BEE"/>
    <w:rsid w:val="00EC1106"/>
    <w:rsid w:val="00EC18DF"/>
    <w:rsid w:val="00EC2A42"/>
    <w:rsid w:val="00EC2AF6"/>
    <w:rsid w:val="00EC37BC"/>
    <w:rsid w:val="00EC383C"/>
    <w:rsid w:val="00EC4686"/>
    <w:rsid w:val="00EC4D42"/>
    <w:rsid w:val="00EC58B3"/>
    <w:rsid w:val="00EC5B72"/>
    <w:rsid w:val="00EC5C1F"/>
    <w:rsid w:val="00EC6067"/>
    <w:rsid w:val="00EC630D"/>
    <w:rsid w:val="00EC6322"/>
    <w:rsid w:val="00EC63E5"/>
    <w:rsid w:val="00EC68FE"/>
    <w:rsid w:val="00EC6DFD"/>
    <w:rsid w:val="00ED03ED"/>
    <w:rsid w:val="00ED0CF6"/>
    <w:rsid w:val="00ED1104"/>
    <w:rsid w:val="00ED14F5"/>
    <w:rsid w:val="00ED1C89"/>
    <w:rsid w:val="00ED1D4A"/>
    <w:rsid w:val="00ED2193"/>
    <w:rsid w:val="00ED2931"/>
    <w:rsid w:val="00ED2F57"/>
    <w:rsid w:val="00ED340D"/>
    <w:rsid w:val="00ED34DC"/>
    <w:rsid w:val="00ED3C09"/>
    <w:rsid w:val="00ED3DE3"/>
    <w:rsid w:val="00ED41D5"/>
    <w:rsid w:val="00ED424E"/>
    <w:rsid w:val="00ED46D1"/>
    <w:rsid w:val="00ED52CD"/>
    <w:rsid w:val="00ED585D"/>
    <w:rsid w:val="00ED63A3"/>
    <w:rsid w:val="00ED7B40"/>
    <w:rsid w:val="00ED7E12"/>
    <w:rsid w:val="00EE13D0"/>
    <w:rsid w:val="00EE1B45"/>
    <w:rsid w:val="00EE2132"/>
    <w:rsid w:val="00EE3AC7"/>
    <w:rsid w:val="00EE3B18"/>
    <w:rsid w:val="00EE3DB2"/>
    <w:rsid w:val="00EE4AE4"/>
    <w:rsid w:val="00EE59C4"/>
    <w:rsid w:val="00EE6488"/>
    <w:rsid w:val="00EE65B2"/>
    <w:rsid w:val="00EE68D4"/>
    <w:rsid w:val="00EE6948"/>
    <w:rsid w:val="00EE72E7"/>
    <w:rsid w:val="00EE746F"/>
    <w:rsid w:val="00EE7D2D"/>
    <w:rsid w:val="00EE7D98"/>
    <w:rsid w:val="00EF0468"/>
    <w:rsid w:val="00EF05A9"/>
    <w:rsid w:val="00EF077E"/>
    <w:rsid w:val="00EF07E4"/>
    <w:rsid w:val="00EF07EB"/>
    <w:rsid w:val="00EF0C24"/>
    <w:rsid w:val="00EF1A38"/>
    <w:rsid w:val="00EF1B0B"/>
    <w:rsid w:val="00EF1E10"/>
    <w:rsid w:val="00EF30D0"/>
    <w:rsid w:val="00EF3107"/>
    <w:rsid w:val="00EF33E0"/>
    <w:rsid w:val="00EF3F87"/>
    <w:rsid w:val="00EF3FF9"/>
    <w:rsid w:val="00EF471A"/>
    <w:rsid w:val="00EF4EB2"/>
    <w:rsid w:val="00EF56F9"/>
    <w:rsid w:val="00EF6323"/>
    <w:rsid w:val="00EF70E6"/>
    <w:rsid w:val="00EF776D"/>
    <w:rsid w:val="00F0108B"/>
    <w:rsid w:val="00F019FE"/>
    <w:rsid w:val="00F01CBA"/>
    <w:rsid w:val="00F0271D"/>
    <w:rsid w:val="00F02A31"/>
    <w:rsid w:val="00F02C21"/>
    <w:rsid w:val="00F02DC9"/>
    <w:rsid w:val="00F02E38"/>
    <w:rsid w:val="00F05B25"/>
    <w:rsid w:val="00F05F5C"/>
    <w:rsid w:val="00F05F7E"/>
    <w:rsid w:val="00F062F2"/>
    <w:rsid w:val="00F07C1D"/>
    <w:rsid w:val="00F07CB1"/>
    <w:rsid w:val="00F10919"/>
    <w:rsid w:val="00F10BD0"/>
    <w:rsid w:val="00F115E2"/>
    <w:rsid w:val="00F11D0A"/>
    <w:rsid w:val="00F11E3B"/>
    <w:rsid w:val="00F123E4"/>
    <w:rsid w:val="00F124C9"/>
    <w:rsid w:val="00F13698"/>
    <w:rsid w:val="00F16010"/>
    <w:rsid w:val="00F16B59"/>
    <w:rsid w:val="00F17138"/>
    <w:rsid w:val="00F172CC"/>
    <w:rsid w:val="00F177E7"/>
    <w:rsid w:val="00F200FC"/>
    <w:rsid w:val="00F2097F"/>
    <w:rsid w:val="00F214BF"/>
    <w:rsid w:val="00F217F7"/>
    <w:rsid w:val="00F21909"/>
    <w:rsid w:val="00F222E9"/>
    <w:rsid w:val="00F237B9"/>
    <w:rsid w:val="00F2380B"/>
    <w:rsid w:val="00F23BDB"/>
    <w:rsid w:val="00F24690"/>
    <w:rsid w:val="00F24873"/>
    <w:rsid w:val="00F24B5C"/>
    <w:rsid w:val="00F24D0F"/>
    <w:rsid w:val="00F25FE6"/>
    <w:rsid w:val="00F262C5"/>
    <w:rsid w:val="00F27218"/>
    <w:rsid w:val="00F27801"/>
    <w:rsid w:val="00F2781A"/>
    <w:rsid w:val="00F302AA"/>
    <w:rsid w:val="00F303D8"/>
    <w:rsid w:val="00F306E2"/>
    <w:rsid w:val="00F30E6F"/>
    <w:rsid w:val="00F31065"/>
    <w:rsid w:val="00F31715"/>
    <w:rsid w:val="00F31C7E"/>
    <w:rsid w:val="00F31C87"/>
    <w:rsid w:val="00F32353"/>
    <w:rsid w:val="00F3271D"/>
    <w:rsid w:val="00F33470"/>
    <w:rsid w:val="00F33FBC"/>
    <w:rsid w:val="00F34509"/>
    <w:rsid w:val="00F35449"/>
    <w:rsid w:val="00F354E6"/>
    <w:rsid w:val="00F359F8"/>
    <w:rsid w:val="00F35DE7"/>
    <w:rsid w:val="00F35E45"/>
    <w:rsid w:val="00F3663D"/>
    <w:rsid w:val="00F36775"/>
    <w:rsid w:val="00F36A7A"/>
    <w:rsid w:val="00F401F3"/>
    <w:rsid w:val="00F408CA"/>
    <w:rsid w:val="00F414B3"/>
    <w:rsid w:val="00F41613"/>
    <w:rsid w:val="00F416E3"/>
    <w:rsid w:val="00F421C4"/>
    <w:rsid w:val="00F42A4A"/>
    <w:rsid w:val="00F42AC5"/>
    <w:rsid w:val="00F42DD4"/>
    <w:rsid w:val="00F42F92"/>
    <w:rsid w:val="00F431F6"/>
    <w:rsid w:val="00F43B3C"/>
    <w:rsid w:val="00F43C67"/>
    <w:rsid w:val="00F44D67"/>
    <w:rsid w:val="00F45001"/>
    <w:rsid w:val="00F459FD"/>
    <w:rsid w:val="00F464C1"/>
    <w:rsid w:val="00F466C6"/>
    <w:rsid w:val="00F469A6"/>
    <w:rsid w:val="00F46C6E"/>
    <w:rsid w:val="00F46D26"/>
    <w:rsid w:val="00F4745A"/>
    <w:rsid w:val="00F47BE0"/>
    <w:rsid w:val="00F505C7"/>
    <w:rsid w:val="00F507F3"/>
    <w:rsid w:val="00F50E8F"/>
    <w:rsid w:val="00F51DA9"/>
    <w:rsid w:val="00F5218C"/>
    <w:rsid w:val="00F521AB"/>
    <w:rsid w:val="00F52469"/>
    <w:rsid w:val="00F52544"/>
    <w:rsid w:val="00F53B99"/>
    <w:rsid w:val="00F5466E"/>
    <w:rsid w:val="00F54940"/>
    <w:rsid w:val="00F55188"/>
    <w:rsid w:val="00F558A4"/>
    <w:rsid w:val="00F56AB8"/>
    <w:rsid w:val="00F5727A"/>
    <w:rsid w:val="00F57851"/>
    <w:rsid w:val="00F57A27"/>
    <w:rsid w:val="00F6057A"/>
    <w:rsid w:val="00F607E3"/>
    <w:rsid w:val="00F60920"/>
    <w:rsid w:val="00F61687"/>
    <w:rsid w:val="00F61C50"/>
    <w:rsid w:val="00F61EBB"/>
    <w:rsid w:val="00F626C6"/>
    <w:rsid w:val="00F635A9"/>
    <w:rsid w:val="00F639EA"/>
    <w:rsid w:val="00F647B4"/>
    <w:rsid w:val="00F647EA"/>
    <w:rsid w:val="00F64A8B"/>
    <w:rsid w:val="00F6547A"/>
    <w:rsid w:val="00F662BA"/>
    <w:rsid w:val="00F667B5"/>
    <w:rsid w:val="00F668E7"/>
    <w:rsid w:val="00F66E2E"/>
    <w:rsid w:val="00F671F1"/>
    <w:rsid w:val="00F70C5E"/>
    <w:rsid w:val="00F72175"/>
    <w:rsid w:val="00F7244C"/>
    <w:rsid w:val="00F72DED"/>
    <w:rsid w:val="00F72FBA"/>
    <w:rsid w:val="00F73271"/>
    <w:rsid w:val="00F73EA7"/>
    <w:rsid w:val="00F743FE"/>
    <w:rsid w:val="00F747CA"/>
    <w:rsid w:val="00F747DD"/>
    <w:rsid w:val="00F7495C"/>
    <w:rsid w:val="00F75727"/>
    <w:rsid w:val="00F7626C"/>
    <w:rsid w:val="00F764E9"/>
    <w:rsid w:val="00F76914"/>
    <w:rsid w:val="00F76996"/>
    <w:rsid w:val="00F80840"/>
    <w:rsid w:val="00F80C6B"/>
    <w:rsid w:val="00F80F70"/>
    <w:rsid w:val="00F8142B"/>
    <w:rsid w:val="00F834AF"/>
    <w:rsid w:val="00F83BA1"/>
    <w:rsid w:val="00F840EA"/>
    <w:rsid w:val="00F841F9"/>
    <w:rsid w:val="00F84678"/>
    <w:rsid w:val="00F848AA"/>
    <w:rsid w:val="00F849E9"/>
    <w:rsid w:val="00F85068"/>
    <w:rsid w:val="00F85421"/>
    <w:rsid w:val="00F85543"/>
    <w:rsid w:val="00F8579D"/>
    <w:rsid w:val="00F85EC0"/>
    <w:rsid w:val="00F86E5C"/>
    <w:rsid w:val="00F9137B"/>
    <w:rsid w:val="00F91FCF"/>
    <w:rsid w:val="00F920D2"/>
    <w:rsid w:val="00F93F10"/>
    <w:rsid w:val="00F93F3F"/>
    <w:rsid w:val="00F943CD"/>
    <w:rsid w:val="00F94A71"/>
    <w:rsid w:val="00F95232"/>
    <w:rsid w:val="00F952A4"/>
    <w:rsid w:val="00F95B50"/>
    <w:rsid w:val="00F95C07"/>
    <w:rsid w:val="00F95C78"/>
    <w:rsid w:val="00F95E70"/>
    <w:rsid w:val="00F96245"/>
    <w:rsid w:val="00F96541"/>
    <w:rsid w:val="00F96EFE"/>
    <w:rsid w:val="00F97009"/>
    <w:rsid w:val="00F97BF7"/>
    <w:rsid w:val="00F97EAA"/>
    <w:rsid w:val="00FA0556"/>
    <w:rsid w:val="00FA0CFE"/>
    <w:rsid w:val="00FA0FDA"/>
    <w:rsid w:val="00FA1047"/>
    <w:rsid w:val="00FA1517"/>
    <w:rsid w:val="00FA1539"/>
    <w:rsid w:val="00FA2EB2"/>
    <w:rsid w:val="00FA3C1B"/>
    <w:rsid w:val="00FA45A1"/>
    <w:rsid w:val="00FA5522"/>
    <w:rsid w:val="00FA5AD8"/>
    <w:rsid w:val="00FA5CEF"/>
    <w:rsid w:val="00FA6AEE"/>
    <w:rsid w:val="00FB0352"/>
    <w:rsid w:val="00FB0475"/>
    <w:rsid w:val="00FB1B83"/>
    <w:rsid w:val="00FB1CBC"/>
    <w:rsid w:val="00FB1F6A"/>
    <w:rsid w:val="00FB3706"/>
    <w:rsid w:val="00FB43ED"/>
    <w:rsid w:val="00FB5180"/>
    <w:rsid w:val="00FB5E7E"/>
    <w:rsid w:val="00FB65F0"/>
    <w:rsid w:val="00FB681A"/>
    <w:rsid w:val="00FB6ADC"/>
    <w:rsid w:val="00FB6CEF"/>
    <w:rsid w:val="00FB7710"/>
    <w:rsid w:val="00FC04C1"/>
    <w:rsid w:val="00FC081A"/>
    <w:rsid w:val="00FC0DF1"/>
    <w:rsid w:val="00FC2796"/>
    <w:rsid w:val="00FC310F"/>
    <w:rsid w:val="00FC3CD8"/>
    <w:rsid w:val="00FC45BE"/>
    <w:rsid w:val="00FC5546"/>
    <w:rsid w:val="00FC56F4"/>
    <w:rsid w:val="00FC614A"/>
    <w:rsid w:val="00FC6757"/>
    <w:rsid w:val="00FD031C"/>
    <w:rsid w:val="00FD0912"/>
    <w:rsid w:val="00FD0FC4"/>
    <w:rsid w:val="00FD137E"/>
    <w:rsid w:val="00FD13E7"/>
    <w:rsid w:val="00FD1E03"/>
    <w:rsid w:val="00FD1EDD"/>
    <w:rsid w:val="00FD3979"/>
    <w:rsid w:val="00FD41D4"/>
    <w:rsid w:val="00FD48E8"/>
    <w:rsid w:val="00FD56F9"/>
    <w:rsid w:val="00FD575F"/>
    <w:rsid w:val="00FD63C8"/>
    <w:rsid w:val="00FD6DDA"/>
    <w:rsid w:val="00FD6F5A"/>
    <w:rsid w:val="00FD6FE6"/>
    <w:rsid w:val="00FD7596"/>
    <w:rsid w:val="00FD783B"/>
    <w:rsid w:val="00FE0EA5"/>
    <w:rsid w:val="00FE15FF"/>
    <w:rsid w:val="00FE1A13"/>
    <w:rsid w:val="00FE1BA8"/>
    <w:rsid w:val="00FE2EF4"/>
    <w:rsid w:val="00FE3C34"/>
    <w:rsid w:val="00FE48CA"/>
    <w:rsid w:val="00FE4FD1"/>
    <w:rsid w:val="00FE588B"/>
    <w:rsid w:val="00FE663B"/>
    <w:rsid w:val="00FE7122"/>
    <w:rsid w:val="00FE77A2"/>
    <w:rsid w:val="00FE7E79"/>
    <w:rsid w:val="00FE7E9A"/>
    <w:rsid w:val="00FF0230"/>
    <w:rsid w:val="00FF1E5F"/>
    <w:rsid w:val="00FF2E3C"/>
    <w:rsid w:val="00FF3AF1"/>
    <w:rsid w:val="00FF414B"/>
    <w:rsid w:val="00FF4D11"/>
    <w:rsid w:val="00FF506B"/>
    <w:rsid w:val="00FF509A"/>
    <w:rsid w:val="00FF5210"/>
    <w:rsid w:val="00FF52F0"/>
    <w:rsid w:val="00FF5678"/>
    <w:rsid w:val="00FF6898"/>
    <w:rsid w:val="00FF68EF"/>
    <w:rsid w:val="00FF6DC7"/>
    <w:rsid w:val="00FF74B0"/>
    <w:rsid w:val="00FF79C9"/>
    <w:rsid w:val="01204A75"/>
    <w:rsid w:val="01695A40"/>
    <w:rsid w:val="017D719A"/>
    <w:rsid w:val="01900836"/>
    <w:rsid w:val="01A05B1F"/>
    <w:rsid w:val="01CC78B1"/>
    <w:rsid w:val="01D34FD4"/>
    <w:rsid w:val="01F818EF"/>
    <w:rsid w:val="02077A53"/>
    <w:rsid w:val="02D331B1"/>
    <w:rsid w:val="033B1233"/>
    <w:rsid w:val="0364387A"/>
    <w:rsid w:val="037533F0"/>
    <w:rsid w:val="041941F4"/>
    <w:rsid w:val="04263458"/>
    <w:rsid w:val="042D0015"/>
    <w:rsid w:val="046D6154"/>
    <w:rsid w:val="047D69AE"/>
    <w:rsid w:val="04B87C2C"/>
    <w:rsid w:val="04E71992"/>
    <w:rsid w:val="0559715F"/>
    <w:rsid w:val="05840E97"/>
    <w:rsid w:val="05A85CFB"/>
    <w:rsid w:val="05B839AC"/>
    <w:rsid w:val="05BB20D5"/>
    <w:rsid w:val="05F3590D"/>
    <w:rsid w:val="069D6EDB"/>
    <w:rsid w:val="06A734C3"/>
    <w:rsid w:val="06AB2567"/>
    <w:rsid w:val="06AE00D3"/>
    <w:rsid w:val="07FF0115"/>
    <w:rsid w:val="080776DB"/>
    <w:rsid w:val="08162309"/>
    <w:rsid w:val="08220CA8"/>
    <w:rsid w:val="08537A07"/>
    <w:rsid w:val="08635660"/>
    <w:rsid w:val="08FE462C"/>
    <w:rsid w:val="09A9393C"/>
    <w:rsid w:val="0A3674D9"/>
    <w:rsid w:val="0B7651C5"/>
    <w:rsid w:val="0B7771EB"/>
    <w:rsid w:val="0C186FCC"/>
    <w:rsid w:val="0C7F0ABC"/>
    <w:rsid w:val="0D2E6DC9"/>
    <w:rsid w:val="0D3F77BA"/>
    <w:rsid w:val="0D5539EC"/>
    <w:rsid w:val="0DEE74E9"/>
    <w:rsid w:val="0F2F430A"/>
    <w:rsid w:val="0F3771E6"/>
    <w:rsid w:val="0F651AF0"/>
    <w:rsid w:val="1014113C"/>
    <w:rsid w:val="103F1638"/>
    <w:rsid w:val="10994B4A"/>
    <w:rsid w:val="109C37F6"/>
    <w:rsid w:val="1100367E"/>
    <w:rsid w:val="11B30251"/>
    <w:rsid w:val="120006D1"/>
    <w:rsid w:val="128A1BD5"/>
    <w:rsid w:val="13236089"/>
    <w:rsid w:val="13A5546D"/>
    <w:rsid w:val="144F6DE8"/>
    <w:rsid w:val="14803FF4"/>
    <w:rsid w:val="148C0434"/>
    <w:rsid w:val="14BD46EB"/>
    <w:rsid w:val="14D43DB9"/>
    <w:rsid w:val="150A63D9"/>
    <w:rsid w:val="150F1D59"/>
    <w:rsid w:val="15214086"/>
    <w:rsid w:val="15540D93"/>
    <w:rsid w:val="1558345E"/>
    <w:rsid w:val="15603968"/>
    <w:rsid w:val="158B4D80"/>
    <w:rsid w:val="161B52A7"/>
    <w:rsid w:val="166037BE"/>
    <w:rsid w:val="17085582"/>
    <w:rsid w:val="17FB73D0"/>
    <w:rsid w:val="188368B8"/>
    <w:rsid w:val="18846752"/>
    <w:rsid w:val="18CA5CBD"/>
    <w:rsid w:val="18F3638B"/>
    <w:rsid w:val="192371F8"/>
    <w:rsid w:val="193A1058"/>
    <w:rsid w:val="1A017485"/>
    <w:rsid w:val="1A183ABD"/>
    <w:rsid w:val="1A705E46"/>
    <w:rsid w:val="1B2474F9"/>
    <w:rsid w:val="1BA65454"/>
    <w:rsid w:val="1BB05922"/>
    <w:rsid w:val="1BCF6F33"/>
    <w:rsid w:val="1C1C1836"/>
    <w:rsid w:val="1C345FFD"/>
    <w:rsid w:val="1CB34199"/>
    <w:rsid w:val="1CBD7898"/>
    <w:rsid w:val="1D9250B2"/>
    <w:rsid w:val="1DEE2F82"/>
    <w:rsid w:val="1E3910B7"/>
    <w:rsid w:val="1F612A18"/>
    <w:rsid w:val="1F79670A"/>
    <w:rsid w:val="1FBA7DBF"/>
    <w:rsid w:val="204A2FD9"/>
    <w:rsid w:val="20E122AF"/>
    <w:rsid w:val="2105630E"/>
    <w:rsid w:val="21067893"/>
    <w:rsid w:val="21112A69"/>
    <w:rsid w:val="2157377D"/>
    <w:rsid w:val="21FE1065"/>
    <w:rsid w:val="22C258CA"/>
    <w:rsid w:val="234122C0"/>
    <w:rsid w:val="23A66438"/>
    <w:rsid w:val="23C5698E"/>
    <w:rsid w:val="23CF793C"/>
    <w:rsid w:val="24574A1F"/>
    <w:rsid w:val="2467026A"/>
    <w:rsid w:val="249D78BB"/>
    <w:rsid w:val="25AE131D"/>
    <w:rsid w:val="26EB42F6"/>
    <w:rsid w:val="26ED21C8"/>
    <w:rsid w:val="26F33476"/>
    <w:rsid w:val="27D60767"/>
    <w:rsid w:val="28655270"/>
    <w:rsid w:val="288111F7"/>
    <w:rsid w:val="28D06DA0"/>
    <w:rsid w:val="298C2AF2"/>
    <w:rsid w:val="29994F6D"/>
    <w:rsid w:val="2A0B498C"/>
    <w:rsid w:val="2B581904"/>
    <w:rsid w:val="2B6C041C"/>
    <w:rsid w:val="2C3C7338"/>
    <w:rsid w:val="2D1D76A4"/>
    <w:rsid w:val="2DD93310"/>
    <w:rsid w:val="2DFC43E3"/>
    <w:rsid w:val="2F533242"/>
    <w:rsid w:val="2F8E29AC"/>
    <w:rsid w:val="300608A2"/>
    <w:rsid w:val="300E5264"/>
    <w:rsid w:val="305E2BEC"/>
    <w:rsid w:val="310B7BA1"/>
    <w:rsid w:val="312A6D02"/>
    <w:rsid w:val="31337DD3"/>
    <w:rsid w:val="31956203"/>
    <w:rsid w:val="321547F8"/>
    <w:rsid w:val="324F10DB"/>
    <w:rsid w:val="325722BD"/>
    <w:rsid w:val="328966D6"/>
    <w:rsid w:val="32B4080E"/>
    <w:rsid w:val="32B97ABF"/>
    <w:rsid w:val="32F52654"/>
    <w:rsid w:val="334A62C3"/>
    <w:rsid w:val="3378681A"/>
    <w:rsid w:val="34184B5F"/>
    <w:rsid w:val="3420553A"/>
    <w:rsid w:val="3471079E"/>
    <w:rsid w:val="35046F28"/>
    <w:rsid w:val="351C2F8E"/>
    <w:rsid w:val="355C33B9"/>
    <w:rsid w:val="35B92274"/>
    <w:rsid w:val="36610880"/>
    <w:rsid w:val="36711963"/>
    <w:rsid w:val="36F56EDF"/>
    <w:rsid w:val="3753644D"/>
    <w:rsid w:val="37574FEB"/>
    <w:rsid w:val="37A81EE7"/>
    <w:rsid w:val="380A021A"/>
    <w:rsid w:val="38622BBD"/>
    <w:rsid w:val="395F7409"/>
    <w:rsid w:val="39BF46F4"/>
    <w:rsid w:val="39F77071"/>
    <w:rsid w:val="39FA6B4C"/>
    <w:rsid w:val="3A0B6F8E"/>
    <w:rsid w:val="3A1773C3"/>
    <w:rsid w:val="3A25100C"/>
    <w:rsid w:val="3A2B45EA"/>
    <w:rsid w:val="3ACD53C0"/>
    <w:rsid w:val="3B1B19CD"/>
    <w:rsid w:val="3B8C22C8"/>
    <w:rsid w:val="3C1C1FA4"/>
    <w:rsid w:val="3D1A0EE8"/>
    <w:rsid w:val="3D8018B7"/>
    <w:rsid w:val="3D854856"/>
    <w:rsid w:val="3DBB7986"/>
    <w:rsid w:val="3EB07EE4"/>
    <w:rsid w:val="3F011ECC"/>
    <w:rsid w:val="3F55039E"/>
    <w:rsid w:val="3F86084D"/>
    <w:rsid w:val="3FC37A4B"/>
    <w:rsid w:val="3FDB7782"/>
    <w:rsid w:val="3FEF2BC6"/>
    <w:rsid w:val="403635A8"/>
    <w:rsid w:val="40366F8C"/>
    <w:rsid w:val="40F50568"/>
    <w:rsid w:val="41551124"/>
    <w:rsid w:val="418F41DE"/>
    <w:rsid w:val="42BE6B28"/>
    <w:rsid w:val="42E6079C"/>
    <w:rsid w:val="42E84ABC"/>
    <w:rsid w:val="43BB4964"/>
    <w:rsid w:val="44243118"/>
    <w:rsid w:val="445F4344"/>
    <w:rsid w:val="446722C7"/>
    <w:rsid w:val="44A4429E"/>
    <w:rsid w:val="44E34379"/>
    <w:rsid w:val="461E3F4C"/>
    <w:rsid w:val="462821BD"/>
    <w:rsid w:val="46310531"/>
    <w:rsid w:val="463142F3"/>
    <w:rsid w:val="46520500"/>
    <w:rsid w:val="466E7C39"/>
    <w:rsid w:val="467A03E2"/>
    <w:rsid w:val="468774E2"/>
    <w:rsid w:val="469B364F"/>
    <w:rsid w:val="481066B4"/>
    <w:rsid w:val="488668DF"/>
    <w:rsid w:val="48B72E37"/>
    <w:rsid w:val="491C5D01"/>
    <w:rsid w:val="491D465F"/>
    <w:rsid w:val="49F36D9C"/>
    <w:rsid w:val="4A0A3C07"/>
    <w:rsid w:val="4A6056DE"/>
    <w:rsid w:val="4B225780"/>
    <w:rsid w:val="4B6D0EB5"/>
    <w:rsid w:val="4B7E2638"/>
    <w:rsid w:val="4BD82875"/>
    <w:rsid w:val="4C343AE5"/>
    <w:rsid w:val="4C3E351C"/>
    <w:rsid w:val="4C645472"/>
    <w:rsid w:val="4CC77CC6"/>
    <w:rsid w:val="4D0953CC"/>
    <w:rsid w:val="4D2735DE"/>
    <w:rsid w:val="4D670912"/>
    <w:rsid w:val="4D9A1BEB"/>
    <w:rsid w:val="4DB530C1"/>
    <w:rsid w:val="4EBE2704"/>
    <w:rsid w:val="4F32640B"/>
    <w:rsid w:val="4F6E5AEC"/>
    <w:rsid w:val="4FFE485A"/>
    <w:rsid w:val="509A3C88"/>
    <w:rsid w:val="50A11294"/>
    <w:rsid w:val="50D02E04"/>
    <w:rsid w:val="514F44B1"/>
    <w:rsid w:val="52736AB9"/>
    <w:rsid w:val="52824195"/>
    <w:rsid w:val="52A44D93"/>
    <w:rsid w:val="53925AD6"/>
    <w:rsid w:val="53EA59FB"/>
    <w:rsid w:val="548C770E"/>
    <w:rsid w:val="55006DD0"/>
    <w:rsid w:val="551566F6"/>
    <w:rsid w:val="553325A3"/>
    <w:rsid w:val="55350FA9"/>
    <w:rsid w:val="55EB0DBA"/>
    <w:rsid w:val="56176D3E"/>
    <w:rsid w:val="562916F9"/>
    <w:rsid w:val="56B00E50"/>
    <w:rsid w:val="56BA0D4F"/>
    <w:rsid w:val="56DE336E"/>
    <w:rsid w:val="575C16B6"/>
    <w:rsid w:val="57E9256A"/>
    <w:rsid w:val="58285BFB"/>
    <w:rsid w:val="58484DCF"/>
    <w:rsid w:val="584B10E6"/>
    <w:rsid w:val="58700280"/>
    <w:rsid w:val="59A942E1"/>
    <w:rsid w:val="5AC26D77"/>
    <w:rsid w:val="5ACE71D4"/>
    <w:rsid w:val="5ADA689A"/>
    <w:rsid w:val="5AF80269"/>
    <w:rsid w:val="5B1A6D80"/>
    <w:rsid w:val="5B325EE2"/>
    <w:rsid w:val="5B425577"/>
    <w:rsid w:val="5BFF5497"/>
    <w:rsid w:val="5C351FC2"/>
    <w:rsid w:val="5C532C4C"/>
    <w:rsid w:val="5C6A5913"/>
    <w:rsid w:val="5CFE5850"/>
    <w:rsid w:val="5DA10894"/>
    <w:rsid w:val="5EC162AB"/>
    <w:rsid w:val="5EDB22F1"/>
    <w:rsid w:val="5F2655DE"/>
    <w:rsid w:val="60E17346"/>
    <w:rsid w:val="60E47731"/>
    <w:rsid w:val="61721200"/>
    <w:rsid w:val="61D1612D"/>
    <w:rsid w:val="627C79A2"/>
    <w:rsid w:val="6317043C"/>
    <w:rsid w:val="636B19DB"/>
    <w:rsid w:val="63754991"/>
    <w:rsid w:val="63B01553"/>
    <w:rsid w:val="651D6BE4"/>
    <w:rsid w:val="65214959"/>
    <w:rsid w:val="6606055D"/>
    <w:rsid w:val="66273E2E"/>
    <w:rsid w:val="66EC3B31"/>
    <w:rsid w:val="67A4526E"/>
    <w:rsid w:val="6899612B"/>
    <w:rsid w:val="68CB066C"/>
    <w:rsid w:val="6A5F6440"/>
    <w:rsid w:val="6B14126B"/>
    <w:rsid w:val="6B1A1B69"/>
    <w:rsid w:val="6B511D5A"/>
    <w:rsid w:val="6BFF2E6A"/>
    <w:rsid w:val="6C1E5A1E"/>
    <w:rsid w:val="6C58065B"/>
    <w:rsid w:val="6CAE07D0"/>
    <w:rsid w:val="6CCB351A"/>
    <w:rsid w:val="6DED6E6E"/>
    <w:rsid w:val="6E786635"/>
    <w:rsid w:val="6EE2422B"/>
    <w:rsid w:val="6EE36AE8"/>
    <w:rsid w:val="6F5861C4"/>
    <w:rsid w:val="6F820575"/>
    <w:rsid w:val="70D5050A"/>
    <w:rsid w:val="71074CD4"/>
    <w:rsid w:val="711905FC"/>
    <w:rsid w:val="715A475D"/>
    <w:rsid w:val="717E6E96"/>
    <w:rsid w:val="71C54FC3"/>
    <w:rsid w:val="729079F0"/>
    <w:rsid w:val="7336469A"/>
    <w:rsid w:val="7395105A"/>
    <w:rsid w:val="74026004"/>
    <w:rsid w:val="74647C2F"/>
    <w:rsid w:val="746A1C6F"/>
    <w:rsid w:val="74E46B89"/>
    <w:rsid w:val="756E0E61"/>
    <w:rsid w:val="757158AF"/>
    <w:rsid w:val="759D78AA"/>
    <w:rsid w:val="75E42715"/>
    <w:rsid w:val="768144E8"/>
    <w:rsid w:val="768D1B3F"/>
    <w:rsid w:val="77886107"/>
    <w:rsid w:val="77951F52"/>
    <w:rsid w:val="77972686"/>
    <w:rsid w:val="77D6601D"/>
    <w:rsid w:val="787E5BB7"/>
    <w:rsid w:val="78B16A69"/>
    <w:rsid w:val="79697FE9"/>
    <w:rsid w:val="7AA94BA9"/>
    <w:rsid w:val="7BBC1254"/>
    <w:rsid w:val="7BC913B8"/>
    <w:rsid w:val="7C4153A4"/>
    <w:rsid w:val="7C49116B"/>
    <w:rsid w:val="7D482B55"/>
    <w:rsid w:val="7E0558AD"/>
    <w:rsid w:val="7F643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620EA"/>
    <w:pPr>
      <w:widowControl w:val="0"/>
      <w:jc w:val="both"/>
    </w:pPr>
    <w:rPr>
      <w:kern w:val="2"/>
      <w:sz w:val="21"/>
      <w:szCs w:val="22"/>
    </w:rPr>
  </w:style>
  <w:style w:type="paragraph" w:styleId="2">
    <w:name w:val="heading 2"/>
    <w:basedOn w:val="a"/>
    <w:next w:val="a"/>
    <w:qFormat/>
    <w:rsid w:val="002620EA"/>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2620EA"/>
    <w:rPr>
      <w:sz w:val="28"/>
      <w:szCs w:val="24"/>
    </w:rPr>
  </w:style>
  <w:style w:type="paragraph" w:styleId="a4">
    <w:name w:val="Body Text Indent"/>
    <w:basedOn w:val="a"/>
    <w:qFormat/>
    <w:rsid w:val="002620EA"/>
    <w:pPr>
      <w:ind w:leftChars="200" w:left="420"/>
    </w:pPr>
  </w:style>
  <w:style w:type="paragraph" w:styleId="a5">
    <w:name w:val="Balloon Text"/>
    <w:basedOn w:val="a"/>
    <w:link w:val="Char"/>
    <w:uiPriority w:val="99"/>
    <w:unhideWhenUsed/>
    <w:qFormat/>
    <w:rsid w:val="002620EA"/>
    <w:rPr>
      <w:sz w:val="18"/>
      <w:szCs w:val="18"/>
    </w:rPr>
  </w:style>
  <w:style w:type="paragraph" w:styleId="a6">
    <w:name w:val="footer"/>
    <w:basedOn w:val="a"/>
    <w:link w:val="Char0"/>
    <w:uiPriority w:val="99"/>
    <w:unhideWhenUsed/>
    <w:qFormat/>
    <w:rsid w:val="002620EA"/>
    <w:pPr>
      <w:tabs>
        <w:tab w:val="center" w:pos="4153"/>
        <w:tab w:val="right" w:pos="8306"/>
      </w:tabs>
      <w:snapToGrid w:val="0"/>
      <w:jc w:val="left"/>
    </w:pPr>
    <w:rPr>
      <w:sz w:val="18"/>
      <w:szCs w:val="18"/>
    </w:rPr>
  </w:style>
  <w:style w:type="paragraph" w:styleId="20">
    <w:name w:val="Body Text First Indent 2"/>
    <w:basedOn w:val="a4"/>
    <w:qFormat/>
    <w:rsid w:val="002620EA"/>
    <w:pPr>
      <w:ind w:firstLineChars="200" w:firstLine="420"/>
    </w:pPr>
  </w:style>
  <w:style w:type="paragraph" w:styleId="a7">
    <w:name w:val="header"/>
    <w:basedOn w:val="a"/>
    <w:link w:val="Char1"/>
    <w:uiPriority w:val="99"/>
    <w:unhideWhenUsed/>
    <w:qFormat/>
    <w:rsid w:val="002620E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2620EA"/>
    <w:rPr>
      <w:rFonts w:ascii="Times New Roman" w:eastAsia="宋体" w:hAnsi="Times New Roman" w:cs="Times New Roman"/>
      <w:sz w:val="18"/>
      <w:szCs w:val="18"/>
    </w:rPr>
  </w:style>
  <w:style w:type="character" w:customStyle="1" w:styleId="Char0">
    <w:name w:val="页脚 Char"/>
    <w:basedOn w:val="a1"/>
    <w:link w:val="a6"/>
    <w:uiPriority w:val="99"/>
    <w:qFormat/>
    <w:rsid w:val="002620EA"/>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2620EA"/>
    <w:rPr>
      <w:kern w:val="2"/>
      <w:sz w:val="18"/>
      <w:szCs w:val="18"/>
    </w:rPr>
  </w:style>
  <w:style w:type="paragraph" w:customStyle="1" w:styleId="A40">
    <w:name w:val="新A4正文"/>
    <w:basedOn w:val="a"/>
    <w:qFormat/>
    <w:rsid w:val="002620EA"/>
    <w:pPr>
      <w:ind w:firstLineChars="133" w:firstLine="698"/>
    </w:pPr>
    <w:rPr>
      <w:rFonts w:eastAsia="仿宋_GB2312"/>
      <w:snapToGrid w:val="0"/>
      <w:spacing w:val="12"/>
      <w:kern w:val="0"/>
      <w:sz w:val="32"/>
      <w:szCs w:val="32"/>
    </w:rPr>
  </w:style>
</w:styles>
</file>

<file path=word/webSettings.xml><?xml version="1.0" encoding="utf-8"?>
<w:webSettings xmlns:r="http://schemas.openxmlformats.org/officeDocument/2006/relationships" xmlns:w="http://schemas.openxmlformats.org/wordprocessingml/2006/main">
  <w:divs>
    <w:div w:id="136907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1572</Words>
  <Characters>8962</Characters>
  <Application>Microsoft Office Word</Application>
  <DocSecurity>0</DocSecurity>
  <Lines>74</Lines>
  <Paragraphs>21</Paragraphs>
  <ScaleCrop>false</ScaleCrop>
  <Company>Hewlett-Packard Company</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dc:creator>
  <cp:lastModifiedBy>Administrator</cp:lastModifiedBy>
  <cp:revision>5</cp:revision>
  <cp:lastPrinted>2020-03-04T01:57:00Z</cp:lastPrinted>
  <dcterms:created xsi:type="dcterms:W3CDTF">2020-02-26T03:19:00Z</dcterms:created>
  <dcterms:modified xsi:type="dcterms:W3CDTF">2020-03-07T08:33:00Z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