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60" w:lineRule="atLeast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各镇（街道）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，县政府有关部门、有关单位：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《关于加快推进“长者食堂”建设不断提高养老助餐服务水平的意见》已经县政府同意，现印发给你们，请认真贯彻执行。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lef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沂源县民政局             沂源县财政局 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156" w:beforeAutospacing="0" w:line="560" w:lineRule="atLeast"/>
        <w:ind w:left="0" w:firstLine="128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156" w:beforeAutospacing="0" w:line="560" w:lineRule="atLeast"/>
        <w:ind w:left="0" w:firstLine="128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 沂源县市场监管局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576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5760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2021年6月1日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lef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（此件公开发布）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关于加快推进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“长者食堂”建设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不断提高养老助餐服务水平的意见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为积极适应人口老龄化，不断提升养老服务水平，更好满足老年人就餐需求，现就进一步加快推进“长者食堂”建设不断提高养老助餐服务水平提出以下意见。 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ascii="黑体" w:hAnsi="宋体" w:eastAsia="黑体" w:cs="黑体"/>
          <w:color w:val="000000"/>
          <w:sz w:val="32"/>
          <w:szCs w:val="32"/>
        </w:rPr>
        <w:t>一、总体思路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坚持以习近平新时代中国特色社会主义思想为指导，深入贯彻落实党的十九大和十九届二中、三中、四中、五中全会精神，根据《淄博市民政局 淄博市财政局 淄博市市场监督管理局 关于加快推进“长者食堂”建设不断提高养老助餐服务水平的意见》（淄民〔2021〕</w:t>
      </w:r>
      <w:r>
        <w:rPr>
          <w:rFonts w:ascii="CESI楷体-GB2312" w:hAnsi="CESI楷体-GB2312" w:eastAsia="CESI楷体-GB2312" w:cs="CESI楷体-GB2312"/>
          <w:color w:val="000000"/>
          <w:sz w:val="32"/>
          <w:szCs w:val="32"/>
        </w:rPr>
        <w:t>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）的要求，以城乡老年人需求为导向，围绕“15分钟生活圈”规划布局，通过“政府引导、市场化运作”的模式，坚持政府主导，落实镇（街道）主体责任，鼓励依托现有城乡养老服务设施配建长者食堂，逐步构建多层次、多元化、市场化的长者助餐服务体系，不断提高老年人生活品质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二、工作要求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ascii="楷体_GB2312" w:eastAsia="楷体_GB2312" w:cs="楷体_GB2312"/>
          <w:color w:val="000000"/>
          <w:sz w:val="32"/>
          <w:szCs w:val="32"/>
        </w:rPr>
        <w:t>（一）功能定位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长者食堂是公益性服务项目，主要为老年人提供就餐、送餐服务，为老年人提供丰富、多样、优质的餐品和服务，满足老年人助餐服务需求。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（二）选址要求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科学统筹老年人就餐意愿，掌握老年人口分布情况及助餐需求状况。城市依托社区日间照料中心，合理布局长者食堂。农村依托农村幸福院进行配建，提供助餐服务。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（三）建设模式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1、“日间照料中心+长者食堂”。社区日间照料中心长者食堂由运营方独自承担运营。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2、“农村幸福院+长者食堂。积极探索适合本地特色的“农村幸福院+长者食堂”经营方式，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与新时代文明实践、乡村振兴等紧密结合，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由村集体负责建设和管理运营，实施“村建公营”运营模式；由村集体提供场所，委托养老机构或专业组织负责建设和管理运营，实施“村建民营”运营模式，提高管理运营水平。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长者食堂须具备厨房和就餐场所，应容纳不少于20人同时就餐，为老年人提供集中就餐服务。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（四）备案要求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对符合建设运营标准规范（见附件1）的，经所在镇（街道）同意，向县民政局申请，经评估通过，备案为：“沂源县长者食堂”。各长者食堂要悬挂县内统一的长者助餐标识，网点名称分别为：“×××（社区/村）长者食堂”等。县民政局要及时将各助餐服务机构基本信息、服务内容和服务承诺等事项向社会公开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（五）运营要求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各长者食堂应当上墙公示其许可证件、开放时间、服务范围、餐品价格以及对老年人的优惠、从业人员健康证及资质、食品安全管理制度、食品安全承诺书、举报电话等信息，长者食堂运营机构应当保障老年人用餐安全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2.各长者食堂应根据助餐服务对象用餐特点和时令季节变化，提供适合老年人营养需求的配餐，做到荤素搭配、营养均衡。每周要制定食谱，食谱要提前向老年人公开。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3.加强长者食堂信息化管理。县民政局要完善提升就餐管理手段，各长者食堂应使用助餐服务系统，实现统计、结算、管理等信息化。强化供需对接，鼓励供餐单位开展手机、电话及网络等订餐方式。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建立长者助餐满意度问卷调查机制。从用餐环境满意度、菜品荤素搭配满意度、菜品口味满意度、服务人员态度满意度等方面进行满意度测评，根据测评进一步丰富菜单菜品，提供符合老人需要的个性化和多样化服务，提高长者助餐工作的群众满意度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三、扶持政策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（一）助餐补贴。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对60周岁以上的沂源户籍老年人午餐进行补贴，对60—79周岁的老年人，市财政每餐补贴1元、县财政补贴1元；对80周岁以上的老年人，市财政每餐补贴2元、县财政补贴1元。以运营方直接减除老年人餐费的形式进行补贴，由长者食堂运营方先行垫付，以季度为单位向镇（街道）申报拨付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（二）运营补贴。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对运营满一年、经评估合格的长者食堂，年度午餐就餐老人达到4000人次的，年度补助2万元；达到7000人次的，年度补助3万元；达到10000人次及以上的，年度补助4万元。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（三）按照《关于推进养老事业高质量发展的实施意见》（淄政办字〔2020〕115号）要求，长者食堂经县民政局认定为养老服务设施的，其经营所需的水、电、暖、燃气执行居民价格。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（四）鼓励设立爱心助老服务项目，通过定向捐赠的方式探索推进长者助餐服务。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四、服务质量评估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县民政局于每年的10月份通过委托第三方机构的方式，对运营满一年的长者助餐运营机构服务质量开展评估，并对第三方机构出具的评估结果负责。评估内容包括长者食堂运营机构的项目建设、人员配备、规范运营、运营成效、服务质量、老年人满意度等方面，评估结果于11月初向社会公布，并与运营补贴挂钩。运营补贴于投入运营满一年、评估合格后发放，当年未通过年度评估的不予发放补贴。连续两年评估不合格的撤销备案信息及统一标识，不再受理补贴申请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五、保障措施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（一）加强组织领导。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长者食堂是一项重要的民生工程，各镇（街道）、县直有关部门要充分发挥各自优势，精心组织，密切配合，形成工作合力。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（二）加强监督检查。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县民政局要会同相关部门定期对政策落实情况进行督导检查，密切跟踪资金使用绩效，确保工作落实落细。对弄虚作假骗取财政资金的，要依法追缴各类补助款，并依法追究法律责任。县民政局要充分发挥牵头作用，统筹指导长者助餐服务设施建设。县市场监管局要依法行政，强化从业人员培训力度，同时加大长者食堂食品安全的监督检查频次，确保社区（村居）老年人吃上“放心餐”。各镇（街道）要按照属地化管理要求，负责区域统筹、选址和规划建设，加强日常业务监督管理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（三）加强宣传动员。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要加大宣传力度，增强社区（村居）建设的主动性，鼓励爱心企业积极参与，营造“长者食堂”建设的良好社会氛围。各镇（街道）要主动向社区（村居）居民推广介绍，吸引老年人的参与，满足老年人需求，使老年人生活更有尊严、更加幸福、更有品质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本意见自2021年6月1日起施行，有效期至2023年12月31日。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附件：1.沂源县长者食堂服务管理规范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2.沂源县长者食堂备案申请表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3.沂源县长者食堂运营补贴申请表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黑体"/>
          <w:color w:val="000000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ascii="文星标宋" w:hAnsi="文星标宋" w:eastAsia="文星标宋" w:cs="文星标宋"/>
          <w:color w:val="000000"/>
          <w:sz w:val="44"/>
          <w:szCs w:val="44"/>
        </w:rPr>
        <w:t>沂源县</w:t>
      </w:r>
      <w:r>
        <w:rPr>
          <w:rFonts w:hint="default" w:ascii="文星标宋" w:hAnsi="文星标宋" w:eastAsia="文星标宋" w:cs="文星标宋"/>
          <w:color w:val="000000"/>
          <w:sz w:val="44"/>
          <w:szCs w:val="44"/>
        </w:rPr>
        <w:t>长者食堂服务管理规范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（一）具有合法的专业资质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1.经民政部门备案的养老服务场所。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2.依法取得食品经营许可证（餐饮）资质。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（二）建筑与设备设施基本条件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1.厨房面积与餐厅面积相适应，功能分区（食品清洗区域、食品切配区域、食品烹饪区域、成品供应区域等）布局合理。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2.厨房应配备厨具、清洗水池、冷藏（冻）设施、专用消毒设备、灭蝇防鼠设施等。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3.餐厅有配套的供老年人及特殊人群使用的桌椅、用具等。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4.无障碍设施连续可用，有无障碍慢坡通道、楼梯扶手设备等。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5.有规范的标志标识，包括县民政局统一制作的长者食堂标识和公共信息图形标识，如安全警示标识、服务导向标识等。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（三）日常管理服务标准规范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1.符合《餐饮服务食品安全操作规范》要求，做好食品留样，有健全的老年餐供餐食品安全与安全生产管理制度、检查记录制度、奖惩制度。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长者餐饮服务基本标准。因地制宜综合考虑服务对象的身体特点和时令季节变化，充分考虑老年人饮食习惯，餐食原则上按照荤素搭配、汤饭搭配等方式制作，做到营养丰富、合理和均衡。就餐场所保持清洁卫生，每次就餐后应进行清洁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3.实行公示制度。食品经营许可证、开放时间、服务范围、餐品价格以及对老年人的优惠、员工健康证、食品安全管理制度、食品安全承诺书、举报电话等须上墙公示。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4.服务人员日常管理及服务接待有详细记录。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黑体"/>
          <w:color w:val="000000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default" w:ascii="文星标宋" w:hAnsi="文星标宋" w:eastAsia="文星标宋" w:cs="文星标宋"/>
          <w:color w:val="000000"/>
          <w:sz w:val="36"/>
          <w:szCs w:val="36"/>
        </w:rPr>
        <w:t>沂源县长者食堂备案申请表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申请单位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                                         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 xml:space="preserve">填表时间：  年    月   日 </w:t>
      </w:r>
    </w:p>
    <w:tbl>
      <w:tblPr>
        <w:tblW w:w="0" w:type="auto"/>
        <w:tblInd w:w="-141" w:type="dxa"/>
        <w:tblBorders>
          <w:top w:val="none" w:color="999999" w:sz="6" w:space="0"/>
          <w:left w:val="none" w:color="999999" w:sz="6" w:space="0"/>
          <w:bottom w:val="none" w:color="999999" w:sz="6" w:space="0"/>
          <w:right w:val="non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5"/>
        <w:gridCol w:w="820"/>
        <w:gridCol w:w="439"/>
        <w:gridCol w:w="652"/>
        <w:gridCol w:w="458"/>
        <w:gridCol w:w="1456"/>
        <w:gridCol w:w="759"/>
        <w:gridCol w:w="1734"/>
      </w:tblGrid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24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24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长者食堂名称</w:t>
            </w:r>
          </w:p>
        </w:tc>
        <w:tc>
          <w:tcPr>
            <w:tcW w:w="24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25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24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法定负责人</w:t>
            </w:r>
          </w:p>
        </w:tc>
        <w:tc>
          <w:tcPr>
            <w:tcW w:w="2454" w:type="dxa"/>
            <w:gridSpan w:val="4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8" w:hRule="atLeast"/>
        </w:trPr>
        <w:tc>
          <w:tcPr>
            <w:tcW w:w="3746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设施类别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54" w:type="dxa"/>
            <w:gridSpan w:val="5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社区日间照料中心长者食堂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农村幸福院长者食堂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3746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运营资质</w:t>
            </w:r>
          </w:p>
        </w:tc>
        <w:tc>
          <w:tcPr>
            <w:tcW w:w="5254" w:type="dxa"/>
            <w:gridSpan w:val="5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法人登记证       </w:t>
            </w: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场地产权证或租赁合同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24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占地面积（平方米）</w:t>
            </w:r>
          </w:p>
        </w:tc>
        <w:tc>
          <w:tcPr>
            <w:tcW w:w="1979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建筑面积（平方米）</w:t>
            </w: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244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24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正式运营时间</w:t>
            </w:r>
          </w:p>
        </w:tc>
        <w:tc>
          <w:tcPr>
            <w:tcW w:w="1979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789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24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从业人员总数</w:t>
            </w:r>
          </w:p>
        </w:tc>
        <w:tc>
          <w:tcPr>
            <w:tcW w:w="179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</w:trPr>
        <w:tc>
          <w:tcPr>
            <w:tcW w:w="3291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需提供的证明材料清单</w:t>
            </w:r>
          </w:p>
        </w:tc>
        <w:tc>
          <w:tcPr>
            <w:tcW w:w="5709" w:type="dxa"/>
            <w:gridSpan w:val="6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法人代表身份证复印件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法人登记证书复印件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食品经营许可证复印件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default" w:ascii="Wingdings 2" w:hAnsi="Wingdings 2" w:eastAsia="Wingdings 2" w:cs="Wingdings 2"/>
                <w:color w:val="000000"/>
                <w:sz w:val="24"/>
                <w:szCs w:val="24"/>
                <w:bdr w:val="none" w:color="auto" w:sz="0" w:space="0"/>
              </w:rPr>
              <w:t>£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服务场所的所有权证明或租赁合同复印件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91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镇（街道）申报意见</w:t>
            </w:r>
          </w:p>
        </w:tc>
        <w:tc>
          <w:tcPr>
            <w:tcW w:w="5709" w:type="dxa"/>
            <w:gridSpan w:val="6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负责人签字（盖章）：     年  月  日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291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县民政局备案意见</w:t>
            </w:r>
          </w:p>
        </w:tc>
        <w:tc>
          <w:tcPr>
            <w:tcW w:w="5709" w:type="dxa"/>
            <w:gridSpan w:val="6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负责人签字（盖章）： 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黑体"/>
          <w:color w:val="000000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Fonts w:hint="default" w:ascii="文星标宋" w:hAnsi="文星标宋" w:eastAsia="文星标宋" w:cs="文星标宋"/>
          <w:color w:val="000000"/>
          <w:sz w:val="36"/>
          <w:szCs w:val="36"/>
        </w:rPr>
        <w:t>沂源县长者食堂运营补贴申请表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1200" w:hanging="1200"/>
      </w:pPr>
      <w:r>
        <w:rPr>
          <w:rFonts w:hint="eastAsia" w:ascii="仿宋_GB2312" w:eastAsia="仿宋_GB2312" w:cs="仿宋_GB2312"/>
          <w:color w:val="000000"/>
          <w:sz w:val="24"/>
          <w:szCs w:val="24"/>
        </w:rPr>
        <w:t>申请单位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：                                         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 xml:space="preserve">填表时间：  年    月   日 </w:t>
      </w:r>
    </w:p>
    <w:tbl>
      <w:tblPr>
        <w:tblW w:w="0" w:type="auto"/>
        <w:tblInd w:w="-21" w:type="dxa"/>
        <w:tblBorders>
          <w:top w:val="none" w:color="999999" w:sz="6" w:space="0"/>
          <w:left w:val="none" w:color="999999" w:sz="6" w:space="0"/>
          <w:bottom w:val="none" w:color="999999" w:sz="6" w:space="0"/>
          <w:right w:val="none" w:color="999999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945"/>
        <w:gridCol w:w="1253"/>
        <w:gridCol w:w="1100"/>
        <w:gridCol w:w="1454"/>
        <w:gridCol w:w="2534"/>
      </w:tblGrid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23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长者食堂名称</w:t>
            </w:r>
          </w:p>
        </w:tc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26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2322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法定负责人</w:t>
            </w:r>
          </w:p>
        </w:tc>
        <w:tc>
          <w:tcPr>
            <w:tcW w:w="2454" w:type="dxa"/>
            <w:gridSpan w:val="2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512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638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3626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就餐场地面积</w:t>
            </w:r>
          </w:p>
        </w:tc>
        <w:tc>
          <w:tcPr>
            <w:tcW w:w="5300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626" w:type="dxa"/>
            <w:gridSpan w:val="3"/>
            <w:vMerge w:val="restart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申请补贴款</w:t>
            </w:r>
          </w:p>
        </w:tc>
        <w:tc>
          <w:tcPr>
            <w:tcW w:w="5300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补贴类型：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>            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（助餐补贴、运营补贴）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626" w:type="dxa"/>
            <w:gridSpan w:val="3"/>
            <w:vMerge w:val="continue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Segoe UI" w:hAnsi="Segoe UI" w:eastAsia="Segoe UI" w:cs="Segoe UI"/>
                <w:sz w:val="24"/>
                <w:szCs w:val="24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申请补贴金额：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u w:val="single"/>
                <w:bdr w:val="none" w:color="auto" w:sz="0" w:space="0"/>
              </w:rPr>
              <w:t>           </w:t>
            </w: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元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13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助餐补贴</w:t>
            </w:r>
          </w:p>
        </w:tc>
        <w:tc>
          <w:tcPr>
            <w:tcW w:w="7613" w:type="dxa"/>
            <w:gridSpan w:val="5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60周岁以上助餐补贴人数（    ）人次，申请补贴经费（   ）元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60—79周岁助餐补贴人数（    ）人次，申请补贴经费（   ）元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80周岁以上助餐补贴人数（    ）人次，申请补贴经费（   ）元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313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运营补贴</w:t>
            </w:r>
          </w:p>
        </w:tc>
        <w:tc>
          <w:tcPr>
            <w:tcW w:w="7613" w:type="dxa"/>
            <w:gridSpan w:val="5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年度累计就餐人数（    ）人次，申请补贴经费（    ）元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</w:trPr>
        <w:tc>
          <w:tcPr>
            <w:tcW w:w="8926" w:type="dxa"/>
            <w:gridSpan w:val="6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本机构保证以上所附数据材料真实有效，并承诺遵守《沂源县长者食堂服务管理规范》。如有不实或违反有关规定，承担全部法律责任。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负责人签字（盖章）：                                  年  月  日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3626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镇（街道）意见</w:t>
            </w:r>
          </w:p>
        </w:tc>
        <w:tc>
          <w:tcPr>
            <w:tcW w:w="53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负责人签字（盖章）：        年  月  日</w:t>
            </w:r>
          </w:p>
        </w:tc>
      </w:tr>
      <w:tr>
        <w:tblPrEx>
          <w:tblBorders>
            <w:top w:val="none" w:color="999999" w:sz="6" w:space="0"/>
            <w:left w:val="none" w:color="999999" w:sz="6" w:space="0"/>
            <w:bottom w:val="none" w:color="999999" w:sz="6" w:space="0"/>
            <w:right w:val="none" w:color="999999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3626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ind w:left="0" w:firstLine="480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县民政局、财政局意见</w:t>
            </w:r>
          </w:p>
        </w:tc>
        <w:tc>
          <w:tcPr>
            <w:tcW w:w="5300" w:type="dxa"/>
            <w:gridSpan w:val="3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  <w:jc w:val="center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60" w:lineRule="atLeast"/>
            </w:pPr>
            <w:r>
              <w:rPr>
                <w:rFonts w:hint="eastAsia" w:ascii="仿宋_GB2312" w:hAnsi="Segoe UI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负责人签字（盖章）：          年  月  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2MzMjk4YWU1ZDUxMzYzZmJlYTE5NjE2Nzc4ZWIifQ=="/>
  </w:docVars>
  <w:rsids>
    <w:rsidRoot w:val="11DA44F9"/>
    <w:rsid w:val="05DB04A3"/>
    <w:rsid w:val="0E87741A"/>
    <w:rsid w:val="10FD1C16"/>
    <w:rsid w:val="11DA44F9"/>
    <w:rsid w:val="22F664C5"/>
    <w:rsid w:val="30D75B88"/>
    <w:rsid w:val="32CE2FBA"/>
    <w:rsid w:val="332E5807"/>
    <w:rsid w:val="39657AA9"/>
    <w:rsid w:val="54CB6F02"/>
    <w:rsid w:val="581806B0"/>
    <w:rsid w:val="5F7C32D2"/>
    <w:rsid w:val="6B2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24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739</Characters>
  <Lines>0</Lines>
  <Paragraphs>0</Paragraphs>
  <TotalTime>40</TotalTime>
  <ScaleCrop>false</ScaleCrop>
  <LinksUpToDate>false</LinksUpToDate>
  <CharactersWithSpaces>1065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2023-05-18T06:13:00Z</dcterms:created>
  <dc:creator>长安归故里</dc:creator>
  <cp:lastModifiedBy>长安归故里</cp:lastModifiedBy>
  <dcterms:modified xsi:type="dcterms:W3CDTF">2023-05-18T06:55:31Z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69366FE2B49F4AB2BB05692FB53DBA83_13</vt:lpwstr>
  </property>
</Properties>
</file>