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历山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发〔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历山街道办事处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-SA"/>
        </w:rPr>
        <w:t>关于调整乡村规划建设监督管理办公室的通知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各共同体党委、社区、村(合作社)，街道各部门单位：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为加强乡村建设工程质量安全等方面的监管工作，建立健全乡镇监管机构，根据《山东省乡村建设工程质量安全管理办法》文件精神及市、县建设主管部门要求，经研究决定，对乡村规划建设监督管理办公室进行调整充实。现将人员组成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主    任：高和明    历山街道人大工作委员会主任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副主任：赵永超    历山街道城建办主任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成    员：苏立明    历山街道城建办副主任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房志远    历山街道城建办工作人员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戚厚涛    历山街道城建办工作人员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二、办公室职责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负责限额以下乡村建设工程质量安全监管工作，协助上级有关部门做好限额以上建设工程质量安全监管工作；负责乡镇规划建设管理、村庄(社区)规划建设管理、棚户区和危房改造、气代煤、电代煤等方面工作。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历山街道办事处</w:t>
      </w:r>
    </w:p>
    <w:tbl>
      <w:tblPr>
        <w:tblStyle w:val="5"/>
        <w:tblpPr w:leftFromText="180" w:rightFromText="180" w:vertAnchor="text" w:horzAnchor="page" w:tblpX="1712" w:tblpY="84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7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历山街道党政办公室                                  2023年8月29日印发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-SA"/>
        </w:rPr>
        <w:t>日</w:t>
      </w:r>
    </w:p>
    <w:sectPr>
      <w:footerReference r:id="rId5" w:type="default"/>
      <w:type w:val="continuous"/>
      <w:pgSz w:w="12190" w:h="17040"/>
      <w:pgMar w:top="1448" w:right="1629" w:bottom="2017" w:left="1740" w:header="0" w:footer="1709" w:gutter="0"/>
      <w:pgNumType w:fmt="decimal"/>
      <w:cols w:equalWidth="0" w:num="1">
        <w:col w:w="88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1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2505075</wp:posOffset>
              </wp:positionH>
              <wp:positionV relativeFrom="paragraph">
                <wp:posOffset>247650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25pt;margin-top:19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2CBzNcAAAAK&#10;AQAADwAAAGRycy9kb3ducmV2LnhtbE2PzU7DMBCE70i8g7VI3KjdtJQ2xKlERTgi0XDg6MbbJOCf&#10;yHbT8PZsT/S2Ozua/abYTtawEUPsvZMwnwlg6Bqve9dK+KyrhzWwmJTTyniHEn4xwra8vSlUrv3Z&#10;feC4Ty2jEBdzJaFLacg5j02HVsWZH9DR7eiDVYnW0HId1JnCreGZECtuVe/oQ6cG3HXY/OxPVsKu&#10;quswYgzmC9+qxff7yxJfJynv7+biGVjCKf2b4YJP6FAS08GfnI7MSFhslo9kvQzUiQyrdUbCgYTs&#10;SQAvC35dofwD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2CBzN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NjOGVmZGJlMDU5NTNmZWQ2NjZkMTdiMDlkZjVhZjkifQ=="/>
  </w:docVars>
  <w:rsids>
    <w:rsidRoot w:val="00000000"/>
    <w:rsid w:val="078057A6"/>
    <w:rsid w:val="093D6695"/>
    <w:rsid w:val="0AA832F0"/>
    <w:rsid w:val="17400AAE"/>
    <w:rsid w:val="1CA90EA4"/>
    <w:rsid w:val="2C1F4CDE"/>
    <w:rsid w:val="2C5129BE"/>
    <w:rsid w:val="2C9B0741"/>
    <w:rsid w:val="2CAD22EA"/>
    <w:rsid w:val="35887450"/>
    <w:rsid w:val="36C7044C"/>
    <w:rsid w:val="44A41DCD"/>
    <w:rsid w:val="4C567E51"/>
    <w:rsid w:val="55C34ECD"/>
    <w:rsid w:val="5A8A10C3"/>
    <w:rsid w:val="62BF4061"/>
    <w:rsid w:val="643979E4"/>
    <w:rsid w:val="6DD95D94"/>
    <w:rsid w:val="737547B1"/>
    <w:rsid w:val="79C60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  <w:style w:type="paragraph" w:customStyle="1" w:styleId="9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425</Words>
  <Characters>433</Characters>
  <TotalTime>0</TotalTime>
  <ScaleCrop>false</ScaleCrop>
  <LinksUpToDate>false</LinksUpToDate>
  <CharactersWithSpaces>444</CharactersWithSpaces>
  <Application>WPS Office_12.1.0.15351_F1E327BC-269C-435d-A152-05C5408002CA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2023-07-17T10:16:00Z</dcterms:created>
  <dc:creator>Kingsoft-PDF</dc:creator>
  <cp:lastModifiedBy>Gabriel</cp:lastModifiedBy>
  <dcterms:modified xsi:type="dcterms:W3CDTF">2023-08-31T07:23:14Z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2023-07-17T10:16:08Z</vt:filetime>
  </property>
  <property fmtid="{D5CDD505-2E9C-101B-9397-08002B2CF9AE}" pid="4" name="UsrData">
    <vt:lpwstr>64b4a458dd0b8d001f245c6d</vt:lpwstr>
  </property>
  <property fmtid="{D5CDD505-2E9C-101B-9397-08002B2CF9AE}" pid="5" name="KSOProductBuildVer">
    <vt:lpwstr>2052-12.1.0.15351</vt:lpwstr>
  </property>
  <property fmtid="{D5CDD505-2E9C-101B-9397-08002B2CF9AE}" pid="6" name="ICV">
    <vt:lpwstr>3D1D6E87FBD246CE8BB288F36A9C559D_12</vt:lpwstr>
  </property>
</Properties>
</file>