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napToGrid w:val="0"/>
          <w:spacing w:val="-6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napToGrid w:val="0"/>
          <w:spacing w:val="-6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napToGrid w:val="0"/>
          <w:spacing w:val="-6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napToGrid w:val="0"/>
          <w:spacing w:val="-6"/>
          <w:kern w:val="0"/>
          <w:sz w:val="36"/>
          <w:szCs w:val="36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default" w:ascii="Times New Roman" w:hAnsi="Times New Roman" w:eastAsia="方正小标宋简体" w:cs="Times New Roman"/>
          <w:b w:val="0"/>
          <w:bCs/>
          <w:snapToGrid w:val="0"/>
          <w:spacing w:val="-6"/>
          <w:kern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napToGrid w:val="0"/>
          <w:spacing w:val="-6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历山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发〔20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napToGrid w:val="0"/>
          <w:spacing w:val="-6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3"/>
          <w:szCs w:val="43"/>
          <w:lang w:val="en-US" w:eastAsia="zh-CN"/>
        </w:rPr>
        <w:t>历山街道办事处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3"/>
          <w:szCs w:val="43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3"/>
          <w:szCs w:val="43"/>
          <w:lang w:val="en-US" w:eastAsia="zh-CN"/>
        </w:rPr>
        <w:t>进一步加强城乡公益性岗位管理工作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3"/>
          <w:szCs w:val="43"/>
          <w:lang w:val="en-US" w:eastAsia="zh-CN"/>
        </w:rPr>
        <w:t>的通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3"/>
          <w:szCs w:val="43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3"/>
          <w:szCs w:val="43"/>
          <w:lang w:val="en-US" w:eastAsia="zh-CN"/>
        </w:rPr>
        <w:t>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各新区共同体，各社区、村，街道各部门单位：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为进一步规范加强城乡公益性岗位管理，加快推动城乡公益性岗位扩容提质，根据市委市政府、县委县政府相关文件要求，现就做好公益性岗位人员管理工作相关事宜通知如下：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一、公益性岗位就业人员的管理和监督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（一）公益性岗位就业人员的用工管理，实行“谁用人、谁管理、谁负责”和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城乡公益岗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扩容提质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工作专班监管的双重管理原则，各社区、村（居）负责公益性岗位人员的日常管理。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（二）城乡公益岗工作专班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对各社区、村（居）公益性岗位人员上岗情况进行检查，对存在吃空饷、转包代岗、人岗分离等弄虚作假情况，一经查实，责令限期整改，并追回所有补贴资金，收回公益性岗位指标。情节严重，构成犯罪的，依法追究有关人员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（三）社区、村（居）要对安置的公益性岗位人员建立基础档案及台帐，规范管理，作为公益性岗位专项目标的考核依据。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（四）各新区共同体要在每月3日前把所辖社区、村居的公益性岗位人员上月出勤情况报街道人社所，说明人员变动情况，作为岗位补贴、社会保险补贴发放的依据。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（五）村（居）要制定本单位公益性岗位考核管理办法，并严格执行考勤、岗位职责等各项管理制度。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（六）公益性岗位就业人员必须服从社区、村（居）的安排和管理，遵守村（居）的规章制度，认真履行岗位工作职责。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（七）公益性岗位就业人员聘用期内自动离职、辞职、被辞退或解除聘用协议的，不再享受公益性岗位安置待遇。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二、公益性岗位人员退出管理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公益性岗位人员有下列情形之一的，社区、村（居）可上报人社所，解除劳动合同（劳务协议），同时停止发放岗位补贴：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自然退出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通过用人单位吸纳、灵活就业、自主创业等方式已实现就业的；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自愿退出岗位的；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公益性岗位已满规定期限的；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不能坚持正常工作的；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已享受基本城镇职工养老保险待遇或死亡的；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其他须退出岗位的情况。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人员清退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提供虚假材料上岗的；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申报材料虚假失实的；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本人未提供相应劳动，他人顶替上岗的；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无故连续旷工超过15天或一年内累计旷工30天的；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不服从岗位管理或违反岗位管理办法的，造成不良影响的；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工作质量、标准达不到要求，经整改仍不到位的；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在岗期间被依法追究刑事责任的；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其他不符合城乡公益性岗位条件的。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历山街道办事处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pStyle w:val="2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tbl>
      <w:tblPr>
        <w:tblStyle w:val="6"/>
        <w:tblpPr w:leftFromText="180" w:rightFromText="180" w:vertAnchor="text" w:horzAnchor="page" w:tblpX="1780" w:tblpY="719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wordWrap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历山街道党政办公室               2023年3月3日印发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OGVmZGJlMDU5NTNmZWQ2NjZkMTdiMDlkZjVhZjkifQ=="/>
  </w:docVars>
  <w:rsids>
    <w:rsidRoot w:val="578C06DF"/>
    <w:rsid w:val="0B910830"/>
    <w:rsid w:val="0C7F7CE7"/>
    <w:rsid w:val="22066450"/>
    <w:rsid w:val="36704B65"/>
    <w:rsid w:val="38FF3ECD"/>
    <w:rsid w:val="578C06DF"/>
    <w:rsid w:val="5AB6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UserStyle_0"/>
    <w:basedOn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997</Words>
  <Characters>1008</Characters>
  <Lines>0</Lines>
  <Paragraphs>0</Paragraphs>
  <TotalTime>0</TotalTime>
  <ScaleCrop>false</ScaleCrop>
  <LinksUpToDate>false</LinksUpToDate>
  <CharactersWithSpaces>1129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2023-03-03T01:05:00Z</dcterms:created>
  <dc:creator>Gabriel</dc:creator>
  <cp:lastModifiedBy>Gabriel</cp:lastModifiedBy>
  <cp:lastPrinted>2023-03-15T01:15:48Z</cp:lastPrinted>
  <dcterms:modified xsi:type="dcterms:W3CDTF">2023-03-15T01:16:13Z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637A380D5A444304923800F6EE276119</vt:lpwstr>
  </property>
</Properties>
</file>