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9EB4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b w:val="0"/>
          <w:bCs w:val="0"/>
          <w:color w:val="000000"/>
          <w:sz w:val="32"/>
          <w:szCs w:val="32"/>
        </w:rPr>
      </w:pPr>
      <w:bookmarkStart w:id="1" w:name="_GoBack"/>
      <w:bookmarkEnd w:id="1"/>
      <w:bookmarkStart w:id="0" w:name="_Hlk66806246"/>
      <w:bookmarkEnd w:id="0"/>
    </w:p>
    <w:p w14:paraId="251D29C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b w:val="0"/>
          <w:bCs w:val="0"/>
          <w:color w:val="000000"/>
          <w:sz w:val="32"/>
          <w:szCs w:val="32"/>
        </w:rPr>
      </w:pPr>
    </w:p>
    <w:p w14:paraId="3610AD2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b w:val="0"/>
          <w:bCs w:val="0"/>
          <w:color w:val="000000"/>
          <w:sz w:val="32"/>
          <w:szCs w:val="32"/>
        </w:rPr>
      </w:pPr>
    </w:p>
    <w:p w14:paraId="75574F65">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b w:val="0"/>
          <w:bCs w:val="0"/>
          <w:color w:val="000000"/>
          <w:sz w:val="32"/>
          <w:szCs w:val="32"/>
        </w:rPr>
      </w:pPr>
    </w:p>
    <w:p w14:paraId="4EA8A9AF">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仿宋_GB2312" w:cs="Times New Roman"/>
          <w:b w:val="0"/>
          <w:bCs w:val="0"/>
          <w:color w:val="000000"/>
          <w:sz w:val="30"/>
          <w:szCs w:val="30"/>
        </w:rPr>
      </w:pPr>
    </w:p>
    <w:p w14:paraId="4A6F9BEC">
      <w:pPr>
        <w:pStyle w:val="10"/>
        <w:rPr>
          <w:rFonts w:hint="default"/>
          <w:sz w:val="30"/>
          <w:szCs w:val="30"/>
        </w:rPr>
      </w:pPr>
    </w:p>
    <w:p w14:paraId="234CF96B">
      <w:pPr>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firstLine="0" w:firstLineChars="0"/>
        <w:jc w:val="center"/>
        <w:textAlignment w:val="auto"/>
        <w:outlineLvl w:val="9"/>
        <w:rPr>
          <w:rFonts w:hint="default" w:ascii="Times New Roman" w:hAnsi="Times New Roman" w:eastAsia="楷体_GB2312" w:cs="Times New Roman"/>
          <w:b w:val="0"/>
          <w:bCs w:val="0"/>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鲁政</w:t>
      </w:r>
      <w:r>
        <w:rPr>
          <w:rFonts w:hint="default" w:ascii="Times New Roman" w:hAnsi="Times New Roman" w:eastAsia="仿宋_GB2312" w:cs="Times New Roman"/>
          <w:b w:val="0"/>
          <w:bCs w:val="0"/>
          <w:color w:val="000000"/>
          <w:kern w:val="0"/>
          <w:sz w:val="32"/>
          <w:szCs w:val="32"/>
          <w:lang w:val="en-US"/>
        </w:rPr>
        <w:t>发</w:t>
      </w: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25</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val="0"/>
          <w:bCs w:val="0"/>
          <w:color w:val="000000"/>
          <w:kern w:val="0"/>
          <w:sz w:val="32"/>
          <w:szCs w:val="32"/>
          <w:lang w:val="en-US" w:eastAsia="zh-CN"/>
        </w:rPr>
        <w:t>号</w:t>
      </w:r>
    </w:p>
    <w:p w14:paraId="6890626A">
      <w:pPr>
        <w:pStyle w:val="14"/>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both"/>
        <w:textAlignment w:val="auto"/>
        <w:outlineLvl w:val="9"/>
        <w:rPr>
          <w:rFonts w:hint="default" w:ascii="Times New Roman" w:hAnsi="Times New Roman" w:eastAsia="方正小标宋简体" w:cs="Times New Roman"/>
          <w:b w:val="0"/>
          <w:bCs w:val="0"/>
          <w:spacing w:val="0"/>
          <w:sz w:val="44"/>
          <w:szCs w:val="44"/>
          <w:lang w:bidi="ar-SA"/>
        </w:rPr>
      </w:pPr>
    </w:p>
    <w:p w14:paraId="2A3EA20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pacing w:val="0"/>
          <w:w w:val="100"/>
          <w:sz w:val="44"/>
          <w:szCs w:val="44"/>
          <w:lang w:val="en-US" w:eastAsia="zh-CN"/>
        </w:rPr>
      </w:pPr>
      <w:r>
        <w:rPr>
          <w:rFonts w:hint="default" w:ascii="Times New Roman" w:hAnsi="Times New Roman" w:eastAsia="方正小标宋简体" w:cs="Times New Roman"/>
          <w:b w:val="0"/>
          <w:bCs w:val="0"/>
          <w:spacing w:val="0"/>
          <w:w w:val="100"/>
          <w:sz w:val="44"/>
          <w:szCs w:val="44"/>
          <w:lang w:val="en-US" w:eastAsia="zh-CN"/>
        </w:rPr>
        <w:t>鲁村镇人民政府</w:t>
      </w:r>
    </w:p>
    <w:p w14:paraId="1C2023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Autospacing="0" w:afterAutospacing="0" w:line="560" w:lineRule="exact"/>
        <w:ind w:left="0" w:leftChars="0"/>
        <w:jc w:val="center"/>
        <w:textAlignment w:val="baseline"/>
        <w:outlineLvl w:val="9"/>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eastAsia="zh-CN"/>
        </w:rPr>
        <w:t>关于印发《</w:t>
      </w:r>
      <w:r>
        <w:rPr>
          <w:rFonts w:hint="default" w:ascii="Times New Roman" w:hAnsi="Times New Roman" w:eastAsia="方正小标宋简体" w:cs="Times New Roman"/>
          <w:b w:val="0"/>
          <w:bCs w:val="0"/>
          <w:spacing w:val="0"/>
          <w:w w:val="100"/>
          <w:sz w:val="44"/>
          <w:szCs w:val="44"/>
          <w:lang w:val="en-US" w:eastAsia="zh-CN"/>
        </w:rPr>
        <w:t>鲁村镇</w:t>
      </w:r>
      <w:r>
        <w:rPr>
          <w:rFonts w:hint="default" w:ascii="Times New Roman" w:hAnsi="Times New Roman" w:eastAsia="方正小标宋简体" w:cs="Times New Roman"/>
          <w:b w:val="0"/>
          <w:bCs w:val="0"/>
          <w:i w:val="0"/>
          <w:caps w:val="0"/>
          <w:color w:val="000000"/>
          <w:spacing w:val="0"/>
          <w:w w:val="100"/>
          <w:sz w:val="44"/>
          <w:szCs w:val="44"/>
          <w:lang w:eastAsia="zh-CN"/>
        </w:rPr>
        <w:t>202</w:t>
      </w:r>
      <w:r>
        <w:rPr>
          <w:rFonts w:hint="default" w:ascii="Times New Roman" w:hAnsi="Times New Roman" w:eastAsia="方正小标宋简体" w:cs="Times New Roman"/>
          <w:b w:val="0"/>
          <w:bCs w:val="0"/>
          <w:i w:val="0"/>
          <w:caps w:val="0"/>
          <w:color w:val="000000"/>
          <w:spacing w:val="0"/>
          <w:w w:val="100"/>
          <w:sz w:val="44"/>
          <w:szCs w:val="44"/>
          <w:lang w:val="en-US" w:eastAsia="zh-CN"/>
        </w:rPr>
        <w:t>5</w:t>
      </w:r>
      <w:r>
        <w:rPr>
          <w:rFonts w:hint="default" w:ascii="Times New Roman" w:hAnsi="Times New Roman" w:eastAsia="方正小标宋简体" w:cs="Times New Roman"/>
          <w:b w:val="0"/>
          <w:bCs w:val="0"/>
          <w:i w:val="0"/>
          <w:caps w:val="0"/>
          <w:color w:val="000000"/>
          <w:spacing w:val="0"/>
          <w:w w:val="100"/>
          <w:sz w:val="44"/>
          <w:szCs w:val="44"/>
          <w:lang w:eastAsia="zh-CN"/>
        </w:rPr>
        <w:t>年“安全生产月”</w:t>
      </w:r>
      <w:r>
        <w:rPr>
          <w:rFonts w:hint="default" w:ascii="Times New Roman" w:hAnsi="Times New Roman" w:eastAsia="方正小标宋简体" w:cs="Times New Roman"/>
          <w:b w:val="0"/>
          <w:bCs w:val="0"/>
          <w:i w:val="0"/>
          <w:caps w:val="0"/>
          <w:color w:val="000000"/>
          <w:spacing w:val="0"/>
          <w:w w:val="100"/>
          <w:sz w:val="44"/>
          <w:szCs w:val="44"/>
          <w:lang w:val="en-US" w:eastAsia="zh-CN"/>
        </w:rPr>
        <w:t>活动</w:t>
      </w:r>
    </w:p>
    <w:p w14:paraId="5B3102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Autospacing="0" w:afterAutospacing="0" w:line="560" w:lineRule="exact"/>
        <w:ind w:left="0" w:leftChars="0"/>
        <w:jc w:val="center"/>
        <w:textAlignment w:val="baseline"/>
        <w:outlineLvl w:val="9"/>
        <w:rPr>
          <w:rFonts w:hint="default" w:ascii="Times New Roman" w:hAnsi="Times New Roman" w:eastAsia="方正小标宋简体" w:cs="Times New Roman"/>
          <w:b w:val="0"/>
          <w:bCs w:val="0"/>
          <w:i w:val="0"/>
          <w:caps w:val="0"/>
          <w:color w:val="000000"/>
          <w:spacing w:val="0"/>
          <w:w w:val="100"/>
          <w:sz w:val="44"/>
          <w:szCs w:val="44"/>
        </w:rPr>
      </w:pPr>
      <w:r>
        <w:rPr>
          <w:rFonts w:hint="default" w:ascii="Times New Roman" w:hAnsi="Times New Roman" w:eastAsia="方正小标宋简体" w:cs="Times New Roman"/>
          <w:b w:val="0"/>
          <w:bCs w:val="0"/>
          <w:i w:val="0"/>
          <w:caps w:val="0"/>
          <w:color w:val="000000"/>
          <w:spacing w:val="0"/>
          <w:w w:val="100"/>
          <w:sz w:val="44"/>
          <w:szCs w:val="44"/>
          <w:lang w:eastAsia="zh-CN"/>
        </w:rPr>
        <w:t>实施方案》的通知</w:t>
      </w:r>
    </w:p>
    <w:p w14:paraId="4266AEB9">
      <w:pPr>
        <w:pStyle w:val="8"/>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0" w:beforeAutospacing="0" w:after="0" w:afterAutospacing="0" w:line="560" w:lineRule="exact"/>
        <w:ind w:left="0" w:leftChars="0" w:right="0" w:firstLine="640" w:firstLineChars="200"/>
        <w:jc w:val="both"/>
        <w:outlineLvl w:val="9"/>
        <w:rPr>
          <w:rFonts w:hint="default" w:ascii="Times New Roman" w:hAnsi="Times New Roman" w:eastAsia="仿宋_GB2312" w:cs="Times New Roman"/>
          <w:b w:val="0"/>
          <w:bCs w:val="0"/>
          <w:color w:val="000000"/>
          <w:kern w:val="0"/>
          <w:sz w:val="32"/>
          <w:szCs w:val="32"/>
          <w:shd w:val="clear" w:color="auto" w:fill="FFFFFF"/>
          <w:lang w:val="en-US" w:eastAsia="zh-CN" w:bidi="ar-SA"/>
        </w:rPr>
      </w:pPr>
    </w:p>
    <w:p w14:paraId="279E4648">
      <w:pPr>
        <w:pStyle w:val="8"/>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0" w:beforeAutospacing="0" w:after="0" w:afterAutospacing="0" w:line="560" w:lineRule="exact"/>
        <w:ind w:left="0" w:leftChars="0" w:right="0"/>
        <w:jc w:val="both"/>
        <w:outlineLvl w:val="9"/>
        <w:rPr>
          <w:rFonts w:hint="default" w:ascii="Times New Roman" w:hAnsi="Times New Roman" w:eastAsia="仿宋_GB2312" w:cs="Times New Roman"/>
          <w:b w:val="0"/>
          <w:bCs w:val="0"/>
          <w:color w:val="000000"/>
          <w:kern w:val="0"/>
          <w:sz w:val="32"/>
          <w:szCs w:val="32"/>
          <w:shd w:val="clear" w:color="auto" w:fill="FFFFFF"/>
          <w:lang w:val="en-US" w:eastAsia="zh-CN" w:bidi="ar-SA"/>
        </w:rPr>
      </w:pPr>
      <w:r>
        <w:rPr>
          <w:rFonts w:hint="default" w:ascii="Times New Roman" w:hAnsi="Times New Roman" w:eastAsia="仿宋_GB2312" w:cs="Times New Roman"/>
          <w:b w:val="0"/>
          <w:bCs w:val="0"/>
          <w:color w:val="000000"/>
          <w:kern w:val="0"/>
          <w:sz w:val="32"/>
          <w:szCs w:val="32"/>
          <w:shd w:val="clear" w:color="auto" w:fill="FFFFFF"/>
          <w:lang w:val="en-US" w:eastAsia="zh-CN" w:bidi="ar-SA"/>
        </w:rPr>
        <w:t>各</w:t>
      </w:r>
      <w:r>
        <w:rPr>
          <w:rFonts w:hint="eastAsia" w:ascii="Times New Roman" w:hAnsi="Times New Roman" w:eastAsia="仿宋_GB2312" w:cs="Times New Roman"/>
          <w:b w:val="0"/>
          <w:bCs w:val="0"/>
          <w:color w:val="000000"/>
          <w:kern w:val="0"/>
          <w:sz w:val="32"/>
          <w:szCs w:val="32"/>
          <w:shd w:val="clear" w:color="auto" w:fill="FFFFFF"/>
          <w:lang w:val="en-US" w:eastAsia="zh-CN" w:bidi="ar-SA"/>
        </w:rPr>
        <w:t>有关单位、</w:t>
      </w:r>
      <w:r>
        <w:rPr>
          <w:rFonts w:hint="default" w:ascii="Times New Roman" w:hAnsi="Times New Roman" w:eastAsia="仿宋_GB2312" w:cs="Times New Roman"/>
          <w:b w:val="0"/>
          <w:bCs w:val="0"/>
          <w:color w:val="000000"/>
          <w:kern w:val="0"/>
          <w:sz w:val="32"/>
          <w:szCs w:val="32"/>
          <w:shd w:val="clear" w:color="auto" w:fill="FFFFFF"/>
          <w:lang w:val="en-US" w:eastAsia="zh-CN" w:bidi="ar-SA"/>
        </w:rPr>
        <w:t>企业：</w:t>
      </w:r>
    </w:p>
    <w:p w14:paraId="4D2BAC6B">
      <w:pPr>
        <w:pStyle w:val="8"/>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0" w:beforeAutospacing="0" w:after="0" w:afterAutospacing="0" w:line="560" w:lineRule="exact"/>
        <w:ind w:left="0" w:leftChars="0" w:right="0" w:firstLine="640" w:firstLineChars="200"/>
        <w:jc w:val="both"/>
        <w:outlineLvl w:val="9"/>
        <w:rPr>
          <w:rFonts w:hint="default" w:ascii="Times New Roman" w:hAnsi="Times New Roman" w:eastAsia="仿宋_GB2312" w:cs="Times New Roman"/>
          <w:b w:val="0"/>
          <w:bCs w:val="0"/>
          <w:color w:val="000000"/>
          <w:kern w:val="0"/>
          <w:sz w:val="32"/>
          <w:szCs w:val="32"/>
          <w:shd w:val="clear" w:color="auto" w:fill="FFFFFF"/>
          <w:lang w:val="en-US" w:eastAsia="zh-CN" w:bidi="ar-SA"/>
        </w:rPr>
      </w:pPr>
      <w:r>
        <w:rPr>
          <w:rFonts w:hint="default" w:ascii="Times New Roman" w:hAnsi="Times New Roman" w:eastAsia="仿宋_GB2312" w:cs="Times New Roman"/>
          <w:b w:val="0"/>
          <w:bCs w:val="0"/>
          <w:color w:val="000000"/>
          <w:sz w:val="32"/>
          <w:szCs w:val="32"/>
        </w:rPr>
        <w:t>今年6月是第2</w:t>
      </w:r>
      <w:r>
        <w:rPr>
          <w:rFonts w:hint="default"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个全国“安全生产月”</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kern w:val="0"/>
          <w:sz w:val="32"/>
          <w:szCs w:val="32"/>
          <w:shd w:val="clear" w:color="auto" w:fill="FFFFFF"/>
          <w:lang w:val="en-US" w:eastAsia="zh-CN" w:bidi="ar-SA"/>
        </w:rPr>
        <w:t>根据国务院安委会办公室、应急管理部工作部署</w:t>
      </w:r>
      <w:r>
        <w:rPr>
          <w:rFonts w:hint="eastAsia" w:ascii="Times New Roman" w:hAnsi="Times New Roman" w:eastAsia="仿宋_GB2312" w:cs="Times New Roman"/>
          <w:b w:val="0"/>
          <w:bCs w:val="0"/>
          <w:color w:val="000000"/>
          <w:kern w:val="0"/>
          <w:sz w:val="32"/>
          <w:szCs w:val="32"/>
          <w:shd w:val="clear" w:color="auto" w:fill="FFFFFF"/>
          <w:lang w:val="en-US" w:eastAsia="zh-CN" w:bidi="ar-SA"/>
        </w:rPr>
        <w:t>、</w:t>
      </w:r>
      <w:r>
        <w:rPr>
          <w:rFonts w:hint="default" w:ascii="Times New Roman" w:hAnsi="Times New Roman" w:eastAsia="仿宋_GB2312" w:cs="Times New Roman"/>
          <w:b w:val="0"/>
          <w:bCs w:val="0"/>
          <w:color w:val="000000"/>
          <w:kern w:val="0"/>
          <w:sz w:val="32"/>
          <w:szCs w:val="32"/>
          <w:shd w:val="clear" w:color="auto" w:fill="FFFFFF"/>
          <w:lang w:val="en-US" w:eastAsia="zh-CN" w:bidi="ar-SA"/>
        </w:rPr>
        <w:t>省政府安委会工作要求</w:t>
      </w:r>
      <w:r>
        <w:rPr>
          <w:rFonts w:hint="eastAsia" w:ascii="Times New Roman" w:hAnsi="Times New Roman" w:eastAsia="仿宋_GB2312" w:cs="Times New Roman"/>
          <w:b w:val="0"/>
          <w:bCs w:val="0"/>
          <w:color w:val="000000"/>
          <w:kern w:val="0"/>
          <w:sz w:val="32"/>
          <w:szCs w:val="32"/>
          <w:shd w:val="clear" w:color="auto" w:fill="FFFFFF"/>
          <w:lang w:val="en-US" w:eastAsia="zh-CN" w:bidi="ar-SA"/>
        </w:rPr>
        <w:t>和</w:t>
      </w:r>
      <w:r>
        <w:rPr>
          <w:rFonts w:hint="default" w:ascii="Times New Roman" w:hAnsi="Times New Roman" w:eastAsia="仿宋_GB2312" w:cs="Times New Roman"/>
          <w:b w:val="0"/>
          <w:bCs w:val="0"/>
          <w:color w:val="000000"/>
          <w:kern w:val="0"/>
          <w:sz w:val="32"/>
          <w:szCs w:val="32"/>
          <w:shd w:val="clear" w:color="auto" w:fill="FFFFFF"/>
          <w:lang w:val="en-US" w:eastAsia="zh-CN" w:bidi="ar-SA"/>
        </w:rPr>
        <w:t>市政府安委会</w:t>
      </w:r>
      <w:r>
        <w:rPr>
          <w:rFonts w:hint="eastAsia" w:ascii="Times New Roman" w:hAnsi="Times New Roman" w:eastAsia="仿宋_GB2312" w:cs="Times New Roman"/>
          <w:b w:val="0"/>
          <w:bCs w:val="0"/>
          <w:color w:val="000000"/>
          <w:kern w:val="0"/>
          <w:sz w:val="32"/>
          <w:szCs w:val="32"/>
          <w:shd w:val="clear" w:color="auto" w:fill="FFFFFF"/>
          <w:lang w:val="en-US" w:eastAsia="zh-CN" w:bidi="ar-SA"/>
        </w:rPr>
        <w:t>、县政府安委会工作安排，我镇</w:t>
      </w:r>
      <w:r>
        <w:rPr>
          <w:rFonts w:hint="default" w:ascii="Times New Roman" w:hAnsi="Times New Roman" w:eastAsia="仿宋_GB2312" w:cs="Times New Roman"/>
          <w:b w:val="0"/>
          <w:bCs w:val="0"/>
          <w:color w:val="000000"/>
          <w:kern w:val="0"/>
          <w:sz w:val="32"/>
          <w:szCs w:val="32"/>
          <w:shd w:val="clear" w:color="auto" w:fill="FFFFFF"/>
          <w:lang w:val="en-US" w:eastAsia="zh-CN" w:bidi="ar-SA"/>
        </w:rPr>
        <w:t>制定了《</w:t>
      </w:r>
      <w:r>
        <w:rPr>
          <w:rFonts w:hint="eastAsia" w:ascii="Times New Roman" w:hAnsi="Times New Roman" w:eastAsia="仿宋_GB2312" w:cs="Times New Roman"/>
          <w:b w:val="0"/>
          <w:bCs w:val="0"/>
          <w:color w:val="000000"/>
          <w:kern w:val="0"/>
          <w:sz w:val="32"/>
          <w:szCs w:val="32"/>
          <w:shd w:val="clear" w:color="auto" w:fill="FFFFFF"/>
          <w:lang w:val="en-US" w:eastAsia="zh-CN" w:bidi="ar-SA"/>
        </w:rPr>
        <w:t>鲁村镇</w:t>
      </w:r>
      <w:r>
        <w:rPr>
          <w:rFonts w:hint="default" w:ascii="Times New Roman" w:hAnsi="Times New Roman" w:eastAsia="仿宋_GB2312" w:cs="Times New Roman"/>
          <w:b w:val="0"/>
          <w:bCs w:val="0"/>
          <w:color w:val="000000"/>
          <w:kern w:val="0"/>
          <w:sz w:val="32"/>
          <w:szCs w:val="32"/>
          <w:shd w:val="clear" w:color="auto" w:fill="FFFFFF"/>
          <w:lang w:val="en-US" w:eastAsia="zh-CN" w:bidi="ar-SA"/>
        </w:rPr>
        <w:t>2025年“安全生产月”活动实施方案》，现印发给你们，请结合各自实际，认真抓好贯彻落实。</w:t>
      </w:r>
    </w:p>
    <w:p w14:paraId="53ABEFDA">
      <w:pPr>
        <w:pStyle w:val="8"/>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0" w:beforeAutospacing="0" w:after="0" w:afterAutospacing="0" w:line="560" w:lineRule="exact"/>
        <w:ind w:left="0" w:leftChars="0" w:right="0" w:firstLine="640" w:firstLineChars="200"/>
        <w:jc w:val="center"/>
        <w:outlineLvl w:val="9"/>
        <w:rPr>
          <w:rFonts w:hint="default" w:ascii="Times New Roman" w:hAnsi="Times New Roman" w:eastAsia="仿宋_GB2312" w:cs="Times New Roman"/>
          <w:b w:val="0"/>
          <w:bCs w:val="0"/>
          <w:color w:val="000000"/>
          <w:kern w:val="0"/>
          <w:sz w:val="32"/>
          <w:szCs w:val="32"/>
          <w:shd w:val="clear" w:color="auto" w:fill="FFFFFF"/>
          <w:lang w:val="en-US" w:eastAsia="zh-CN" w:bidi="ar-SA"/>
        </w:rPr>
      </w:pPr>
      <w:r>
        <w:rPr>
          <w:rFonts w:hint="default" w:ascii="Times New Roman" w:hAnsi="Times New Roman" w:eastAsia="仿宋_GB2312" w:cs="Times New Roman"/>
          <w:b w:val="0"/>
          <w:bCs w:val="0"/>
          <w:color w:val="000000"/>
          <w:kern w:val="0"/>
          <w:sz w:val="32"/>
          <w:szCs w:val="32"/>
          <w:shd w:val="clear" w:color="auto" w:fill="FFFFFF"/>
          <w:lang w:val="en-US" w:eastAsia="zh-CN" w:bidi="ar-SA"/>
        </w:rPr>
        <w:t xml:space="preserve">             </w:t>
      </w:r>
    </w:p>
    <w:p w14:paraId="7081DF15">
      <w:pPr>
        <w:pStyle w:val="8"/>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0" w:beforeAutospacing="0" w:after="0" w:afterAutospacing="0" w:line="560" w:lineRule="exact"/>
        <w:ind w:left="0" w:leftChars="0" w:right="0" w:firstLine="640" w:firstLineChars="200"/>
        <w:jc w:val="center"/>
        <w:outlineLvl w:val="9"/>
        <w:rPr>
          <w:rFonts w:hint="default" w:ascii="Times New Roman" w:hAnsi="Times New Roman" w:eastAsia="仿宋_GB2312" w:cs="Times New Roman"/>
          <w:b w:val="0"/>
          <w:bCs w:val="0"/>
          <w:color w:val="000000"/>
          <w:kern w:val="0"/>
          <w:sz w:val="32"/>
          <w:szCs w:val="32"/>
          <w:shd w:val="clear" w:color="auto" w:fill="FFFFFF"/>
          <w:lang w:val="en-US" w:eastAsia="zh-CN" w:bidi="ar-SA"/>
        </w:rPr>
      </w:pPr>
    </w:p>
    <w:p w14:paraId="16B6D3C8">
      <w:pPr>
        <w:pStyle w:val="8"/>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0" w:beforeAutospacing="0" w:after="0" w:afterAutospacing="0" w:line="560" w:lineRule="exact"/>
        <w:ind w:left="0" w:leftChars="0" w:right="0" w:firstLine="640" w:firstLineChars="200"/>
        <w:jc w:val="center"/>
        <w:outlineLvl w:val="9"/>
        <w:rPr>
          <w:rFonts w:hint="default" w:ascii="Times New Roman" w:hAnsi="Times New Roman" w:eastAsia="仿宋_GB2312" w:cs="Times New Roman"/>
          <w:b w:val="0"/>
          <w:bCs w:val="0"/>
          <w:color w:val="000000"/>
          <w:kern w:val="0"/>
          <w:sz w:val="32"/>
          <w:szCs w:val="32"/>
          <w:shd w:val="clear" w:color="auto" w:fill="FFFFFF"/>
          <w:lang w:val="en-US" w:eastAsia="zh-CN" w:bidi="ar-SA"/>
        </w:rPr>
      </w:pPr>
      <w:r>
        <w:rPr>
          <w:rFonts w:hint="eastAsia" w:ascii="Times New Roman" w:hAnsi="Times New Roman" w:eastAsia="仿宋_GB2312" w:cs="Times New Roman"/>
          <w:b w:val="0"/>
          <w:bCs w:val="0"/>
          <w:color w:val="000000"/>
          <w:kern w:val="0"/>
          <w:sz w:val="32"/>
          <w:szCs w:val="32"/>
          <w:shd w:val="clear" w:color="auto" w:fill="FFFFFF"/>
          <w:lang w:val="en-US" w:eastAsia="zh-CN" w:bidi="ar-SA"/>
        </w:rPr>
        <w:t xml:space="preserve">             鲁村镇人民政府</w:t>
      </w:r>
    </w:p>
    <w:p w14:paraId="660F3895">
      <w:pPr>
        <w:keepNext w:val="0"/>
        <w:keepLines w:val="0"/>
        <w:pageBreakBefore w:val="0"/>
        <w:kinsoku/>
        <w:wordWrap/>
        <w:topLinePunct w:val="0"/>
        <w:autoSpaceDE/>
        <w:autoSpaceDN/>
        <w:bidi w:val="0"/>
        <w:adjustRightInd/>
        <w:spacing w:line="560" w:lineRule="exact"/>
        <w:ind w:firstLine="4480" w:firstLineChars="1400"/>
        <w:rPr>
          <w:rFonts w:hint="default" w:ascii="Times New Roman" w:hAnsi="Times New Roman" w:eastAsia="仿宋_GB2312" w:cs="Times New Roman"/>
          <w:b w:val="0"/>
          <w:bCs w:val="0"/>
          <w:color w:val="000000"/>
          <w:kern w:val="0"/>
          <w:sz w:val="32"/>
          <w:szCs w:val="32"/>
          <w:shd w:val="clear" w:color="auto" w:fill="FFFFFF"/>
          <w:lang w:val="en-US" w:eastAsia="zh-CN" w:bidi="ar-SA"/>
        </w:rPr>
      </w:pPr>
      <w:r>
        <w:rPr>
          <w:rFonts w:hint="default" w:ascii="Times New Roman" w:hAnsi="Times New Roman" w:eastAsia="仿宋_GB2312" w:cs="Times New Roman"/>
          <w:b w:val="0"/>
          <w:bCs w:val="0"/>
          <w:color w:val="000000"/>
          <w:kern w:val="0"/>
          <w:sz w:val="32"/>
          <w:szCs w:val="32"/>
          <w:shd w:val="clear" w:color="auto" w:fill="FFFFFF"/>
          <w:lang w:val="en-US" w:eastAsia="zh-CN" w:bidi="ar-SA"/>
        </w:rPr>
        <w:t>2025年5月</w:t>
      </w:r>
      <w:r>
        <w:rPr>
          <w:rFonts w:hint="eastAsia" w:ascii="Times New Roman" w:hAnsi="Times New Roman" w:eastAsia="仿宋_GB2312" w:cs="Times New Roman"/>
          <w:b w:val="0"/>
          <w:bCs w:val="0"/>
          <w:color w:val="000000"/>
          <w:kern w:val="0"/>
          <w:sz w:val="32"/>
          <w:szCs w:val="32"/>
          <w:shd w:val="clear" w:color="auto" w:fill="FFFFFF"/>
          <w:lang w:val="en-US" w:eastAsia="zh-CN" w:bidi="ar-SA"/>
        </w:rPr>
        <w:t>23</w:t>
      </w:r>
      <w:r>
        <w:rPr>
          <w:rFonts w:hint="default" w:ascii="Times New Roman" w:hAnsi="Times New Roman" w:eastAsia="仿宋_GB2312" w:cs="Times New Roman"/>
          <w:b w:val="0"/>
          <w:bCs w:val="0"/>
          <w:color w:val="000000"/>
          <w:kern w:val="0"/>
          <w:sz w:val="32"/>
          <w:szCs w:val="32"/>
          <w:shd w:val="clear" w:color="auto" w:fill="FFFFFF"/>
          <w:lang w:val="en-US" w:eastAsia="zh-CN" w:bidi="ar-SA"/>
        </w:rPr>
        <w:t xml:space="preserve">日    </w:t>
      </w:r>
    </w:p>
    <w:p w14:paraId="7A3B0DA5">
      <w:pPr>
        <w:keepNext w:val="0"/>
        <w:keepLines w:val="0"/>
        <w:pageBreakBefore w:val="0"/>
        <w:kinsoku/>
        <w:wordWrap/>
        <w:topLinePunct w:val="0"/>
        <w:autoSpaceDE/>
        <w:autoSpaceDN/>
        <w:bidi w:val="0"/>
        <w:adjustRightInd/>
        <w:spacing w:line="560" w:lineRule="exact"/>
        <w:ind w:firstLine="4480" w:firstLineChars="1400"/>
        <w:rPr>
          <w:rFonts w:hint="default" w:ascii="Times New Roman" w:hAnsi="Times New Roman" w:eastAsia="仿宋_GB2312" w:cs="Times New Roman"/>
          <w:b w:val="0"/>
          <w:bCs w:val="0"/>
          <w:color w:val="000000"/>
          <w:kern w:val="0"/>
          <w:sz w:val="32"/>
          <w:szCs w:val="32"/>
          <w:shd w:val="clear" w:color="auto" w:fill="FFFFFF"/>
          <w:lang w:val="en-US" w:eastAsia="zh-CN" w:bidi="ar-SA"/>
        </w:rPr>
      </w:pPr>
      <w:r>
        <w:rPr>
          <w:rFonts w:hint="default" w:ascii="Times New Roman" w:hAnsi="Times New Roman" w:eastAsia="仿宋_GB2312" w:cs="Times New Roman"/>
          <w:b w:val="0"/>
          <w:bCs w:val="0"/>
          <w:color w:val="000000"/>
          <w:kern w:val="0"/>
          <w:sz w:val="32"/>
          <w:szCs w:val="32"/>
          <w:shd w:val="clear" w:color="auto" w:fill="FFFFFF"/>
          <w:lang w:val="en-US" w:eastAsia="zh-CN" w:bidi="ar-SA"/>
        </w:rPr>
        <w:t xml:space="preserve"> </w:t>
      </w:r>
    </w:p>
    <w:p w14:paraId="71AF1B4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Times New Roman"/>
          <w:b w:val="0"/>
          <w:bCs w:val="0"/>
          <w:color w:val="000000" w:themeColor="text1"/>
          <w:spacing w:val="0"/>
          <w:w w:val="100"/>
          <w:sz w:val="44"/>
          <w:szCs w:val="44"/>
          <w:lang w:val="en-US" w:eastAsia="zh-CN"/>
          <w14:textFill>
            <w14:solidFill>
              <w14:schemeClr w14:val="tx1"/>
            </w14:solidFill>
          </w14:textFill>
        </w:rPr>
      </w:pPr>
    </w:p>
    <w:p w14:paraId="4EC07F2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color w:val="000000" w:themeColor="text1"/>
          <w:spacing w:val="0"/>
          <w:w w:val="100"/>
          <w:sz w:val="44"/>
          <w:szCs w:val="44"/>
          <w:lang w:val="en-US"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w w:val="100"/>
          <w:sz w:val="44"/>
          <w:szCs w:val="44"/>
          <w:lang w:val="en-US" w:eastAsia="zh-CN"/>
          <w14:textFill>
            <w14:solidFill>
              <w14:schemeClr w14:val="tx1"/>
            </w14:solidFill>
          </w14:textFill>
        </w:rPr>
        <w:t>鲁村镇</w:t>
      </w:r>
      <w:r>
        <w:rPr>
          <w:rFonts w:hint="default" w:ascii="Times New Roman" w:hAnsi="Times New Roman" w:eastAsia="方正小标宋简体" w:cs="Times New Roman"/>
          <w:b w:val="0"/>
          <w:bCs w:val="0"/>
          <w:color w:val="000000" w:themeColor="text1"/>
          <w:spacing w:val="0"/>
          <w:w w:val="100"/>
          <w:sz w:val="44"/>
          <w:szCs w:val="44"/>
          <w:lang w:val="en-US" w:eastAsia="zh-CN"/>
          <w14:textFill>
            <w14:solidFill>
              <w14:schemeClr w14:val="tx1"/>
            </w14:solidFill>
          </w14:textFill>
        </w:rPr>
        <w:t>2025年“安全生产月”活动</w:t>
      </w:r>
    </w:p>
    <w:p w14:paraId="52D85E1A">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pacing w:val="0"/>
          <w:w w:val="100"/>
          <w:sz w:val="44"/>
          <w:szCs w:val="44"/>
          <w:lang w:val="en-US" w:eastAsia="zh-CN"/>
          <w14:textFill>
            <w14:solidFill>
              <w14:schemeClr w14:val="tx1"/>
            </w14:solidFill>
          </w14:textFill>
        </w:rPr>
        <w:t>实施方案</w:t>
      </w:r>
    </w:p>
    <w:p w14:paraId="34CFE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baseline"/>
        <w:outlineLvl w:val="9"/>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pPr>
    </w:p>
    <w:p w14:paraId="609EFC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topLinePunct w:val="0"/>
        <w:autoSpaceDE/>
        <w:autoSpaceDN/>
        <w:bidi w:val="0"/>
        <w:adjustRightInd/>
        <w:snapToGrid/>
        <w:spacing w:beforeAutospacing="0" w:afterAutospacing="0" w:line="560" w:lineRule="exact"/>
        <w:ind w:firstLine="640" w:firstLineChars="200"/>
        <w:jc w:val="both"/>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今年6月是第24个全国“安全生产月”，6月16日为全国“安全宣传咨询日”。根据省政府安委会关于印发</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《山东省2025年“安全生产月”活动实施方案》</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、市政府安委会办公室关于印发《淄博市2025年“安全生产月”活动实施方案》、县政府安委会办公室关于印发《沂源县2025年“安全生产月”活动实施方案》</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的通知</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要求，结合我</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镇</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实际，现制定活动实施方案如下。</w:t>
      </w:r>
    </w:p>
    <w:p w14:paraId="1179A298">
      <w:pPr>
        <w:pStyle w:val="8"/>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outlineLvl w:val="9"/>
        <w:rPr>
          <w:rFonts w:hint="default" w:ascii="Times New Roman" w:hAnsi="Times New Roman" w:eastAsia="黑体" w:cs="Times New Roman"/>
          <w:b w:val="0"/>
          <w:bCs w:val="0"/>
          <w:color w:val="000000" w:themeColor="text1"/>
          <w:spacing w:val="0"/>
          <w:w w:val="100"/>
          <w:kern w:val="0"/>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w w:val="100"/>
          <w:kern w:val="0"/>
          <w:sz w:val="32"/>
          <w:szCs w:val="32"/>
          <w:shd w:val="clear" w:color="auto" w:fill="FFFFFF"/>
          <w:lang w:val="en-US" w:eastAsia="zh-CN"/>
          <w14:textFill>
            <w14:solidFill>
              <w14:schemeClr w14:val="tx1"/>
            </w14:solidFill>
          </w14:textFill>
        </w:rPr>
        <w:t>一、活动主题和时间</w:t>
      </w:r>
    </w:p>
    <w:p w14:paraId="7F4F99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topLinePunct w:val="0"/>
        <w:autoSpaceDE/>
        <w:autoSpaceDN/>
        <w:bidi w:val="0"/>
        <w:adjustRightInd/>
        <w:snapToGrid/>
        <w:spacing w:beforeAutospacing="0" w:afterAutospacing="0" w:line="560" w:lineRule="exact"/>
        <w:ind w:firstLine="640" w:firstLineChars="200"/>
        <w:jc w:val="both"/>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活动主题：“人人讲安全、个个会应急—查找身边安全隐患”</w:t>
      </w:r>
    </w:p>
    <w:p w14:paraId="337139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topLinePunct w:val="0"/>
        <w:autoSpaceDE/>
        <w:autoSpaceDN/>
        <w:bidi w:val="0"/>
        <w:adjustRightInd/>
        <w:snapToGrid/>
        <w:spacing w:beforeAutospacing="0" w:afterAutospacing="0" w:line="560" w:lineRule="exact"/>
        <w:ind w:firstLine="640" w:firstLineChars="200"/>
        <w:jc w:val="both"/>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活动时间：6月1日至6月30日</w:t>
      </w:r>
    </w:p>
    <w:p w14:paraId="7C80E0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0" w:firstLineChars="200"/>
        <w:jc w:val="both"/>
        <w:textAlignment w:val="baseline"/>
        <w:outlineLvl w:val="9"/>
        <w:rPr>
          <w:rFonts w:hint="default" w:ascii="Times New Roman" w:hAnsi="Times New Roman" w:eastAsia="黑体" w:cs="Times New Roman"/>
          <w:b w:val="0"/>
          <w:bCs w:val="0"/>
          <w:color w:val="000000" w:themeColor="text1"/>
          <w:spacing w:val="0"/>
          <w:w w:val="100"/>
          <w:kern w:val="0"/>
          <w:sz w:val="32"/>
          <w:szCs w:val="32"/>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pacing w:val="0"/>
          <w:w w:val="100"/>
          <w:kern w:val="0"/>
          <w:sz w:val="32"/>
          <w:szCs w:val="32"/>
          <w:shd w:val="clear" w:color="auto" w:fill="FFFFFF"/>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spacing w:val="0"/>
          <w:w w:val="100"/>
          <w:kern w:val="0"/>
          <w:sz w:val="32"/>
          <w:szCs w:val="32"/>
          <w:shd w:val="clear" w:color="auto" w:fill="FFFFFF"/>
          <w14:textFill>
            <w14:solidFill>
              <w14:schemeClr w14:val="tx1"/>
            </w14:solidFill>
          </w14:textFill>
        </w:rPr>
        <w:t>、主要工作任务</w:t>
      </w:r>
    </w:p>
    <w:p w14:paraId="408F0D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0" w:firstLineChars="200"/>
        <w:jc w:val="both"/>
        <w:outlineLvl w:val="9"/>
        <w:rPr>
          <w:rFonts w:hint="default" w:ascii="Times New Roman" w:hAnsi="Times New Roman" w:eastAsia="楷体_GB2312" w:cs="Times New Roman"/>
          <w:b w:val="0"/>
          <w:bCs w:val="0"/>
          <w:color w:val="000000" w:themeColor="text1"/>
          <w:spacing w:val="0"/>
          <w:w w:val="100"/>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0"/>
          <w:w w:val="100"/>
          <w:sz w:val="32"/>
          <w:szCs w:val="32"/>
          <w14:textFill>
            <w14:solidFill>
              <w14:schemeClr w14:val="tx1"/>
            </w14:solidFill>
          </w14:textFill>
        </w:rPr>
        <w:t>（一）开展习近平总书记关于安全生产重要论述</w:t>
      </w:r>
      <w:r>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t>和重要指示批示精神</w:t>
      </w:r>
      <w:r>
        <w:rPr>
          <w:rFonts w:hint="default" w:ascii="Times New Roman" w:hAnsi="Times New Roman" w:eastAsia="楷体_GB2312" w:cs="Times New Roman"/>
          <w:b w:val="0"/>
          <w:bCs w:val="0"/>
          <w:color w:val="000000" w:themeColor="text1"/>
          <w:spacing w:val="0"/>
          <w:w w:val="100"/>
          <w:sz w:val="32"/>
          <w:szCs w:val="32"/>
          <w14:textFill>
            <w14:solidFill>
              <w14:schemeClr w14:val="tx1"/>
            </w14:solidFill>
          </w14:textFill>
        </w:rPr>
        <w:t>宣贯活动</w:t>
      </w:r>
    </w:p>
    <w:p w14:paraId="07E1109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topLinePunct w:val="0"/>
        <w:autoSpaceDE/>
        <w:autoSpaceDN/>
        <w:bidi w:val="0"/>
        <w:adjustRightInd/>
        <w:snapToGrid/>
        <w:spacing w:beforeAutospacing="0" w:afterAutospacing="0" w:line="560" w:lineRule="exact"/>
        <w:ind w:firstLine="643" w:firstLineChars="200"/>
        <w:jc w:val="both"/>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1.组织开展专题学习宣贯。</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各部门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要认真组织学习习近平总书记关于安全生产重要论述和重要指示批示精神，通过专题专栏第一时间转载习近平总书记重要活动、重要会议和重要讲话报道，以</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各种形式开展读报活动，集中学习《中国应急管理报》、《中国应急管理》杂志，</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推动理论学习入脑入心、见行见效。要以中央安全生产考核巡查、省季度安全生产巡查、省市</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县</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安全生产治本攻坚三年行动暗访暗查为契机，扎实开展“一件事”全链条整治和指导帮扶，推动生产经营单位自觉履行安全生产主体责任。</w:t>
      </w:r>
    </w:p>
    <w:p w14:paraId="6D50AD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0" w:firstLineChars="200"/>
        <w:jc w:val="both"/>
        <w:outlineLvl w:val="9"/>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t>二</w:t>
      </w:r>
      <w:r>
        <w:rPr>
          <w:rFonts w:hint="default" w:ascii="Times New Roman" w:hAnsi="Times New Roman" w:eastAsia="楷体_GB2312" w:cs="Times New Roman"/>
          <w:b w:val="0"/>
          <w:bC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t>组织开展“查找身边安全隐患”系列活动</w:t>
      </w:r>
    </w:p>
    <w:p w14:paraId="57B5AF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topLinePunct w:val="0"/>
        <w:autoSpaceDE/>
        <w:autoSpaceDN/>
        <w:bidi w:val="0"/>
        <w:adjustRightInd/>
        <w:snapToGrid/>
        <w:spacing w:beforeAutospacing="0" w:afterAutospacing="0" w:line="560" w:lineRule="exact"/>
        <w:ind w:firstLine="643" w:firstLineChars="200"/>
        <w:jc w:val="both"/>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.开展“安全隐患排查行动”。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各部门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要持续深化安全生产治本攻坚三年行动、企业主体责任落实</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、四项整治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、“拆窗破网”消防安全专项整治、电梯安全专项整治</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和生产经营单位事故隐患内部报告奖励机制的宣传，开展安全培训、技能竞赛、岗位练兵等活动。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按照《国务院安全生产委员会关于推动建立完善生产经营单位事故隐患内部报告奖励机制的意见》，鼓励企业一线员工重点报告人的不安全行为、设施设备的不安全状态、环境的不安全因素以及安全管理存在的缺陷和漏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及时宣传报道生产经营单位事故隐患内部报告奖励“小隐患小奖、大隐患大奖”典型经验做法，提升企业</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一线员工</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隐患排查辨识技能和举报积极性。要通过应急广播、短信等多种方式，大力宣传非法违法小化工、小工贸的辨别方法、危害和举报方式，鼓励社会公众举报安全生产非法违法行为和安全隐患。</w:t>
      </w:r>
    </w:p>
    <w:p w14:paraId="02C49E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3" w:firstLineChars="200"/>
        <w:jc w:val="both"/>
        <w:outlineLvl w:val="9"/>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auto"/>
          <w:lang w:val="en-US" w:eastAsia="zh-CN" w:bidi="ar"/>
          <w14:textFill>
            <w14:solidFill>
              <w14:schemeClr w14:val="tx1"/>
            </w14:solidFill>
          </w14:textFill>
        </w:rPr>
      </w:pPr>
      <w:r>
        <w:rPr>
          <w:rFonts w:hint="eastAsia" w:ascii="Times New Roman" w:hAnsi="Times New Roman" w:cs="Times New Roman"/>
          <w:b/>
          <w:bCs/>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pacing w:val="0"/>
          <w:w w:val="100"/>
          <w:sz w:val="32"/>
          <w:szCs w:val="32"/>
          <w:lang w:val="en-US" w:eastAsia="zh-CN"/>
          <w14:textFill>
            <w14:solidFill>
              <w14:schemeClr w14:val="tx1"/>
            </w14:solidFill>
          </w14:textFill>
        </w:rPr>
        <w:t>.开展“隐患辨识科普行动”。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各部门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针对重大事故隐患判定标准和群众身边常见的安全隐患，集中开展“早发现、早报告、早处置”宣传活动。采取短视频、图片等形式，通过专家解读、骨干宣讲、组织普法知识竞赛等方式，对重大事故隐患判定标准进行政策解读和宣传教育，鼓励企业员工真学真用本行业领域重大事故隐患判定标准。</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各</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auto"/>
          <w:lang w:val="en-US" w:eastAsia="zh-CN" w:bidi="ar"/>
          <w14:textFill>
            <w14:solidFill>
              <w14:schemeClr w14:val="tx1"/>
            </w14:solidFill>
          </w14:textFill>
        </w:rPr>
        <w:t>企业</w:t>
      </w:r>
      <w:r>
        <w:rPr>
          <w:rFonts w:hint="eastAsia" w:ascii="Times New Roman" w:hAnsi="Times New Roman" w:eastAsia="仿宋_GB2312" w:cs="Times New Roman"/>
          <w:i w:val="0"/>
          <w:iCs w:val="0"/>
          <w:caps w:val="0"/>
          <w:color w:val="000000" w:themeColor="text1"/>
          <w:spacing w:val="0"/>
          <w:kern w:val="0"/>
          <w:sz w:val="32"/>
          <w:szCs w:val="32"/>
          <w:highlight w:val="none"/>
          <w:shd w:val="clear" w:color="auto" w:fill="auto"/>
          <w:lang w:val="en-US" w:eastAsia="zh-CN" w:bidi="ar"/>
          <w14:textFill>
            <w14:solidFill>
              <w14:schemeClr w14:val="tx1"/>
            </w14:solidFill>
          </w14:textFill>
        </w:rPr>
        <w:t>组织开展</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auto"/>
          <w:lang w:val="en-US" w:eastAsia="zh-CN" w:bidi="ar"/>
          <w14:textFill>
            <w14:solidFill>
              <w14:schemeClr w14:val="tx1"/>
            </w14:solidFill>
          </w14:textFill>
        </w:rPr>
        <w:t>“安全隐患排查”工作流程现场演示讲解活动，强化企业员工安全生产意识，熟知隐患排查处置工作流程，切实把事故隐患消灭在萌芽状态。积极组织和参加全国“安全隐患随手拍”新媒体作品征集、“查找身边隐患、分享安全笔记”小红书安全训练营等活动。</w:t>
      </w:r>
    </w:p>
    <w:p w14:paraId="5F1534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3" w:firstLineChars="200"/>
        <w:jc w:val="both"/>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.开展“消除隐患演练行动”。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各部门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聚焦非煤矿山、危险化学品、消防、交通运输、工贸等重点行业领域，组织开展“专家进企业”等系列活动，为企业提供诊断帮扶、隐患排查治理等指导服务，提升企业安全生产管理水平。各级消防救援队伍针对村（居）委会工作人员、网格员等重点岗位人员，开展以发现整改火灾隐患和处置初起火灾为基本内容的消防专业培训，进一步提升基层应急管理能力。</w:t>
      </w:r>
    </w:p>
    <w:p w14:paraId="2E41AC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0" w:firstLineChars="200"/>
        <w:jc w:val="both"/>
        <w:outlineLvl w:val="9"/>
        <w:rPr>
          <w:rFonts w:hint="default" w:ascii="Times New Roman" w:hAnsi="Times New Roman" w:eastAsia="楷体_GB2312"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shd w:val="clear" w:color="auto" w:fill="FFFFFF"/>
          <w14:textFill>
            <w14:solidFill>
              <w14:schemeClr w14:val="tx1"/>
            </w14:solidFill>
          </w14:textFill>
        </w:rPr>
        <w:t>（</w:t>
      </w:r>
      <w:r>
        <w:rPr>
          <w:rFonts w:hint="default" w:ascii="Times New Roman" w:hAnsi="Times New Roman" w:eastAsia="楷体_GB2312" w:cs="Times New Roman"/>
          <w:color w:val="000000" w:themeColor="text1"/>
          <w:kern w:val="0"/>
          <w:sz w:val="32"/>
          <w:szCs w:val="32"/>
          <w:shd w:val="clear" w:color="auto" w:fill="FFFFFF"/>
          <w:lang w:val="en-US" w:eastAsia="zh-CN"/>
          <w14:textFill>
            <w14:solidFill>
              <w14:schemeClr w14:val="tx1"/>
            </w14:solidFill>
          </w14:textFill>
        </w:rPr>
        <w:t>三</w:t>
      </w:r>
      <w:r>
        <w:rPr>
          <w:rFonts w:hint="default" w:ascii="Times New Roman" w:hAnsi="Times New Roman" w:eastAsia="楷体_GB2312" w:cs="Times New Roman"/>
          <w:color w:val="000000" w:themeColor="text1"/>
          <w:kern w:val="0"/>
          <w:sz w:val="32"/>
          <w:szCs w:val="32"/>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t>精心组织</w:t>
      </w:r>
      <w:r>
        <w:rPr>
          <w:rFonts w:hint="default" w:ascii="Times New Roman" w:hAnsi="Times New Roman" w:eastAsia="楷体_GB2312" w:cs="Times New Roman"/>
          <w:b w:val="0"/>
          <w:bCs w:val="0"/>
          <w:color w:val="000000" w:themeColor="text1"/>
          <w:spacing w:val="0"/>
          <w:w w:val="100"/>
          <w:sz w:val="32"/>
          <w:szCs w:val="32"/>
          <w14:textFill>
            <w14:solidFill>
              <w14:schemeClr w14:val="tx1"/>
            </w14:solidFill>
          </w14:textFill>
        </w:rPr>
        <w:t>“安全宣传咨询日”活动</w:t>
      </w:r>
    </w:p>
    <w:p w14:paraId="2EDE3F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3" w:firstLineChars="200"/>
        <w:jc w:val="both"/>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5</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.开展“6·16安全宣传咨询日”活动。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各部门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立足辖区和行业领域特点，围绕“人人讲安全、个个会应急—查找身边安全隐患”活动主题，开展线上线下安全宣传咨询活动。要精心策划安全生产治本攻坚三年行动、企业主体责任落实、四项整治和监管执法等重点工作在防风险、除隐患、遏事故方面的创新举措、工作成效的展览展示；邀请安全领域专家、应急科普讲解员、志愿者向公众解答关于家庭、社区、工作场所安全隐患的成因、辨识方法和处置措施</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提升社会公众隐患辨识能力。</w:t>
      </w:r>
    </w:p>
    <w:p w14:paraId="6FF3BB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0" w:firstLineChars="200"/>
        <w:jc w:val="both"/>
        <w:outlineLvl w:val="9"/>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t>（四）扎实开展安全宣传“五进”活动</w:t>
      </w:r>
    </w:p>
    <w:p w14:paraId="4C515D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3" w:firstLineChars="200"/>
        <w:jc w:val="both"/>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.持续深入推进安全宣传“五进”。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各部门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要组织安全领域专家、安全应急科普志愿者和安全监管人员，采取进企业、进农村、进学校、进社区、进家庭等方式，集中开展安全应急科普知识宣传活动。</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进企业：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要督促企业主要负责人学习掌握重大事故隐患判定标准；重点指导</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机械铸造</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粉尘涉爆企业主要负责人，医院、养老院等单位消防安全责任人开展集中培训，组织针对性应急演练；鼓励企业开展隐患排查新技术、新设备、新系统的研发创新应用，推进人工智能、先进适用技术装备等在应急管理工作中的应用普及。</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进农村：</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要发动镇村干部、网格员、灾害信息员向农村居民普及农业机械、自建房、农药、燃气、沼气、农用车违法载人等安全隐患常识，开展“一老一小”重点人群关爱行动。</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进学校：</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要将道路交通、消防、防溺水等安全教育融入日常教学，对宿舍、教室、实验室、食堂、室内训练场馆等人员密集场所开展“起底式”安全隐患排查。</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进社区：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要强化社区安全宣传阵地建设，将安全元素充分融入公园、广场、文化长廊，组织开展“应急有我 安全同行”“进门入户送安全”等志愿服务活动。</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进家庭：</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编印发放明白纸等，帮助社区居民排查居家安全隐患，号召家庭学习电动自行车充电、燃气和用电安全知识，定期开展居家安全检查，鼓励公众查找、举报身边安全隐患，争做安全“吹哨人”。</w:t>
      </w:r>
    </w:p>
    <w:p w14:paraId="5D8F106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0" w:firstLineChars="200"/>
        <w:jc w:val="both"/>
        <w:outlineLvl w:val="9"/>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t>五</w:t>
      </w:r>
      <w:r>
        <w:rPr>
          <w:rFonts w:hint="default" w:ascii="Times New Roman" w:hAnsi="Times New Roman" w:eastAsia="楷体_GB2312" w:cs="Times New Roman"/>
          <w:b w:val="0"/>
          <w:bCs w:val="0"/>
          <w:color w:val="000000" w:themeColor="text1"/>
          <w:spacing w:val="0"/>
          <w:w w:val="100"/>
          <w:sz w:val="32"/>
          <w:szCs w:val="32"/>
          <w:lang w:val="en-US" w:eastAsia="zh-CN"/>
          <w14:textFill>
            <w14:solidFill>
              <w14:schemeClr w14:val="tx1"/>
            </w14:solidFill>
          </w14:textFill>
        </w:rPr>
        <w:t>）加大应急安全科普力度</w:t>
      </w:r>
    </w:p>
    <w:p w14:paraId="47CC41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3" w:firstLineChars="200"/>
        <w:jc w:val="both"/>
        <w:textAlignment w:val="baseline"/>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.组织开展群众性安全活动。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各部门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要聚焦全民安全素质提升，组织开展“全民安全公开课”“应急科普走基层”等群众性活动，重点围绕有限空间、高处坠落、燃气安全、道路交通等</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方面，</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提高社会公众风险隐患辨识能力和防范应对水平。</w:t>
      </w:r>
    </w:p>
    <w:p w14:paraId="7AF716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baseline"/>
        <w:outlineLvl w:val="9"/>
        <w:rPr>
          <w:rFonts w:hint="default" w:ascii="Times New Roman" w:hAnsi="Times New Roman" w:eastAsia="黑体"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黑体" w:cs="Times New Roman"/>
          <w:b w:val="0"/>
          <w:bCs w:val="0"/>
          <w:color w:val="000000" w:themeColor="text1"/>
          <w:spacing w:val="0"/>
          <w:w w:val="100"/>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pacing w:val="0"/>
          <w:w w:val="100"/>
          <w:sz w:val="32"/>
          <w:szCs w:val="32"/>
          <w14:textFill>
            <w14:solidFill>
              <w14:schemeClr w14:val="tx1"/>
            </w14:solidFill>
          </w14:textFill>
        </w:rPr>
        <w:t>、工作要求</w:t>
      </w:r>
    </w:p>
    <w:p w14:paraId="16D7C6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0" w:firstLineChars="200"/>
        <w:jc w:val="both"/>
        <w:textAlignment w:val="baseline"/>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各部门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要高度重视，切实强化组织领导，精心安排部署，密切协同配合，科学组织实施，确保活动实效。</w:t>
      </w:r>
    </w:p>
    <w:p w14:paraId="13FC16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0" w:firstLineChars="200"/>
        <w:jc w:val="both"/>
        <w:textAlignment w:val="baseline"/>
        <w:outlineLvl w:val="9"/>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联系人：</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李传增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，电话：</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3643989</w:t>
      </w:r>
    </w:p>
    <w:p w14:paraId="202138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spacing w:beforeAutospacing="0" w:afterAutospacing="0" w:line="560" w:lineRule="exact"/>
        <w:ind w:firstLine="640" w:firstLineChars="200"/>
        <w:jc w:val="both"/>
        <w:textAlignment w:val="baseline"/>
        <w:outlineLvl w:val="9"/>
        <w:rPr>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邮  箱：</w:t>
      </w:r>
      <w:r>
        <w:rPr>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"mailto:yjgljxck@zb.shandong.cn" </w:instrText>
      </w:r>
      <w:r>
        <w:rPr>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Fonts w:hint="eastAsia"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t>lcanban</w:t>
      </w:r>
      <w:r>
        <w:rPr>
          <w:rStyle w:val="13"/>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t>@</w:t>
      </w:r>
      <w:r>
        <w:rPr>
          <w:rStyle w:val="13"/>
          <w:rFonts w:hint="eastAsia"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t>163</w:t>
      </w:r>
      <w:r>
        <w:rPr>
          <w:rStyle w:val="13"/>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t>.c</w:t>
      </w:r>
      <w:r>
        <w:rPr>
          <w:rStyle w:val="13"/>
          <w:rFonts w:hint="eastAsia"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t>o</w:t>
      </w:r>
      <w:r>
        <w:rPr>
          <w:rFonts w:hint="eastAsia"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t>m</w:t>
      </w:r>
      <w:r>
        <w:rPr>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p>
    <w:sectPr>
      <w:footerReference r:id="rId3" w:type="default"/>
      <w:pgSz w:w="11906" w:h="16838"/>
      <w:pgMar w:top="1984"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A8A4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12E51">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612E51">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41051"/>
    <w:rsid w:val="024A7E62"/>
    <w:rsid w:val="073E6202"/>
    <w:rsid w:val="0D573E72"/>
    <w:rsid w:val="0EDF7951"/>
    <w:rsid w:val="0FE06AD0"/>
    <w:rsid w:val="10AC6C65"/>
    <w:rsid w:val="15427CF2"/>
    <w:rsid w:val="17C10EEF"/>
    <w:rsid w:val="19853BCA"/>
    <w:rsid w:val="19F57A56"/>
    <w:rsid w:val="1E5D5772"/>
    <w:rsid w:val="2112552E"/>
    <w:rsid w:val="27BA5D13"/>
    <w:rsid w:val="2EDF02D3"/>
    <w:rsid w:val="2F2914E9"/>
    <w:rsid w:val="30E87AF6"/>
    <w:rsid w:val="31723B02"/>
    <w:rsid w:val="3AFB7546"/>
    <w:rsid w:val="3D225B3A"/>
    <w:rsid w:val="3F767DE0"/>
    <w:rsid w:val="40167D01"/>
    <w:rsid w:val="40291378"/>
    <w:rsid w:val="471F398D"/>
    <w:rsid w:val="493B49B5"/>
    <w:rsid w:val="4A521F7E"/>
    <w:rsid w:val="50E128BC"/>
    <w:rsid w:val="54031A8A"/>
    <w:rsid w:val="54C56DD8"/>
    <w:rsid w:val="58214F5B"/>
    <w:rsid w:val="583A1A6F"/>
    <w:rsid w:val="5D5E2D63"/>
    <w:rsid w:val="5F841051"/>
    <w:rsid w:val="644A6A0A"/>
    <w:rsid w:val="64C228DE"/>
    <w:rsid w:val="65145E42"/>
    <w:rsid w:val="680C5285"/>
    <w:rsid w:val="6B43739A"/>
    <w:rsid w:val="6B5C37EB"/>
    <w:rsid w:val="6D936C70"/>
    <w:rsid w:val="719C0957"/>
    <w:rsid w:val="76C26B60"/>
    <w:rsid w:val="785E00D6"/>
    <w:rsid w:val="798E6BD2"/>
    <w:rsid w:val="7E227B7D"/>
    <w:rsid w:val="7FD2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560" w:lineRule="exact"/>
      <w:outlineLvl w:val="2"/>
    </w:pPr>
    <w:rPr>
      <w:rFonts w:ascii="Times New Roman" w:hAnsi="Times New Roman" w:eastAsia="楷体"/>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eastAsia="仿宋"/>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w:basedOn w:val="1"/>
    <w:next w:val="3"/>
    <w:semiHidden/>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jc w:val="center"/>
      <w:outlineLvl w:val="0"/>
    </w:pPr>
    <w:rPr>
      <w:rFonts w:ascii="Arial" w:hAnsi="Arial" w:cs="Arial"/>
      <w:bCs/>
      <w:sz w:val="32"/>
      <w:szCs w:val="32"/>
    </w:rPr>
  </w:style>
  <w:style w:type="paragraph" w:styleId="10">
    <w:name w:val="Body Text First Indent 2"/>
    <w:basedOn w:val="5"/>
    <w:next w:val="1"/>
    <w:qFormat/>
    <w:uiPriority w:val="0"/>
    <w:pPr>
      <w:spacing w:after="0"/>
      <w:ind w:firstLine="420" w:firstLineChars="200"/>
    </w:pPr>
  </w:style>
  <w:style w:type="character" w:styleId="13">
    <w:name w:val="Hyperlink"/>
    <w:basedOn w:val="12"/>
    <w:qFormat/>
    <w:uiPriority w:val="0"/>
    <w:rPr>
      <w:color w:val="0000FF"/>
      <w:u w:val="single"/>
    </w:rPr>
  </w:style>
  <w:style w:type="paragraph" w:customStyle="1" w:styleId="14">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2464</Words>
  <Characters>2527</Characters>
  <Lines>0</Lines>
  <Paragraphs>0</Paragraphs>
  <TotalTime>20</TotalTime>
  <ScaleCrop>false</ScaleCrop>
  <LinksUpToDate>false</LinksUpToDate>
  <CharactersWithSpaces>2561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2025-05-12T07:18:00Z</dcterms:created>
  <dc:creator>木子</dc:creator>
  <cp:lastModifiedBy>Zbw</cp:lastModifiedBy>
  <cp:lastPrinted>2025-05-22T02:42:00Z</cp:lastPrinted>
  <dcterms:modified xsi:type="dcterms:W3CDTF">2025-09-18T01:53:42Z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ED39B7B49D8B4A57890597C718E09604_13</vt:lpwstr>
  </property>
  <property fmtid="{D5CDD505-2E9C-101B-9397-08002B2CF9AE}" pid="4" name="KSOTemplateDocerSaveRecord">
    <vt:lpwstr>eyJoZGlkIjoiMDdhNTQ1OTU1ZGIxNmRjNTFmMDYyNzM2NmUxZDM5MTIiLCJ1c2VySWQiOiIzNzc0ODI0MTIifQ==</vt:lpwstr>
  </property>
</Properties>
</file>