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B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沂源县鲁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村镇人民政府2024年政府信息公开工作年度报告</w:t>
      </w:r>
    </w:p>
    <w:p w14:paraId="5D60BE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本年度报告中所列数据的统计期限自202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4年1月1日起，至2024年12月31日止。如对报告内容有疑问，请与鲁村镇人民政府联系（地址：鲁村镇泰薛路62号；邮编：256104；电话：0533-3640016；邮箱：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"mailto:lucundzb@zb.shandong.cn%EF%BC%89%E3%80%82" \t "http://www.yiyuan.gov.cn/gongkai/site_yyxlczrmzf/channel_c_5f9f6cb0744146b464b6e8ad_n_1605864626.9241/_blank"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vertAlign w:val="baseline"/>
        </w:rPr>
        <w:t>lucundzb@zb.shandong.cn）。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6209AA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3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5B2A27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2024年，我镇坚持以习近平新时代中国特色社会主义思想为指导，深入学习贯彻党的二十大和二十届二中、三中全会精神，围绕全镇工作重点，进一步深入贯彻《中华人民共和国政府信息公开条例》等要求，加强组织领导，明确责任分工，积极推进政府信息公开工作的组织建设、平台建设和制度建设，进一步提高了单位工作透明度，有效地保障公众知情权，政府信息公开工作得到不断加强和深化。</w:t>
      </w:r>
    </w:p>
    <w:p w14:paraId="22743C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1. 主动公开方面。</w:t>
      </w:r>
    </w:p>
    <w:p w14:paraId="4E10DB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通过县政府网站及政府信息公开平台及时公布规范性文件、政策解读、建议提案、县政府常务会议等政府信息。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，在政府信息公开网站及时主动公开各类政府信息45条，公开信息内容涵盖乡村振兴、安全生产、保障和改善民生、加强社会治理等类别,确保我镇政府信息公开工作正常高效运行。针对上一年存在的问题，我镇积极参加县政务公开培训，并向县公开办和优秀镇办同事请教、学习。 </w:t>
      </w:r>
    </w:p>
    <w:p w14:paraId="091B42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2.依申请公开工作方面。</w:t>
      </w:r>
    </w:p>
    <w:p w14:paraId="4711B6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鲁村镇严格按照《政府信息公开条例》深入推进依申请政府信息公开，精准规范答复申请，建立规范答复机制，进一步提升依申请公开办理质量。不断优化政府信息公开申请办理流程，全面规范登记、审核、办理、答复、归档程序，确保线上线下申请件同步办理、答复规范，充分保障申请人权益。加强与信息公开行政复议、行政诉讼机构业务交流，定期对办理情况进行复盘总结，及时整改短板和不足，切实提升答复质量。2024年鲁村镇人民政府办共收到依申请公开1件，数量与去年持平。</w:t>
      </w:r>
    </w:p>
    <w:p w14:paraId="13C4CA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3.政府信息管理方面。</w:t>
      </w:r>
    </w:p>
    <w:p w14:paraId="7BE1A1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，鲁村镇对我镇政府规范性文件开展全面清理，并公开清理结果，及时对清理文件的有效性进行调整。重点围绕优化营商环境、深化改革、统筹城乡协调发展、保障改善民生等方面做好镇政府及各部门政策文件的宣传解读，不断拓宽解读渠道。同时，做好鲁村镇政务新媒体账号清理优化工作，做好日常运维，确保不存在“外包”给个人和社会化公司的情况。</w:t>
      </w:r>
    </w:p>
    <w:p w14:paraId="632A97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4.平台建设方面。</w:t>
      </w:r>
    </w:p>
    <w:p w14:paraId="655370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加强门户网站内容建设，结合工作实际推进各功能板块的升级迭代，持续加强政府系统政务新媒体管理。按照《中华人民共和国政府信息公开条例》规定，常态化开展镇政府网站和政务新媒体信息公开工作，推进政务新媒体健康有序发展，聚焦惠企利民、创新传播方式，整体协调、迅速响应，全镇政务新媒体矩阵体系建设水平显著提升。一是充分发挥政府门户网站信息公开栏的作用，统一集中公开信息；二是使用好“幸福鲁村”微信公众号，及时推送公开党委政府工作动态、政务信息以及各种惠民政策等共计256篇，获得群众好评。</w:t>
      </w:r>
    </w:p>
    <w:p w14:paraId="5F917D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5.监督保障方面。</w:t>
      </w:r>
    </w:p>
    <w:p w14:paraId="4E2283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是根据《沂源县鲁村镇人民政府政府信息主动公开基本目录》，动态更新鲁村镇政府信息，保障人民群众的知情权、监督权。二是积极开展政务公开培训。2024年积极参加县政府组织的政务公开培训1次，同时每季度对各科室信息公开工作负责人进行培训，切实提高相关人员的工作能力和业务水平。</w:t>
      </w:r>
    </w:p>
    <w:p w14:paraId="7EE745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8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206"/>
        <w:gridCol w:w="2206"/>
        <w:gridCol w:w="2206"/>
      </w:tblGrid>
      <w:tr w14:paraId="2F07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0B91D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4AC7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984F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45BD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396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15B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7CDA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F686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373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FA4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7B14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653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6ED5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1FD2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581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CA22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018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0BBAD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5311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5D70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22F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5AB1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CB0B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61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D3F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1B9C63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5529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7AD5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92E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4E1A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222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540D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42F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C2A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D74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A21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4F8F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7AD4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0CB2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ED59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7816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9C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FAC7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6FD71B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17214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5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646"/>
        <w:gridCol w:w="2814"/>
        <w:gridCol w:w="788"/>
        <w:gridCol w:w="473"/>
        <w:gridCol w:w="5"/>
        <w:gridCol w:w="529"/>
        <w:gridCol w:w="701"/>
        <w:gridCol w:w="660"/>
        <w:gridCol w:w="521"/>
        <w:gridCol w:w="684"/>
        <w:gridCol w:w="24"/>
      </w:tblGrid>
      <w:tr w14:paraId="1DFA4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9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4CEA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（本列数据的勾稽关系为：第一项加第二项之和，</w:t>
            </w:r>
          </w:p>
          <w:p w14:paraId="5CD7A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等于第三项加第四项之和）</w:t>
            </w:r>
          </w:p>
        </w:tc>
        <w:tc>
          <w:tcPr>
            <w:tcW w:w="44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F57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56257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5EF7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6844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29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DF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E765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A50F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CFD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0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FB40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0EA7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E07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" w:right="0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304C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D6C9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B7D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" w:right="0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84D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8307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C0EC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F182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8B1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8C8C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C7B7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6763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858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588F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EB8D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3100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2496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A8D8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46F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3870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D980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9D3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4BB6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9D2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97A6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E1A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880F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BA8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318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4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A865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57F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A198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F61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F631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30D3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9F5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45D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4A95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724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14F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4AFD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D58B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189A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B817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1714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F1F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A90E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C164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B581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FE38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9F8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2C0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9271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DCC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CFFF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6CFD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D861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0B24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96D8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153D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28E7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551C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DDD6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B802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7191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82D2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1EC3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B14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83D7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AE5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8B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2FFE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A146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C835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C9A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3B0A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07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471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D8B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5944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EE9F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7ED6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FBA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F77D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1357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FBE3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7E06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8812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FE3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9FC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4D38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692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E563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F28E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31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9B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F8C0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849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63E5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7D68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3A8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F3A6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B9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EE37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3FD6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792B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9364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3B8B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F6C6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B2D2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756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8BA3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203D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8B62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D6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DB76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0B50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4A92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93BF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FDFB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25D2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6CD2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0D21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72B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EA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1D3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B94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0E2E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96E9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5A8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26D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C24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4051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B244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A8D2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4BF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FB32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9A40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5458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23B0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DD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6750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153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B440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190A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CBA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C574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76F8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A17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55B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D5F6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10BB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C202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B31A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6B3E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D341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D6E3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AF0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B6BE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D5CE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383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91B1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3BAF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8E0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3A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548F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7B35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F9AF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1627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F26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C418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671D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6377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23AC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292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65FA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BEA2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F99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EE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D4D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7812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AC5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46D2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B7E8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9221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4860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B7F5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9ACE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BB1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B73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1FD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C41B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A53B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554D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014D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D580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064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6C70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CA55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5F55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E2CC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EB0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52FB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CB32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DBBB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53BD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645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0B66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4B4B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DFD5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1C1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A1C4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D60B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BA2F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A6EC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DFE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BCFD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5C36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140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132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C841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04B7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9FD8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E890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0437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1D5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671E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603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441F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812B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72B5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5116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794B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5.要求行政机关确认或重新</w:t>
            </w:r>
          </w:p>
          <w:p w14:paraId="3A138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1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出具已获取信息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3DA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DA3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27DB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B3E9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B9A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82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17F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1C5E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2A47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981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20D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0C6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8144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51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A0DD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65FF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6417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90B6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9C3A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311A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F13D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825E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0404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0257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CBB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691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4F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0BB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ABDC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5884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7574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E61B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413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F9A3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110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BBF2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E86C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7D1B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94B1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5A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275E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C7A8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CE8E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6165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1BA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EBC0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D15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23CD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AC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8C6B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792A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F1BF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F25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86F9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B88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559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B3D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3B54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C6B9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B53E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8129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BCCE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ACDA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1AA7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5A8F8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78DEA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6D6CD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DE795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0B1B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AA17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438E51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2AF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</w:t>
            </w:r>
          </w:p>
          <w:p w14:paraId="363E7C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583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" w:right="0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7E6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0441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尚未</w:t>
            </w:r>
          </w:p>
          <w:p w14:paraId="0C6C14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6202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</w:t>
            </w:r>
          </w:p>
          <w:p w14:paraId="0E9630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969D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912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55DF03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959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BF39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1F4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B0B4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7310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6AB0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1A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9860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  <w:p w14:paraId="08CBF4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27F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尚未</w:t>
            </w:r>
          </w:p>
          <w:p w14:paraId="34966A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7958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D064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910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</w:t>
            </w:r>
          </w:p>
          <w:p w14:paraId="217A17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5489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" w:right="0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  <w:p w14:paraId="123C5F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" w:right="0" w:hanging="1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2BA7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2" w:right="0" w:hanging="2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6824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32C70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497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369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DA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D2A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6351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FCAA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734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A4CB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860D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ACC7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91C8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C21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3CB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2361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A299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6D2B04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FA370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五、存在的主要问题及改进情况</w:t>
      </w:r>
    </w:p>
    <w:p w14:paraId="426565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51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2"/>
          <w:sz w:val="24"/>
          <w:szCs w:val="24"/>
          <w:bdr w:val="none" w:color="auto" w:sz="0" w:space="0"/>
          <w:vertAlign w:val="baseline"/>
        </w:rPr>
        <w:t>（一）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存在的主要问题</w:t>
      </w:r>
    </w:p>
    <w:p w14:paraId="0C5A89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2024年，我镇在推进政务公开方面取得了一定成效，但也存在不足，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主要表现在一是政府主动公开信息方面不及时不全面，综合服务水平有待提高；二是主动向社会公开信息的领域有待于进一步拓展；三是政府信息公开的宣传和培训有待于进一步加强，需进一步提高工作人员信息公开的意识和水平，确保政府信息公开准确、及时、规范。</w:t>
      </w:r>
    </w:p>
    <w:p w14:paraId="22652C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51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2"/>
          <w:sz w:val="24"/>
          <w:szCs w:val="24"/>
          <w:bdr w:val="none" w:color="auto" w:sz="0" w:space="0"/>
          <w:vertAlign w:val="baseline"/>
        </w:rPr>
        <w:t>（二）改进情况</w:t>
      </w:r>
    </w:p>
    <w:p w14:paraId="59E06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强化重点领域公开，不断增强政策解读质效。坚持“谁起草、谁解读，应解读、尽解读”的原则，将政策解读与政策制定工作同步考虑、同步安排，不断强化政策发布与解读，扩大公众参与，回应社会关切，充分发挥媒体在发布信息、解读政策、引导社会舆论中的作用，提高政策宣传引导的针对性和有效性。二是建立完善公文类政府信息公开属性确定和发布制度，遵循“依法、及时、高效、准确”原则，在公文类政府信息产生过程中同步确定其公开属性。严格执行公文类政府信息“先确定公开属性、再运转呈签”的办文程序，把准政策界线，按规定确定公开属性，从源头上杜绝“应公开未公开、不应公开的随意公开”的问题。三是加强机构队伍建设，提高政务公开工作质量。严格落实法律顾问制度，聘用法律顾问，积极参与制定政策文件、行政决策、重点难点法律问题处理等工作，为合法合规开展政务公开工作夯实了基础。</w:t>
      </w:r>
    </w:p>
    <w:p w14:paraId="4B5A5F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六、其他需要报告的事项</w:t>
      </w:r>
    </w:p>
    <w:p w14:paraId="5BCD8D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（一）收取信息处理费情况</w:t>
      </w:r>
    </w:p>
    <w:p w14:paraId="48C969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根据《国务院办公厅关于印发〈政府信息公开信息处理费管理办法〉的通知》（国办函〔2020〕109号）规定，本年度未收取任何政府信息公开信息处理费。</w:t>
      </w:r>
    </w:p>
    <w:p w14:paraId="70EABD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（二）人大建议和政协提案办理结果公开情况</w:t>
      </w:r>
    </w:p>
    <w:p w14:paraId="6E9414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2024年鲁村镇未承办人大建议、政协提案。</w:t>
      </w:r>
    </w:p>
    <w:p w14:paraId="0559CB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（三）2024年度政务公开工作创新实践情况</w:t>
      </w:r>
    </w:p>
    <w:p w14:paraId="6A6B8B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2024年，鲁村镇不断拓展公开渠道，通过信息公示栏、微信公众号等进行信息发布展示。同时通过政务公开专区，做好主动公开“传声筒”，进一步提升基层政务工作透明度。</w:t>
      </w:r>
    </w:p>
    <w:p w14:paraId="185D18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（四）《2024年度沂源县政务公开工作方案》落实情况</w:t>
      </w:r>
    </w:p>
    <w:p w14:paraId="45CB81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鲁村镇严格按照《2024年度沂源县政务公开工作方案》要求，围绕绿色低碳高质量发展、更高水平决策、政策解读回应、政务公开规范化建设梳理重点任务，明确公开责任，形成工作台账，确保落实到位，不断提升政务公开工作水平。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2FF5E45"/>
    <w:rsid w:val="034A6182"/>
    <w:rsid w:val="0A54261E"/>
    <w:rsid w:val="0A9D72B9"/>
    <w:rsid w:val="14A9094B"/>
    <w:rsid w:val="1DD22FF3"/>
    <w:rsid w:val="220A2D0A"/>
    <w:rsid w:val="23A332B9"/>
    <w:rsid w:val="24C612E8"/>
    <w:rsid w:val="261F158A"/>
    <w:rsid w:val="26B22834"/>
    <w:rsid w:val="27333B42"/>
    <w:rsid w:val="282910EA"/>
    <w:rsid w:val="2D09793F"/>
    <w:rsid w:val="2D593910"/>
    <w:rsid w:val="2D5B1D46"/>
    <w:rsid w:val="32447DC0"/>
    <w:rsid w:val="34015BE8"/>
    <w:rsid w:val="3BB61CA0"/>
    <w:rsid w:val="426042E3"/>
    <w:rsid w:val="43293229"/>
    <w:rsid w:val="44386B20"/>
    <w:rsid w:val="45801271"/>
    <w:rsid w:val="47275F43"/>
    <w:rsid w:val="49B97DED"/>
    <w:rsid w:val="4AAA6517"/>
    <w:rsid w:val="4BE67386"/>
    <w:rsid w:val="4DBE5CAD"/>
    <w:rsid w:val="4F7A3D76"/>
    <w:rsid w:val="5125035B"/>
    <w:rsid w:val="514821D1"/>
    <w:rsid w:val="51750D79"/>
    <w:rsid w:val="565B7715"/>
    <w:rsid w:val="567419BC"/>
    <w:rsid w:val="5B957713"/>
    <w:rsid w:val="5CC536CC"/>
    <w:rsid w:val="63185A08"/>
    <w:rsid w:val="63C811DC"/>
    <w:rsid w:val="65456971"/>
    <w:rsid w:val="6A851E0B"/>
    <w:rsid w:val="6AF2378E"/>
    <w:rsid w:val="6B7B1AB7"/>
    <w:rsid w:val="6CC10CF9"/>
    <w:rsid w:val="6E7471B3"/>
    <w:rsid w:val="72572D47"/>
    <w:rsid w:val="74D21C00"/>
    <w:rsid w:val="7801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4166</Words>
  <Characters>4264</Characters>
  <Lines>0</Lines>
  <Paragraphs>0</Paragraphs>
  <TotalTime>13</TotalTime>
  <ScaleCrop>false</ScaleCrop>
  <LinksUpToDate>false</LinksUpToDate>
  <CharactersWithSpaces>4279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2025-02-20T03:36:38Z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