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沂源县科技局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 xml:space="preserve">关于《中共沂源县委  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沂源县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人民政府关于创建国家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创新型县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的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实施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意见》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的政策解读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一、出台背景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为深入贯彻落实科技部《关于印发&lt;创新型县（市）建设工作指引&gt;的通知》（国科发农〔2018〕130号）有关精神，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锚定“走在前、开新局”，聚焦“3510”发展目标和“强富美优”城市愿景，深入落实黄河流域生态保护和高质量发展重大国家战略，坚定不移推动绿色低碳高质量发展，深入实施“三县战略”，聚力推进“四新四创”，全力争创国家创新型县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二、制定依据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《创新型县市建设工作指引》（国科发[2018]30号）以及我县“三县战略”和“四新四创”工作部署。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仿宋_GB2312" w:hAnsi="宋体" w:eastAsia="仿宋_GB2312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建设</w:t>
      </w:r>
      <w:r>
        <w:rPr>
          <w:rFonts w:hint="eastAsia" w:ascii="黑体" w:hAnsi="黑体" w:eastAsia="黑体"/>
          <w:b w:val="0"/>
          <w:bCs/>
          <w:sz w:val="32"/>
          <w:szCs w:val="32"/>
        </w:rPr>
        <w:t>总体要求和发展目标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到202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年,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全县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创新综合实力显著提升,主要创新指标保持全市前列。全社会研发经费投入占地区生产总值比重达到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%,高新技术企业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科技型中小企业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数量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分别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达到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家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120家以上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,高新技术产业产值占规模以上工业总产值的比重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保持全省领先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,规模以上工业企业中有研发活动企业占比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达到60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%以上,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每年开展产学研活动8场以上，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省级以上科技企业孵化器和众创空间达到3家以上,全县每万人发明专利拥有量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突破6.5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件,年登记技术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合同登记成交额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达到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20亿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元以上,集聚一批优秀高层次创新创业人才,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省级以上高层次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人才达到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人以上。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在2023年已创成省科技创新强县基础上，积极争创国家创新型县。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黑体" w:hAnsi="黑体" w:eastAsia="黑体"/>
          <w:b/>
          <w:sz w:val="32"/>
          <w:szCs w:val="32"/>
        </w:rPr>
        <w:t>重点任务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强化企业创新主体地位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（突出企业创新投入主体地位、壮大科技型企业队伍、大力培育创新型领军企业）；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优化创新平台布局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（加大企业创新平台建设力度、强化公共技术服务平台建设、发挥成果转化平台效能、推动科技与产业深度融合）；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推动科技与产业深度融合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（加快产业集聚集群创新发展提升农业科技园区建设水平）；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增强知识产权的创造、运用、保护和管理能力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（提高知识产权产出能力、提高知识产权转化运用能力、提高知识产权保护能力）；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推动科技成果转移转化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（积极推进校城融合发展、实施一批共性技术应用示范工程、育好用好科技创新人才夯实发展后劲、推动人才与产业深度融合、拓展育才引才模式、健全人才发展服务保障体系）；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推进创新创业深入发展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（打造创新创业孵化体系、健全完善“双创”综合服务体系、支持中小企业做优做强）；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进一步完善科技管理制度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（完善财政支持科技创新模式、打造公开透明、科学规范的“阳光科技”、优化科技创新评价机制）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组织实施和保障：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加强组织领导、形成工作合力、狠抓政策落实、鼓励大胆探索、营造创新氛围。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ZjE4NmNkMjRlNTk0YjA2OTI0ZmU0NmU3MzliZDAifQ=="/>
  </w:docVars>
  <w:rsids>
    <w:rsidRoot w:val="00000000"/>
    <w:rsid w:val="7486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2024-01-17T06:49:27Z</dcterms:created>
  <dc:creator>Unis</dc:creator>
  <cp:lastModifiedBy>Leno</cp:lastModifiedBy>
  <dcterms:modified xsi:type="dcterms:W3CDTF">2024-01-17T07:18:19Z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BEEFA326868945049A15BA1D3F94BB32_12</vt:lpwstr>
  </property>
</Properties>
</file>