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</w:rPr>
        <w:t>沂源县人民政府202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</w:rPr>
        <w:t>年政府信息公开工作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52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</w:rPr>
        <w:t>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（国务院令第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</w:rPr>
        <w:t>711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）及《国务院办公厅政府信息与政务公开办公室关于印发〈中华人民共和国政府信息公开工作年度报告格式〉的通知》（国办公开办函〔2021〕30号）等规定，现公布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沂源县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2023年政府信息公开工作年度报告。本报告由总体情况、主动公开政府信息情况、收到和处理政府信息公开申请情况、政府信息公开行政复议及行政诉讼情况、存在的主要问题及改进情况、其他需要报告的事项等六部分组成。本年度报告中所列数据的统计期限自2023年1月1日起，至2023年12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日止。如对报告内容有疑问，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请与沂源县大数据中心联系（地址：沂源县振兴路61号；邮编：256100；电话：0533-3228369；邮箱：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yyxzwgk@zb.shandong.cn）。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3" w:firstLineChars="200"/>
        <w:jc w:val="both"/>
        <w:rPr>
          <w:rStyle w:val="10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一、总体情况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2023年以来，沂源县深入贯彻落实国家、省、市政务公开工作部署，强化决策、执行、管理、服务、结果“五公开”，不断提升政策发布、解读、回应质量，持续提高政府信息依申请公开办理实效，充分发挥政务公开促落实、强监督保障功能，不断提升政务公开工作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（一）主动公开方面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.强化法定主动公开，丰富公开形式。围绕促进经济发展量质齐升、激发市场主体活力、解决群众急难愁盼问题等强化信息公开，继续深化重点领域信息公开，加强稳增长促就业、养老服务、生态环境保护、食品药品安全、教育医疗、财政资金等领域信息公开。2023年沂源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通过政府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网站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、《政府公报》、政务新媒体等渠道主动公开政府信息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26646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条，其中县政府网站公开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14811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政务新媒体公开11179条，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政府公报公开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信息公示栏、报刊等其他方式公开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625条，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同比增长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49.5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%。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49530</wp:posOffset>
            </wp:positionH>
            <wp:positionV relativeFrom="page">
              <wp:posOffset>2376170</wp:posOffset>
            </wp:positionV>
            <wp:extent cx="5256530" cy="2988310"/>
            <wp:effectExtent l="5080" t="4445" r="15240" b="17145"/>
            <wp:wrapTight wrapText="bothSides">
              <wp:wrapPolygon>
                <wp:start x="-21" y="-32"/>
                <wp:lineTo x="-21" y="21449"/>
                <wp:lineTo x="21506" y="21449"/>
                <wp:lineTo x="21506" y="-32"/>
                <wp:lineTo x="-21" y="-32"/>
              </wp:wrapPolygon>
            </wp:wrapTight>
            <wp:docPr id="6" name="图表 6" descr="7b0a202020202263686172745265734964223a20223230343639393934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2.深化政策解读工作，努力提高政策解读质量水平。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严格按照《沂源县人民政府办公室关于进一步规范和加强政策解读工作的通知》，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积极推进政策发布解读提质增效，让政策内容更鲜活、宣传更通畅、落实更高效。2023年采用图文、新闻发布会、动漫、视频、H5等多种解读形式，共制作解读材料106篇。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3.主动回应社会关切，优化政民互动渠道。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畅通“政务公开+新闻发布会+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民生连线+调查征集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”诉求表达双向渠道，线上线下主动回应经济社会热点问题，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加强与社会公众互动和沟通，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持续提升公开质效。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2023年我县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围绕重点工作先后举办26场新闻发布会，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通过民生连线栏目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办理群众留言267条，通过热点回应栏目公开公众关注度高的问题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56次，开展征集调查15期。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57785</wp:posOffset>
            </wp:positionH>
            <wp:positionV relativeFrom="page">
              <wp:posOffset>1125220</wp:posOffset>
            </wp:positionV>
            <wp:extent cx="5256530" cy="2407285"/>
            <wp:effectExtent l="4445" t="4445" r="15875" b="64770"/>
            <wp:wrapTight wrapText="bothSides">
              <wp:wrapPolygon>
                <wp:start x="-18" y="-40"/>
                <wp:lineTo x="-18" y="21839"/>
                <wp:lineTo x="21509" y="21839"/>
                <wp:lineTo x="21509" y="-40"/>
                <wp:lineTo x="-18" y="-40"/>
              </wp:wrapPolygon>
            </wp:wrapTight>
            <wp:docPr id="10" name="图表 10" descr="7b0a202020202263686172745265734964223a20223230343736323732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4.聚焦群众热点诉求，提升公共企事业单位信息公开质量。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依托专题专栏集中展示教育、卫生健康、供水、供气、供热等不同领域的公共企事业单位信息，方便群众线上查询相关信息，提高为民办事效率，真正做到“应公开、尽公开”。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（二）依申请公开工作方面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1737995</wp:posOffset>
            </wp:positionV>
            <wp:extent cx="5256530" cy="2541270"/>
            <wp:effectExtent l="4445" t="4445" r="15875" b="6985"/>
            <wp:wrapTight wrapText="bothSides">
              <wp:wrapPolygon>
                <wp:start x="-18" y="-38"/>
                <wp:lineTo x="-18" y="21497"/>
                <wp:lineTo x="21509" y="21497"/>
                <wp:lineTo x="21509" y="-38"/>
                <wp:lineTo x="-18" y="-38"/>
              </wp:wrapPolygon>
            </wp:wrapTight>
            <wp:docPr id="14" name="图表 14" descr="7b0a202020202263686172745265734964223a202234363639383833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2023年，沂源县严格按照《中华人民共和国政府信息公开条例》相关规定，进一步强化依申请公开办理程序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不断提升依申请公开工作水平，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共受理政府信息公开申请106件，同比减少1.85%，申请内容主要集中在土地征收、社会保障等领域，全部依法依规予以办理。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（三）政府信息管理方面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一是加强和规范政府信息管理，准确把握不同类型公开要求，科学合理确定公开方式，严格落实信息发布主体责任。二是加强主动公开基本目录动态管理。三是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持续推进政策文件保密审查发布机制，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将信息公开审查程序融入到公文运转、会议审批等日常工作程序，严把政治关、法律关、政策关、保密关和文字关。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四是强化政府信息公开专栏日常监测，建立健全日常信息发布推进机制。五是规范政府文件录入工作，推进更高水平决策公开。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（四）平台建设方面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充分发挥县政府网站政务公开主阵地的作用，提升网站建管水平。二是加强全县政务新媒体矩阵建设，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实现政务公开接地气、全覆盖。截至目前，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沂源县官方微博“沂源发布”和微信“掌上沂源”关注人数达14.2万人，2023年共发布信息11179条。三是印发12期《沂源县人民政府公报》，并放置政务服务大厅、图书馆、档案馆等政务公开专区。四是规范政府信息公开专栏建设，打造集约化、系统化特色专栏2个。五是在沂源县政务服务中心和12个镇办的政务公开专区上线政务公开智能触摸查询系统，可在线查阅政府信息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实现信息传递零距离。</w:t>
      </w:r>
    </w:p>
    <w:p>
      <w:pPr>
        <w:pStyle w:val="2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255905</wp:posOffset>
            </wp:positionH>
            <wp:positionV relativeFrom="page">
              <wp:posOffset>7053580</wp:posOffset>
            </wp:positionV>
            <wp:extent cx="4911090" cy="2688590"/>
            <wp:effectExtent l="0" t="0" r="3810" b="0"/>
            <wp:wrapTight wrapText="bothSides">
              <wp:wrapPolygon>
                <wp:start x="0" y="0"/>
                <wp:lineTo x="0" y="21427"/>
                <wp:lineTo x="21533" y="21427"/>
                <wp:lineTo x="21533" y="0"/>
                <wp:lineTo x="0" y="0"/>
              </wp:wrapPolygon>
            </wp:wrapTight>
            <wp:docPr id="3" name="图片 3" descr="1-2-1政务公开专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-2-1政务公开专区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1090" cy="268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207010</wp:posOffset>
            </wp:positionH>
            <wp:positionV relativeFrom="page">
              <wp:posOffset>1066165</wp:posOffset>
            </wp:positionV>
            <wp:extent cx="4986020" cy="3063240"/>
            <wp:effectExtent l="0" t="0" r="5080" b="0"/>
            <wp:wrapTight wrapText="bothSides">
              <wp:wrapPolygon>
                <wp:start x="0" y="0"/>
                <wp:lineTo x="0" y="21493"/>
                <wp:lineTo x="21539" y="21493"/>
                <wp:lineTo x="21539" y="0"/>
                <wp:lineTo x="0" y="0"/>
              </wp:wrapPolygon>
            </wp:wrapTight>
            <wp:docPr id="1" name="图片 1" descr="1-2-2政务公开专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-2-2政务公开专区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6020" cy="306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（五）监督保障方面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一是加强组织领导，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及时调整充实沂源县政务公开工作领导小组，定期召开领导小组会议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研究政务公开顶层设计和重大事项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二是提升专业化水平，配备政务公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开专职人员2名。三是制定《沂源县2023年政务公开培训计划》，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采取“工作培训+反馈问题+业务指导”相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结合的创新方式，突出主题开展专题培训，持续开展政务公开轮训工作，切实提升公开能力和公开质效。四是印发《关于组织开展2023年沂源县政务公开工作考核的通知》，务实细致开展考核。2023年，深入各县直部门单位调研政务公开实际工作开展情况8次；抽调42名政务公开工作人员分批次进行轮训；开展政务公开专题培训6次。2023年，沂源县政府信息公开工作无社会评议和责任追究结果等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rPr>
          <w:rFonts w:hint="eastAsia" w:ascii="黑体" w:hAnsi="黑体" w:eastAsia="黑体" w:cs="黑体"/>
          <w:color w:val="333333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rPr>
          <w:rFonts w:hint="eastAsia" w:ascii="黑体" w:hAnsi="黑体" w:eastAsia="黑体" w:cs="黑体"/>
          <w:color w:val="333333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rPr>
          <w:rFonts w:hint="eastAsia" w:ascii="黑体" w:hAnsi="黑体" w:eastAsia="黑体" w:cs="黑体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454660</wp:posOffset>
            </wp:positionH>
            <wp:positionV relativeFrom="page">
              <wp:posOffset>899795</wp:posOffset>
            </wp:positionV>
            <wp:extent cx="4765040" cy="2727960"/>
            <wp:effectExtent l="0" t="0" r="16510" b="15240"/>
            <wp:wrapNone/>
            <wp:docPr id="2" name="图片 2" descr="沂源县政务公开工作领导小组会议照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沂源县政务公开工作领导小组会议照片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5040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rPr>
          <w:rFonts w:hint="eastAsia" w:ascii="黑体" w:hAnsi="黑体" w:eastAsia="黑体" w:cs="黑体"/>
          <w:color w:val="333333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rPr>
          <w:rFonts w:hint="eastAsia" w:ascii="黑体" w:hAnsi="黑体" w:eastAsia="黑体" w:cs="黑体"/>
          <w:color w:val="333333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rPr>
          <w:rFonts w:hint="eastAsia" w:ascii="黑体" w:hAnsi="黑体" w:eastAsia="黑体" w:cs="黑体"/>
          <w:color w:val="333333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rPr>
          <w:rFonts w:hint="eastAsia" w:ascii="黑体" w:hAnsi="黑体" w:eastAsia="黑体" w:cs="黑体"/>
          <w:color w:val="333333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rPr>
          <w:rFonts w:hint="eastAsia" w:ascii="黑体" w:hAnsi="黑体" w:eastAsia="黑体" w:cs="黑体"/>
          <w:color w:val="333333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黑体" w:hAnsi="黑体" w:eastAsia="黑体" w:cs="黑体"/>
          <w:color w:val="333333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 w:bidi="ar"/>
        </w:rPr>
        <w:t>二、主动公开政府信息情况</w:t>
      </w:r>
    </w:p>
    <w:tbl>
      <w:tblPr>
        <w:tblStyle w:val="8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96"/>
        <w:gridCol w:w="2034"/>
        <w:gridCol w:w="1897"/>
        <w:gridCol w:w="18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87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第二十条  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20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本年制发件数</w:t>
            </w:r>
          </w:p>
        </w:tc>
        <w:tc>
          <w:tcPr>
            <w:tcW w:w="18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本年废止件数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规章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行政规范性文件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71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第二十条  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581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行政许可</w:t>
            </w:r>
          </w:p>
        </w:tc>
        <w:tc>
          <w:tcPr>
            <w:tcW w:w="58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77693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71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第二十条  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581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行政处罚</w:t>
            </w:r>
          </w:p>
        </w:tc>
        <w:tc>
          <w:tcPr>
            <w:tcW w:w="58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4725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行政强制</w:t>
            </w:r>
          </w:p>
        </w:tc>
        <w:tc>
          <w:tcPr>
            <w:tcW w:w="58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71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第二十条  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581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行政事业性收费</w:t>
            </w:r>
          </w:p>
        </w:tc>
        <w:tc>
          <w:tcPr>
            <w:tcW w:w="581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6849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8"/>
        <w:tblW w:w="876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20"/>
        <w:gridCol w:w="1420"/>
        <w:gridCol w:w="2722"/>
        <w:gridCol w:w="627"/>
        <w:gridCol w:w="565"/>
        <w:gridCol w:w="564"/>
        <w:gridCol w:w="569"/>
        <w:gridCol w:w="568"/>
        <w:gridCol w:w="568"/>
        <w:gridCol w:w="63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46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（本列数据的勾稽关系为：第一项加第二项之和，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等于第三项加第四项之和）</w:t>
            </w:r>
          </w:p>
        </w:tc>
        <w:tc>
          <w:tcPr>
            <w:tcW w:w="409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4662" w:type="dxa"/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outlineLvl w:val="9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2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right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z w:val="20"/>
                <w:szCs w:val="20"/>
              </w:rPr>
              <w:t>自然人</w:t>
            </w:r>
          </w:p>
        </w:tc>
        <w:tc>
          <w:tcPr>
            <w:tcW w:w="2834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z w:val="20"/>
                <w:szCs w:val="20"/>
              </w:rPr>
              <w:t>法人或其他组织</w:t>
            </w: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right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1" w:hRule="atLeast"/>
          <w:jc w:val="center"/>
        </w:trPr>
        <w:tc>
          <w:tcPr>
            <w:tcW w:w="466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outlineLvl w:val="9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27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outlineLvl w:val="9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z w:val="20"/>
                <w:szCs w:val="20"/>
              </w:rPr>
              <w:t>商业 企业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z w:val="20"/>
                <w:szCs w:val="20"/>
              </w:rPr>
              <w:t>科研 机构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10"/>
                <w:szCs w:val="1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0"/>
                <w:szCs w:val="20"/>
                <w:lang w:val="zh-TW" w:eastAsia="zh-CN" w:bidi="zh-TW"/>
              </w:rPr>
              <w:t>社会公益组织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z w:val="20"/>
                <w:szCs w:val="20"/>
              </w:rPr>
              <w:t>法律 服务 机构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z w:val="20"/>
                <w:szCs w:val="20"/>
              </w:rPr>
              <w:t>其他</w:t>
            </w:r>
          </w:p>
        </w:tc>
        <w:tc>
          <w:tcPr>
            <w:tcW w:w="6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outlineLvl w:val="9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466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105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1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106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4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52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pStyle w:val="13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三、本年度办理结果</w:t>
            </w:r>
          </w:p>
        </w:tc>
        <w:tc>
          <w:tcPr>
            <w:tcW w:w="41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（一）予以公开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zh-TW"/>
              </w:rPr>
              <w:t>61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zh-TW"/>
              </w:rPr>
              <w:t>1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zh-TW"/>
              </w:rPr>
              <w:t>62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7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1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二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）部分公开（区分处理的，只计这一情形，不计其他情形）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2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（三）不予公开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en-US" w:bidi="en-US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属于国家秘密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1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en-US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其他法律行政法规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禁止公开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2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en-US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危及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zh-CN" w:eastAsia="zh-CN" w:bidi="zh-CN"/>
              </w:rPr>
              <w:t>“三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安全一稳定”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en-US" w:bidi="en-US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保护第三方合法权益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en-US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属于三类内部事务信息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2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en-US" w:bidi="en-US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属于四类过程性信息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en-US" w:bidi="en-US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属于行政执法案卷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1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en-US" w:bidi="en-US"/>
              </w:rPr>
              <w:t>8.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属于行政查询事项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（四）无法提供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en-US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本机关不掌握相关政府信息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30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30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en-US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没有现成信息需要另行制作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en-US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补正后申请内容仍不明确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（五）不予处理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en-US" w:bidi="en-US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信访举报投诉类申请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1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en-US" w:bidi="en-US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重复申请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en-US" w:bidi="en-US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要求提供公开出版物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en-US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无正当理由大量反复申请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7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en-US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要求行政机关确认或重新出具已获取信息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1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（六）其他处理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 w:bidi="zh-TW"/>
              </w:rPr>
              <w:t>1.申请人无正当理由逾期不补正、行政机关不再处理其政府信息公开申请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2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1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 w:bidi="zh-TW"/>
              </w:rPr>
              <w:t>2.申请人逾期未按收费通知要求缴纳费用、行政机关不再处理其政府信息公开申请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 w:bidi="zh-TW"/>
              </w:rPr>
              <w:t>3.其他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41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（七）总计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102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1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103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atLeast"/>
          <w:jc w:val="center"/>
        </w:trPr>
        <w:tc>
          <w:tcPr>
            <w:tcW w:w="4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z w:val="20"/>
                <w:szCs w:val="20"/>
              </w:rPr>
              <w:t>四、结转下年度继续办理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3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zh-TW"/>
              </w:rPr>
              <w:t>3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四、因政府信息公开工作被申请行政复议、提起行政诉讼情况</w:t>
      </w:r>
    </w:p>
    <w:tbl>
      <w:tblPr>
        <w:tblStyle w:val="8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2"/>
        <w:gridCol w:w="532"/>
        <w:gridCol w:w="532"/>
        <w:gridCol w:w="532"/>
        <w:gridCol w:w="609"/>
        <w:gridCol w:w="712"/>
        <w:gridCol w:w="535"/>
        <w:gridCol w:w="535"/>
        <w:gridCol w:w="535"/>
        <w:gridCol w:w="557"/>
        <w:gridCol w:w="535"/>
        <w:gridCol w:w="535"/>
        <w:gridCol w:w="535"/>
        <w:gridCol w:w="536"/>
        <w:gridCol w:w="68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10" w:hRule="atLeast"/>
        </w:trPr>
        <w:tc>
          <w:tcPr>
            <w:tcW w:w="273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570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5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149" w:leftChars="-71" w:right="-170" w:rightChars="-81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149" w:leftChars="-71" w:right="-170" w:rightChars="-81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维持</w:t>
            </w:r>
          </w:p>
        </w:tc>
        <w:tc>
          <w:tcPr>
            <w:tcW w:w="53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43" w:leftChars="-21" w:right="-132" w:rightChars="-63" w:hanging="1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53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82" w:leftChars="-39" w:right="-97" w:rightChars="-46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53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118" w:leftChars="-56" w:right="-118" w:rightChars="-5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118" w:leftChars="-56" w:right="-118" w:rightChars="-56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审结</w:t>
            </w:r>
          </w:p>
        </w:tc>
        <w:tc>
          <w:tcPr>
            <w:tcW w:w="60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计</w:t>
            </w:r>
          </w:p>
        </w:tc>
        <w:tc>
          <w:tcPr>
            <w:tcW w:w="287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282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</w:trPr>
        <w:tc>
          <w:tcPr>
            <w:tcW w:w="5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105" w:leftChars="-50" w:right="-126" w:rightChars="-6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86" w:leftChars="-41" w:right="-88" w:rightChars="-42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5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126" w:leftChars="-60" w:right="-136" w:rightChars="-65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126" w:leftChars="-60" w:right="-136" w:rightChars="-65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结果</w:t>
            </w:r>
          </w:p>
        </w:tc>
        <w:tc>
          <w:tcPr>
            <w:tcW w:w="5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164" w:leftChars="-78" w:right="-153" w:rightChars="-73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164" w:leftChars="-78" w:right="-153" w:rightChars="-7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审结</w:t>
            </w:r>
          </w:p>
        </w:tc>
        <w:tc>
          <w:tcPr>
            <w:tcW w:w="5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5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99" w:leftChars="-47" w:right="-78" w:rightChars="-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5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136" w:leftChars="-65" w:right="-124" w:rightChars="-59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136" w:leftChars="-65" w:right="-124" w:rightChars="-59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纠正</w:t>
            </w:r>
          </w:p>
        </w:tc>
        <w:tc>
          <w:tcPr>
            <w:tcW w:w="5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173" w:leftChars="-83" w:right="-134" w:rightChars="-64" w:hanging="1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173" w:leftChars="-83" w:right="-134" w:rightChars="-64" w:hanging="1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5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67" w:leftChars="-33" w:right="-105" w:rightChars="-50" w:hanging="2" w:hangingChars="1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Style w:val="10"/>
          <w:rFonts w:hint="eastAsia" w:ascii="仿宋_GB2312" w:hAnsi="仿宋_GB2312" w:eastAsia="仿宋_GB2312" w:cs="仿宋_GB2312"/>
          <w:b w:val="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2023年我县政府信息公开工作中还存在一些问题，主动公开意识有待进一步提升，公开面还不够广，公开连续性不强等。针对这些问题，我县</w:t>
      </w:r>
      <w:r>
        <w:rPr>
          <w:rStyle w:val="10"/>
          <w:rFonts w:hint="eastAsia" w:ascii="仿宋_GB2312" w:hAnsi="仿宋_GB2312" w:eastAsia="仿宋_GB2312" w:cs="仿宋_GB2312"/>
          <w:b w:val="0"/>
          <w:kern w:val="0"/>
          <w:sz w:val="32"/>
          <w:szCs w:val="32"/>
          <w:shd w:val="clear" w:color="auto" w:fill="FFFFFF"/>
          <w:lang w:eastAsia="zh-CN"/>
        </w:rPr>
        <w:t>积极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采取</w:t>
      </w:r>
      <w:r>
        <w:rPr>
          <w:rStyle w:val="10"/>
          <w:rFonts w:hint="eastAsia" w:ascii="仿宋_GB2312" w:hAnsi="仿宋_GB2312" w:eastAsia="仿宋_GB2312" w:cs="仿宋_GB2312"/>
          <w:b w:val="0"/>
          <w:kern w:val="0"/>
          <w:sz w:val="32"/>
          <w:szCs w:val="32"/>
          <w:shd w:val="clear" w:color="auto" w:fill="FFFFFF"/>
          <w:lang w:eastAsia="zh-CN"/>
        </w:rPr>
        <w:t>措施加以改进：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Style w:val="10"/>
          <w:rFonts w:hint="eastAsia" w:ascii="仿宋_GB2312" w:hAnsi="仿宋_GB2312" w:eastAsia="仿宋_GB2312" w:cs="仿宋_GB2312"/>
          <w:b w:val="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一是努力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提高思想认识。通过开展政务公开专题培训，</w:t>
      </w:r>
      <w:r>
        <w:rPr>
          <w:rStyle w:val="10"/>
          <w:rFonts w:hint="eastAsia" w:ascii="仿宋_GB2312" w:hAnsi="仿宋_GB2312" w:eastAsia="仿宋_GB2312" w:cs="仿宋_GB2312"/>
          <w:b w:val="0"/>
          <w:kern w:val="0"/>
          <w:sz w:val="32"/>
          <w:szCs w:val="32"/>
          <w:shd w:val="clear" w:color="auto" w:fill="FFFFFF"/>
        </w:rPr>
        <w:t>加强对各部门单位工作人员的业务指导，切实增强全县政务公开工作队伍业务水平和公开意识</w:t>
      </w:r>
      <w:r>
        <w:rPr>
          <w:rStyle w:val="10"/>
          <w:rFonts w:hint="eastAsia" w:ascii="仿宋_GB2312" w:hAnsi="仿宋_GB2312" w:eastAsia="仿宋_GB2312" w:cs="仿宋_GB2312"/>
          <w:b w:val="0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切实增强公开实效。深化政策解读，将文件发布、政策解读、回应关切一体推进。持续深化重点领域信息公开内容，推动主动公开提质增效。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三是强化日常监督检查。对政府网站的信息发布、更新频次等开展日常监测，强化反馈力度，整体性问题下发通知反馈，多发性问题“点对点”反馈至相关部门单位，切实将工作抓在日常，将问题解决在日常。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（一）信息处理费收费情况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根据《国务院办公厅关于印发〈政府信息公开信息处理费管理办法〉的通知》（国办函〔2020〕109号）规定，本年度未收取任何政府信息公开信息处理费。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（二）2023年度建议提案办理情况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2023年沂源县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共收到人大代表建议68件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，政协委员提案1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，涉及发展特色产业、改善道路交通、提升城市品质、优化生态环境、加强民生保障等重点领域，全部建议均在规定时间内书面答复，办复率100%，均按要求在网站公开。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（三）创新实践情况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助力市场监管领域政务公开高质量发展。联合县市场监督管理局推行“码上见”宣传工作法，将市场监管领域法律法规、办事渠道、办事指南、监管动态、“红黑榜”发布、“你点我检”“你点我办”等政府信息整理成二维码，极大便利了人民民主参与政务公开全过程，真正实现信息公开“码上见”，联系民生“零距离”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实行夜间工作法，积极探索政务公开新模式。考虑到村民白天要外出务农、务工，不便收集问题与意见，沂源县开展“群众工作夜间工作法”活动，镇村干部利用晚饭后的时间，和群众面对面拉家常、零距离诉心声，围绕群众关心的急难愁盼，宣政策、讲变化、谋产业、提建议、化矛盾，架起党群“连心桥”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3.开展政府开放日活动。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沂源县坚持以服务中心大局、为群众办实事为目标，认真落实上级关于推进政务公开工作的要求，创新开放形式、推动政民互动，创新举办政府开放日活动，继续更新完善政府开放日栏目，2023年沂源县共开展政府开放日40余次，并在政府网站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构建“三所五统一机”政务公开标准化线下平台。在县政务服务中心等办公场所、图书馆等公共场所、各镇（街道）便民服务中心等便民场所，设立了政务公开专区，统一标识、统一设备、统一资源、统一功能、统一管理，提升政务公开标准化水平。同时，为全县所有镇（街道）统一配备查询一体机等设施，嵌入政务公开触摸查询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加强惠企政策平台建设。借助沂路助企惠企政策服务平台为企业提供一站式服务，及时发布各类惠企政策，并进行详细解读，帮助企业了解政策内容、申请条件和申报流程，让企业能够快速找到适合自己的政策。企业可以通过平台在线申报，简化申报流程，提高了申报效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（四）落实上级工作情况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，沂源县深入贯彻落实《2023年山东省政务公开工作要点》《2023年淄博市政务公开工作方案》《淄博市2023年政务公开常态化工作任务清单》要求，努力推进行政决策公开、执行公开、管理公开、服务公开和结果公开，充分发挥以公开促公平公正、以公开促服务提升、以公开促利企便民、以公开促业务工作开展的作用，推动民主决策和科学施政，提高社会公众的知情权和参与度，增强政府工作的透明度和公信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00000000"/>
    <w:rsid w:val="0002117A"/>
    <w:rsid w:val="000A36C8"/>
    <w:rsid w:val="000F345E"/>
    <w:rsid w:val="0011760F"/>
    <w:rsid w:val="00125861"/>
    <w:rsid w:val="001A2968"/>
    <w:rsid w:val="00203229"/>
    <w:rsid w:val="0023625C"/>
    <w:rsid w:val="00237A6E"/>
    <w:rsid w:val="00295AC5"/>
    <w:rsid w:val="00405F1F"/>
    <w:rsid w:val="004B1A2D"/>
    <w:rsid w:val="00593490"/>
    <w:rsid w:val="00627E6B"/>
    <w:rsid w:val="00700270"/>
    <w:rsid w:val="00930024"/>
    <w:rsid w:val="00A67E95"/>
    <w:rsid w:val="00AF63FE"/>
    <w:rsid w:val="00C603FA"/>
    <w:rsid w:val="00C6664C"/>
    <w:rsid w:val="00CD121E"/>
    <w:rsid w:val="00CD5FB1"/>
    <w:rsid w:val="00D01278"/>
    <w:rsid w:val="00DA6DE1"/>
    <w:rsid w:val="010E48E7"/>
    <w:rsid w:val="01101675"/>
    <w:rsid w:val="011D2710"/>
    <w:rsid w:val="011E1FE4"/>
    <w:rsid w:val="014557C2"/>
    <w:rsid w:val="01487061"/>
    <w:rsid w:val="01657C13"/>
    <w:rsid w:val="016D6AC7"/>
    <w:rsid w:val="017A2659"/>
    <w:rsid w:val="01964270"/>
    <w:rsid w:val="01D549AE"/>
    <w:rsid w:val="01E7687A"/>
    <w:rsid w:val="01F86CD9"/>
    <w:rsid w:val="02221D7C"/>
    <w:rsid w:val="025F4C43"/>
    <w:rsid w:val="026305F6"/>
    <w:rsid w:val="026F3BE4"/>
    <w:rsid w:val="02922DB8"/>
    <w:rsid w:val="0295277A"/>
    <w:rsid w:val="02AC401E"/>
    <w:rsid w:val="02B32C00"/>
    <w:rsid w:val="02B96468"/>
    <w:rsid w:val="02CB7F49"/>
    <w:rsid w:val="02CE3596"/>
    <w:rsid w:val="02D36DFE"/>
    <w:rsid w:val="02D908B8"/>
    <w:rsid w:val="02E31A7D"/>
    <w:rsid w:val="02ED1C6E"/>
    <w:rsid w:val="02F53218"/>
    <w:rsid w:val="030516AD"/>
    <w:rsid w:val="030A0A72"/>
    <w:rsid w:val="030F42DA"/>
    <w:rsid w:val="03256637"/>
    <w:rsid w:val="03404493"/>
    <w:rsid w:val="03411FB9"/>
    <w:rsid w:val="03525F75"/>
    <w:rsid w:val="037645E9"/>
    <w:rsid w:val="037B75B9"/>
    <w:rsid w:val="03B94624"/>
    <w:rsid w:val="03C52BEB"/>
    <w:rsid w:val="03C86237"/>
    <w:rsid w:val="03CC5D27"/>
    <w:rsid w:val="03DE3CAC"/>
    <w:rsid w:val="03EA08A3"/>
    <w:rsid w:val="03FA6D38"/>
    <w:rsid w:val="04090D29"/>
    <w:rsid w:val="04315D35"/>
    <w:rsid w:val="04365012"/>
    <w:rsid w:val="044004C3"/>
    <w:rsid w:val="04471852"/>
    <w:rsid w:val="04770389"/>
    <w:rsid w:val="04D255BF"/>
    <w:rsid w:val="04EE0A3A"/>
    <w:rsid w:val="04EE6171"/>
    <w:rsid w:val="050634BB"/>
    <w:rsid w:val="051E0804"/>
    <w:rsid w:val="051F7D5D"/>
    <w:rsid w:val="052D44CA"/>
    <w:rsid w:val="052F5AAA"/>
    <w:rsid w:val="053242B0"/>
    <w:rsid w:val="055661F0"/>
    <w:rsid w:val="05571F68"/>
    <w:rsid w:val="0559183C"/>
    <w:rsid w:val="055E50A5"/>
    <w:rsid w:val="056703FD"/>
    <w:rsid w:val="05880374"/>
    <w:rsid w:val="059A3C03"/>
    <w:rsid w:val="05A7653E"/>
    <w:rsid w:val="05B2719F"/>
    <w:rsid w:val="05B839EE"/>
    <w:rsid w:val="05F15F19"/>
    <w:rsid w:val="05F41A33"/>
    <w:rsid w:val="05FB6D97"/>
    <w:rsid w:val="05FE0636"/>
    <w:rsid w:val="06110369"/>
    <w:rsid w:val="061614DB"/>
    <w:rsid w:val="062E4A77"/>
    <w:rsid w:val="0630247F"/>
    <w:rsid w:val="063F6C84"/>
    <w:rsid w:val="064222D0"/>
    <w:rsid w:val="06497B03"/>
    <w:rsid w:val="06587C94"/>
    <w:rsid w:val="0659586C"/>
    <w:rsid w:val="0664493D"/>
    <w:rsid w:val="066466EB"/>
    <w:rsid w:val="067304F4"/>
    <w:rsid w:val="06744454"/>
    <w:rsid w:val="068C3E93"/>
    <w:rsid w:val="06A03A8E"/>
    <w:rsid w:val="06A82B4A"/>
    <w:rsid w:val="06B84C89"/>
    <w:rsid w:val="06D373CC"/>
    <w:rsid w:val="06D870D9"/>
    <w:rsid w:val="06E94E42"/>
    <w:rsid w:val="06EE4206"/>
    <w:rsid w:val="06F2019A"/>
    <w:rsid w:val="07035F04"/>
    <w:rsid w:val="07293ECD"/>
    <w:rsid w:val="074E2EF7"/>
    <w:rsid w:val="074F7C55"/>
    <w:rsid w:val="075A7AEE"/>
    <w:rsid w:val="075E313A"/>
    <w:rsid w:val="07944DAE"/>
    <w:rsid w:val="07CA07CF"/>
    <w:rsid w:val="07D72EEC"/>
    <w:rsid w:val="07F910B5"/>
    <w:rsid w:val="07F92E63"/>
    <w:rsid w:val="082D6FB0"/>
    <w:rsid w:val="084542FA"/>
    <w:rsid w:val="084A5DB4"/>
    <w:rsid w:val="0858402D"/>
    <w:rsid w:val="08585DDE"/>
    <w:rsid w:val="085A02C0"/>
    <w:rsid w:val="086A0F83"/>
    <w:rsid w:val="08760957"/>
    <w:rsid w:val="087B41C0"/>
    <w:rsid w:val="08B1168A"/>
    <w:rsid w:val="08B1198F"/>
    <w:rsid w:val="08B915CA"/>
    <w:rsid w:val="08BA17EB"/>
    <w:rsid w:val="08C43471"/>
    <w:rsid w:val="08EE4992"/>
    <w:rsid w:val="09023F99"/>
    <w:rsid w:val="09093579"/>
    <w:rsid w:val="091066B6"/>
    <w:rsid w:val="09120680"/>
    <w:rsid w:val="091361A6"/>
    <w:rsid w:val="0914661D"/>
    <w:rsid w:val="09167A44"/>
    <w:rsid w:val="09206222"/>
    <w:rsid w:val="094620D8"/>
    <w:rsid w:val="094A38C6"/>
    <w:rsid w:val="095263D2"/>
    <w:rsid w:val="095E1B17"/>
    <w:rsid w:val="0966277A"/>
    <w:rsid w:val="096B4234"/>
    <w:rsid w:val="096C4D6B"/>
    <w:rsid w:val="096D1D5A"/>
    <w:rsid w:val="097430E9"/>
    <w:rsid w:val="09862E1C"/>
    <w:rsid w:val="098E3A7F"/>
    <w:rsid w:val="0998480D"/>
    <w:rsid w:val="099F6E9E"/>
    <w:rsid w:val="09BC05EC"/>
    <w:rsid w:val="09CE5BB5"/>
    <w:rsid w:val="09D378F9"/>
    <w:rsid w:val="09EB0ED1"/>
    <w:rsid w:val="0A0423E3"/>
    <w:rsid w:val="0A067AB9"/>
    <w:rsid w:val="0A1D552E"/>
    <w:rsid w:val="0A477B6B"/>
    <w:rsid w:val="0A540824"/>
    <w:rsid w:val="0A6F1B02"/>
    <w:rsid w:val="0A6F38B0"/>
    <w:rsid w:val="0A79028B"/>
    <w:rsid w:val="0A80786B"/>
    <w:rsid w:val="0A841F10"/>
    <w:rsid w:val="0A8729A8"/>
    <w:rsid w:val="0A93759F"/>
    <w:rsid w:val="0A9B6453"/>
    <w:rsid w:val="0AAB0D8C"/>
    <w:rsid w:val="0AB15C77"/>
    <w:rsid w:val="0AB47515"/>
    <w:rsid w:val="0ADA51CD"/>
    <w:rsid w:val="0ADF4592"/>
    <w:rsid w:val="0AE42508"/>
    <w:rsid w:val="0AE4604C"/>
    <w:rsid w:val="0AEE2A27"/>
    <w:rsid w:val="0B04224A"/>
    <w:rsid w:val="0B195FA1"/>
    <w:rsid w:val="0B2226D0"/>
    <w:rsid w:val="0B2B3C7B"/>
    <w:rsid w:val="0B2D37CC"/>
    <w:rsid w:val="0B427292"/>
    <w:rsid w:val="0B4E7969"/>
    <w:rsid w:val="0B51119F"/>
    <w:rsid w:val="0B5807E8"/>
    <w:rsid w:val="0B6A39FC"/>
    <w:rsid w:val="0B7218AA"/>
    <w:rsid w:val="0B81389B"/>
    <w:rsid w:val="0B882E7B"/>
    <w:rsid w:val="0B957346"/>
    <w:rsid w:val="0BA96923"/>
    <w:rsid w:val="0BBF6171"/>
    <w:rsid w:val="0BC47C2C"/>
    <w:rsid w:val="0BC8771C"/>
    <w:rsid w:val="0BCB2D68"/>
    <w:rsid w:val="0BF00A21"/>
    <w:rsid w:val="0BFA53FB"/>
    <w:rsid w:val="0C0F70F9"/>
    <w:rsid w:val="0C14470F"/>
    <w:rsid w:val="0C1741FF"/>
    <w:rsid w:val="0C175FAD"/>
    <w:rsid w:val="0C1B5CA5"/>
    <w:rsid w:val="0C1F4E62"/>
    <w:rsid w:val="0C2030B4"/>
    <w:rsid w:val="0C272694"/>
    <w:rsid w:val="0C28640C"/>
    <w:rsid w:val="0C37664F"/>
    <w:rsid w:val="0C394176"/>
    <w:rsid w:val="0C3E79DE"/>
    <w:rsid w:val="0C4548C9"/>
    <w:rsid w:val="0C4572E3"/>
    <w:rsid w:val="0C4A0131"/>
    <w:rsid w:val="0C4A6383"/>
    <w:rsid w:val="0C701C23"/>
    <w:rsid w:val="0C71390F"/>
    <w:rsid w:val="0C7C28E6"/>
    <w:rsid w:val="0C7E5230"/>
    <w:rsid w:val="0CB33F28"/>
    <w:rsid w:val="0CD65E68"/>
    <w:rsid w:val="0D200E92"/>
    <w:rsid w:val="0D222E5C"/>
    <w:rsid w:val="0D31309F"/>
    <w:rsid w:val="0D3D37F2"/>
    <w:rsid w:val="0D4C612B"/>
    <w:rsid w:val="0D533015"/>
    <w:rsid w:val="0D6E42F3"/>
    <w:rsid w:val="0D7B7C9B"/>
    <w:rsid w:val="0D842A71"/>
    <w:rsid w:val="0D906017"/>
    <w:rsid w:val="0D9624DE"/>
    <w:rsid w:val="0D9D24E2"/>
    <w:rsid w:val="0DA63A8D"/>
    <w:rsid w:val="0DAB2E51"/>
    <w:rsid w:val="0DB241E0"/>
    <w:rsid w:val="0DC67C8B"/>
    <w:rsid w:val="0DEF573D"/>
    <w:rsid w:val="0DF540CC"/>
    <w:rsid w:val="0DF77E44"/>
    <w:rsid w:val="0E26072A"/>
    <w:rsid w:val="0E272B4B"/>
    <w:rsid w:val="0E39045D"/>
    <w:rsid w:val="0E4A266A"/>
    <w:rsid w:val="0E574D87"/>
    <w:rsid w:val="0E590AFF"/>
    <w:rsid w:val="0E63372C"/>
    <w:rsid w:val="0E6A6868"/>
    <w:rsid w:val="0E6D6359"/>
    <w:rsid w:val="0E8518F4"/>
    <w:rsid w:val="0E8E4082"/>
    <w:rsid w:val="0E99714E"/>
    <w:rsid w:val="0EBA1899"/>
    <w:rsid w:val="0EBB70C4"/>
    <w:rsid w:val="0ECA37AB"/>
    <w:rsid w:val="0ECF0DC1"/>
    <w:rsid w:val="0EDB7766"/>
    <w:rsid w:val="0F0A5C76"/>
    <w:rsid w:val="0F0F11BE"/>
    <w:rsid w:val="0F202F7B"/>
    <w:rsid w:val="0F3A448D"/>
    <w:rsid w:val="0F452E31"/>
    <w:rsid w:val="0F474DFC"/>
    <w:rsid w:val="0F4873EB"/>
    <w:rsid w:val="0F53554E"/>
    <w:rsid w:val="0F59068B"/>
    <w:rsid w:val="0F6C6610"/>
    <w:rsid w:val="0F753717"/>
    <w:rsid w:val="0F767BFE"/>
    <w:rsid w:val="0F88196A"/>
    <w:rsid w:val="0F8971C2"/>
    <w:rsid w:val="0F9022FF"/>
    <w:rsid w:val="0F9D2C6D"/>
    <w:rsid w:val="0FAB54F6"/>
    <w:rsid w:val="0FCD3553"/>
    <w:rsid w:val="0FDD12BC"/>
    <w:rsid w:val="10093F97"/>
    <w:rsid w:val="100D7DF3"/>
    <w:rsid w:val="10190546"/>
    <w:rsid w:val="101C3B92"/>
    <w:rsid w:val="1021389E"/>
    <w:rsid w:val="102962AF"/>
    <w:rsid w:val="1030763E"/>
    <w:rsid w:val="103C2486"/>
    <w:rsid w:val="104A6951"/>
    <w:rsid w:val="10533463"/>
    <w:rsid w:val="106C2D6C"/>
    <w:rsid w:val="107734BE"/>
    <w:rsid w:val="107B26BD"/>
    <w:rsid w:val="108A799F"/>
    <w:rsid w:val="10953945"/>
    <w:rsid w:val="10A36062"/>
    <w:rsid w:val="10AA3894"/>
    <w:rsid w:val="10BB300D"/>
    <w:rsid w:val="10CF50A9"/>
    <w:rsid w:val="10D27A54"/>
    <w:rsid w:val="110A7E8F"/>
    <w:rsid w:val="1111121D"/>
    <w:rsid w:val="11335637"/>
    <w:rsid w:val="113849FC"/>
    <w:rsid w:val="116972AB"/>
    <w:rsid w:val="1193356B"/>
    <w:rsid w:val="119500A0"/>
    <w:rsid w:val="11A16A45"/>
    <w:rsid w:val="11A622AD"/>
    <w:rsid w:val="11BD13A5"/>
    <w:rsid w:val="11C42733"/>
    <w:rsid w:val="11C646FD"/>
    <w:rsid w:val="11C91AF8"/>
    <w:rsid w:val="11CB5870"/>
    <w:rsid w:val="11CE3C55"/>
    <w:rsid w:val="11DE7700"/>
    <w:rsid w:val="120B0362"/>
    <w:rsid w:val="12154A9F"/>
    <w:rsid w:val="1224631A"/>
    <w:rsid w:val="12255D5C"/>
    <w:rsid w:val="122E5DFF"/>
    <w:rsid w:val="123C051C"/>
    <w:rsid w:val="12635AA8"/>
    <w:rsid w:val="126F1E02"/>
    <w:rsid w:val="12744159"/>
    <w:rsid w:val="12747CB6"/>
    <w:rsid w:val="127777A6"/>
    <w:rsid w:val="12E92B2D"/>
    <w:rsid w:val="12EB3CF0"/>
    <w:rsid w:val="12F11306"/>
    <w:rsid w:val="12FC5EFD"/>
    <w:rsid w:val="130650BD"/>
    <w:rsid w:val="13257202"/>
    <w:rsid w:val="132A7240"/>
    <w:rsid w:val="13413C91"/>
    <w:rsid w:val="135E2714"/>
    <w:rsid w:val="13B32A60"/>
    <w:rsid w:val="13BB36C2"/>
    <w:rsid w:val="13FC4407"/>
    <w:rsid w:val="144A58C6"/>
    <w:rsid w:val="145C4EA5"/>
    <w:rsid w:val="14763522"/>
    <w:rsid w:val="14902DA1"/>
    <w:rsid w:val="14904B4F"/>
    <w:rsid w:val="14991C55"/>
    <w:rsid w:val="14A14FAE"/>
    <w:rsid w:val="14A405FA"/>
    <w:rsid w:val="14A800EA"/>
    <w:rsid w:val="14BC76AF"/>
    <w:rsid w:val="14CD142E"/>
    <w:rsid w:val="14DB04C0"/>
    <w:rsid w:val="14E749A5"/>
    <w:rsid w:val="14E8498B"/>
    <w:rsid w:val="15023C9F"/>
    <w:rsid w:val="15040B10"/>
    <w:rsid w:val="150F3CC6"/>
    <w:rsid w:val="152A0AFF"/>
    <w:rsid w:val="153656F6"/>
    <w:rsid w:val="153B5A36"/>
    <w:rsid w:val="15610299"/>
    <w:rsid w:val="156C1118"/>
    <w:rsid w:val="157E709D"/>
    <w:rsid w:val="15853F88"/>
    <w:rsid w:val="15A5287C"/>
    <w:rsid w:val="15B34F99"/>
    <w:rsid w:val="15C947BC"/>
    <w:rsid w:val="15D31197"/>
    <w:rsid w:val="15E778B1"/>
    <w:rsid w:val="160E0421"/>
    <w:rsid w:val="164D719B"/>
    <w:rsid w:val="16557DFE"/>
    <w:rsid w:val="16691AFB"/>
    <w:rsid w:val="1674297A"/>
    <w:rsid w:val="167F4E7B"/>
    <w:rsid w:val="168406E3"/>
    <w:rsid w:val="16B9038D"/>
    <w:rsid w:val="16CD208A"/>
    <w:rsid w:val="16CF5E02"/>
    <w:rsid w:val="16D72D03"/>
    <w:rsid w:val="16DA0303"/>
    <w:rsid w:val="16DB47A7"/>
    <w:rsid w:val="16DE364B"/>
    <w:rsid w:val="16E3540A"/>
    <w:rsid w:val="16E6314C"/>
    <w:rsid w:val="17011D34"/>
    <w:rsid w:val="17013AE2"/>
    <w:rsid w:val="170D0A2A"/>
    <w:rsid w:val="171001C9"/>
    <w:rsid w:val="17101F77"/>
    <w:rsid w:val="1716197F"/>
    <w:rsid w:val="17171557"/>
    <w:rsid w:val="17177E61"/>
    <w:rsid w:val="171F0DE0"/>
    <w:rsid w:val="17233A58"/>
    <w:rsid w:val="174165D4"/>
    <w:rsid w:val="177625A5"/>
    <w:rsid w:val="17773DA4"/>
    <w:rsid w:val="178169D1"/>
    <w:rsid w:val="178B357B"/>
    <w:rsid w:val="179E7583"/>
    <w:rsid w:val="17AD456C"/>
    <w:rsid w:val="17B0031C"/>
    <w:rsid w:val="17B1375A"/>
    <w:rsid w:val="17B44FF8"/>
    <w:rsid w:val="17CA65CA"/>
    <w:rsid w:val="17CC155D"/>
    <w:rsid w:val="17CF3BE0"/>
    <w:rsid w:val="17DD00AB"/>
    <w:rsid w:val="17E31439"/>
    <w:rsid w:val="17E87158"/>
    <w:rsid w:val="17EA62CF"/>
    <w:rsid w:val="17F036DA"/>
    <w:rsid w:val="17F6116D"/>
    <w:rsid w:val="17F6231D"/>
    <w:rsid w:val="18001FEB"/>
    <w:rsid w:val="1807337A"/>
    <w:rsid w:val="180A2E6A"/>
    <w:rsid w:val="18114D4E"/>
    <w:rsid w:val="181B5077"/>
    <w:rsid w:val="183B4522"/>
    <w:rsid w:val="1844637C"/>
    <w:rsid w:val="184E2D57"/>
    <w:rsid w:val="18583BD5"/>
    <w:rsid w:val="185A5BA0"/>
    <w:rsid w:val="187402A9"/>
    <w:rsid w:val="18786026"/>
    <w:rsid w:val="187A3B4C"/>
    <w:rsid w:val="18814EDA"/>
    <w:rsid w:val="18954E2A"/>
    <w:rsid w:val="189A2440"/>
    <w:rsid w:val="189C7F66"/>
    <w:rsid w:val="18AB7B0C"/>
    <w:rsid w:val="18B232E6"/>
    <w:rsid w:val="18BA4890"/>
    <w:rsid w:val="18C634B9"/>
    <w:rsid w:val="18CE3E98"/>
    <w:rsid w:val="18D07C10"/>
    <w:rsid w:val="18EB4A4A"/>
    <w:rsid w:val="18F96C12"/>
    <w:rsid w:val="18FC0A05"/>
    <w:rsid w:val="190D49C0"/>
    <w:rsid w:val="192A241D"/>
    <w:rsid w:val="194169FB"/>
    <w:rsid w:val="19662322"/>
    <w:rsid w:val="196842EC"/>
    <w:rsid w:val="197769B1"/>
    <w:rsid w:val="199155F1"/>
    <w:rsid w:val="19940C3D"/>
    <w:rsid w:val="19A52E4A"/>
    <w:rsid w:val="19B25567"/>
    <w:rsid w:val="19BB08C0"/>
    <w:rsid w:val="19C86B39"/>
    <w:rsid w:val="19DC4392"/>
    <w:rsid w:val="19EA7493"/>
    <w:rsid w:val="19EE47F1"/>
    <w:rsid w:val="19EF2318"/>
    <w:rsid w:val="19F45B80"/>
    <w:rsid w:val="19FB2A6A"/>
    <w:rsid w:val="19FB4145"/>
    <w:rsid w:val="1A0538E9"/>
    <w:rsid w:val="1A056898"/>
    <w:rsid w:val="1A0E09F0"/>
    <w:rsid w:val="1A263553"/>
    <w:rsid w:val="1A330456"/>
    <w:rsid w:val="1A4C32C6"/>
    <w:rsid w:val="1A5D1977"/>
    <w:rsid w:val="1A5D3725"/>
    <w:rsid w:val="1A7A42D7"/>
    <w:rsid w:val="1A7D3DC7"/>
    <w:rsid w:val="1A8011C2"/>
    <w:rsid w:val="1A846F04"/>
    <w:rsid w:val="1AB2774D"/>
    <w:rsid w:val="1ACC4407"/>
    <w:rsid w:val="1AD02149"/>
    <w:rsid w:val="1AD03EF7"/>
    <w:rsid w:val="1ADF238C"/>
    <w:rsid w:val="1AE14356"/>
    <w:rsid w:val="1AE23C2A"/>
    <w:rsid w:val="1AFA71C6"/>
    <w:rsid w:val="1B0D514B"/>
    <w:rsid w:val="1B2B3823"/>
    <w:rsid w:val="1B4548E5"/>
    <w:rsid w:val="1B527E11"/>
    <w:rsid w:val="1B5A7F69"/>
    <w:rsid w:val="1B5C1C2F"/>
    <w:rsid w:val="1B6A5864"/>
    <w:rsid w:val="1B6B1E72"/>
    <w:rsid w:val="1B8847D2"/>
    <w:rsid w:val="1B8B42C2"/>
    <w:rsid w:val="1BA333BA"/>
    <w:rsid w:val="1BA3785E"/>
    <w:rsid w:val="1BA86C22"/>
    <w:rsid w:val="1BCB46BE"/>
    <w:rsid w:val="1BDD28F8"/>
    <w:rsid w:val="1BF34341"/>
    <w:rsid w:val="1BF6798D"/>
    <w:rsid w:val="1C0A51E7"/>
    <w:rsid w:val="1C19367C"/>
    <w:rsid w:val="1C1D1B72"/>
    <w:rsid w:val="1C33298F"/>
    <w:rsid w:val="1C3F7586"/>
    <w:rsid w:val="1C4032FE"/>
    <w:rsid w:val="1C444B9D"/>
    <w:rsid w:val="1C526C95"/>
    <w:rsid w:val="1C6276B3"/>
    <w:rsid w:val="1C721614"/>
    <w:rsid w:val="1C746B04"/>
    <w:rsid w:val="1C784846"/>
    <w:rsid w:val="1C7D3C0B"/>
    <w:rsid w:val="1C827473"/>
    <w:rsid w:val="1C915908"/>
    <w:rsid w:val="1C9C6787"/>
    <w:rsid w:val="1C9F0025"/>
    <w:rsid w:val="1CAA0778"/>
    <w:rsid w:val="1CBA09BB"/>
    <w:rsid w:val="1CBB4733"/>
    <w:rsid w:val="1CC57360"/>
    <w:rsid w:val="1CD777BF"/>
    <w:rsid w:val="1CD97E69"/>
    <w:rsid w:val="1CDC4DD5"/>
    <w:rsid w:val="1CF67245"/>
    <w:rsid w:val="1D083E1C"/>
    <w:rsid w:val="1D13456F"/>
    <w:rsid w:val="1D291FE4"/>
    <w:rsid w:val="1D3764AF"/>
    <w:rsid w:val="1D464944"/>
    <w:rsid w:val="1D484219"/>
    <w:rsid w:val="1D596426"/>
    <w:rsid w:val="1D6C348C"/>
    <w:rsid w:val="1D6E276D"/>
    <w:rsid w:val="1D750D86"/>
    <w:rsid w:val="1D76522A"/>
    <w:rsid w:val="1D8334A3"/>
    <w:rsid w:val="1D967113"/>
    <w:rsid w:val="1D9B4C90"/>
    <w:rsid w:val="1DB95116"/>
    <w:rsid w:val="1DC13FCB"/>
    <w:rsid w:val="1DD03494"/>
    <w:rsid w:val="1DD51824"/>
    <w:rsid w:val="1DE008F5"/>
    <w:rsid w:val="1DEA6783"/>
    <w:rsid w:val="1E0C16EA"/>
    <w:rsid w:val="1E147EEC"/>
    <w:rsid w:val="1E1653EB"/>
    <w:rsid w:val="1E2F362A"/>
    <w:rsid w:val="1E340C41"/>
    <w:rsid w:val="1E506036"/>
    <w:rsid w:val="1E641147"/>
    <w:rsid w:val="1E6A4663"/>
    <w:rsid w:val="1E6F3A27"/>
    <w:rsid w:val="1E74080D"/>
    <w:rsid w:val="1E8E0351"/>
    <w:rsid w:val="1E923588"/>
    <w:rsid w:val="1EA27958"/>
    <w:rsid w:val="1EA3498E"/>
    <w:rsid w:val="1EA71413"/>
    <w:rsid w:val="1EA73B4D"/>
    <w:rsid w:val="1EB3600A"/>
    <w:rsid w:val="1EC21DA9"/>
    <w:rsid w:val="1EC51899"/>
    <w:rsid w:val="1ED86831"/>
    <w:rsid w:val="1EF108E0"/>
    <w:rsid w:val="1EF81C6E"/>
    <w:rsid w:val="1F0A3874"/>
    <w:rsid w:val="1F0B3750"/>
    <w:rsid w:val="1F2A3DAE"/>
    <w:rsid w:val="1F4629DA"/>
    <w:rsid w:val="1F486752"/>
    <w:rsid w:val="1F501AAA"/>
    <w:rsid w:val="1F503858"/>
    <w:rsid w:val="1F6E1F30"/>
    <w:rsid w:val="1F7777B8"/>
    <w:rsid w:val="1F7C647C"/>
    <w:rsid w:val="1F911969"/>
    <w:rsid w:val="1F9279CD"/>
    <w:rsid w:val="1F973235"/>
    <w:rsid w:val="1FA31BDA"/>
    <w:rsid w:val="1FAB0A8F"/>
    <w:rsid w:val="1FBA046F"/>
    <w:rsid w:val="1FCC60F8"/>
    <w:rsid w:val="1FD04999"/>
    <w:rsid w:val="1FE30229"/>
    <w:rsid w:val="1FE65F6B"/>
    <w:rsid w:val="200B777F"/>
    <w:rsid w:val="202D1DEC"/>
    <w:rsid w:val="20384A18"/>
    <w:rsid w:val="204131A1"/>
    <w:rsid w:val="20427645"/>
    <w:rsid w:val="204607B7"/>
    <w:rsid w:val="204A64FA"/>
    <w:rsid w:val="20592BE1"/>
    <w:rsid w:val="205C7FDB"/>
    <w:rsid w:val="206B0FC3"/>
    <w:rsid w:val="20880DD0"/>
    <w:rsid w:val="209112BF"/>
    <w:rsid w:val="20947775"/>
    <w:rsid w:val="20B83463"/>
    <w:rsid w:val="20BA367F"/>
    <w:rsid w:val="20C86C83"/>
    <w:rsid w:val="20D27B3D"/>
    <w:rsid w:val="20E00C0C"/>
    <w:rsid w:val="20EE157B"/>
    <w:rsid w:val="20FB77F4"/>
    <w:rsid w:val="211B387C"/>
    <w:rsid w:val="211B39F2"/>
    <w:rsid w:val="214116AB"/>
    <w:rsid w:val="21537630"/>
    <w:rsid w:val="215A276C"/>
    <w:rsid w:val="218B53BC"/>
    <w:rsid w:val="21A51EC6"/>
    <w:rsid w:val="21BE719F"/>
    <w:rsid w:val="21C36564"/>
    <w:rsid w:val="21D02A2F"/>
    <w:rsid w:val="21D4251F"/>
    <w:rsid w:val="21FE3B09"/>
    <w:rsid w:val="21FE6F2C"/>
    <w:rsid w:val="22085E65"/>
    <w:rsid w:val="220F17A9"/>
    <w:rsid w:val="22317902"/>
    <w:rsid w:val="22380440"/>
    <w:rsid w:val="226715E5"/>
    <w:rsid w:val="228201CD"/>
    <w:rsid w:val="229C0B63"/>
    <w:rsid w:val="22AC524A"/>
    <w:rsid w:val="22D21279"/>
    <w:rsid w:val="22D7600E"/>
    <w:rsid w:val="22D87DED"/>
    <w:rsid w:val="22DB4062"/>
    <w:rsid w:val="22EA5D72"/>
    <w:rsid w:val="23003277"/>
    <w:rsid w:val="231921B3"/>
    <w:rsid w:val="23274F27"/>
    <w:rsid w:val="233E3A7C"/>
    <w:rsid w:val="23425BAE"/>
    <w:rsid w:val="234F5BD5"/>
    <w:rsid w:val="2373257F"/>
    <w:rsid w:val="237A70F6"/>
    <w:rsid w:val="238241FC"/>
    <w:rsid w:val="239F6B5C"/>
    <w:rsid w:val="23A44173"/>
    <w:rsid w:val="23C16AD3"/>
    <w:rsid w:val="23D762F6"/>
    <w:rsid w:val="23DC005E"/>
    <w:rsid w:val="23DE7685"/>
    <w:rsid w:val="23EC280B"/>
    <w:rsid w:val="23FE6532"/>
    <w:rsid w:val="240B5FA0"/>
    <w:rsid w:val="241906BD"/>
    <w:rsid w:val="242C4FA9"/>
    <w:rsid w:val="243C084F"/>
    <w:rsid w:val="24405FFB"/>
    <w:rsid w:val="2441470D"/>
    <w:rsid w:val="244D480A"/>
    <w:rsid w:val="245872B7"/>
    <w:rsid w:val="24676446"/>
    <w:rsid w:val="24A73F1B"/>
    <w:rsid w:val="24AA57B9"/>
    <w:rsid w:val="24CC3981"/>
    <w:rsid w:val="24D64800"/>
    <w:rsid w:val="24F31ED0"/>
    <w:rsid w:val="24F86524"/>
    <w:rsid w:val="250364AF"/>
    <w:rsid w:val="25053399"/>
    <w:rsid w:val="251B0465"/>
    <w:rsid w:val="25290DD3"/>
    <w:rsid w:val="2536704D"/>
    <w:rsid w:val="253B28B5"/>
    <w:rsid w:val="253D487F"/>
    <w:rsid w:val="2553084D"/>
    <w:rsid w:val="25565941"/>
    <w:rsid w:val="255A2215"/>
    <w:rsid w:val="255B2F57"/>
    <w:rsid w:val="256A4F48"/>
    <w:rsid w:val="256C6F12"/>
    <w:rsid w:val="256F255E"/>
    <w:rsid w:val="258129BE"/>
    <w:rsid w:val="258B5318"/>
    <w:rsid w:val="25A93CC2"/>
    <w:rsid w:val="25AB7A3A"/>
    <w:rsid w:val="25B85CB3"/>
    <w:rsid w:val="25C97EC1"/>
    <w:rsid w:val="25CB59E7"/>
    <w:rsid w:val="25D36F91"/>
    <w:rsid w:val="25ED0053"/>
    <w:rsid w:val="25F3318F"/>
    <w:rsid w:val="26085E59"/>
    <w:rsid w:val="26192BF6"/>
    <w:rsid w:val="263A2B6C"/>
    <w:rsid w:val="263F63D5"/>
    <w:rsid w:val="26437C73"/>
    <w:rsid w:val="264D533B"/>
    <w:rsid w:val="2666570F"/>
    <w:rsid w:val="26753BA5"/>
    <w:rsid w:val="267918E7"/>
    <w:rsid w:val="268B0C72"/>
    <w:rsid w:val="269E759F"/>
    <w:rsid w:val="269F6859"/>
    <w:rsid w:val="26B446CD"/>
    <w:rsid w:val="26CC7C68"/>
    <w:rsid w:val="26D20FF7"/>
    <w:rsid w:val="26D27249"/>
    <w:rsid w:val="26D7660D"/>
    <w:rsid w:val="26DA3FAC"/>
    <w:rsid w:val="26EE03F8"/>
    <w:rsid w:val="26F1147D"/>
    <w:rsid w:val="26FE2F77"/>
    <w:rsid w:val="271D04C4"/>
    <w:rsid w:val="27384476"/>
    <w:rsid w:val="273E70B1"/>
    <w:rsid w:val="2744257E"/>
    <w:rsid w:val="274A6DDF"/>
    <w:rsid w:val="277A5916"/>
    <w:rsid w:val="277F4CDB"/>
    <w:rsid w:val="27802801"/>
    <w:rsid w:val="279F712B"/>
    <w:rsid w:val="27A44741"/>
    <w:rsid w:val="27CE5C62"/>
    <w:rsid w:val="27DE1DE0"/>
    <w:rsid w:val="27ED433A"/>
    <w:rsid w:val="28065762"/>
    <w:rsid w:val="280671AA"/>
    <w:rsid w:val="280E42B1"/>
    <w:rsid w:val="28137B19"/>
    <w:rsid w:val="2815563F"/>
    <w:rsid w:val="28215D92"/>
    <w:rsid w:val="282D6669"/>
    <w:rsid w:val="28357A8F"/>
    <w:rsid w:val="284A32D3"/>
    <w:rsid w:val="28530171"/>
    <w:rsid w:val="28754330"/>
    <w:rsid w:val="288B50C2"/>
    <w:rsid w:val="28AD5878"/>
    <w:rsid w:val="28C037FD"/>
    <w:rsid w:val="28C66939"/>
    <w:rsid w:val="28D76D98"/>
    <w:rsid w:val="28E13773"/>
    <w:rsid w:val="28EA6ACC"/>
    <w:rsid w:val="28EB63A0"/>
    <w:rsid w:val="28EF5E90"/>
    <w:rsid w:val="28F253A2"/>
    <w:rsid w:val="290A0F1C"/>
    <w:rsid w:val="290D4568"/>
    <w:rsid w:val="29114058"/>
    <w:rsid w:val="2916166F"/>
    <w:rsid w:val="29186E0E"/>
    <w:rsid w:val="2919115F"/>
    <w:rsid w:val="293B10D5"/>
    <w:rsid w:val="294A756A"/>
    <w:rsid w:val="294C32E2"/>
    <w:rsid w:val="295108F9"/>
    <w:rsid w:val="2989268F"/>
    <w:rsid w:val="2996630C"/>
    <w:rsid w:val="299C349F"/>
    <w:rsid w:val="299F1664"/>
    <w:rsid w:val="29A22F02"/>
    <w:rsid w:val="29BA649E"/>
    <w:rsid w:val="29EE6148"/>
    <w:rsid w:val="29F179E6"/>
    <w:rsid w:val="29F660A7"/>
    <w:rsid w:val="2A014ED6"/>
    <w:rsid w:val="2A04596B"/>
    <w:rsid w:val="2A092F82"/>
    <w:rsid w:val="2A0B6CFA"/>
    <w:rsid w:val="2A5F2BA2"/>
    <w:rsid w:val="2A6D1762"/>
    <w:rsid w:val="2A9036A3"/>
    <w:rsid w:val="2ACF7D27"/>
    <w:rsid w:val="2AD2622D"/>
    <w:rsid w:val="2AF3387C"/>
    <w:rsid w:val="2B08148B"/>
    <w:rsid w:val="2B083239"/>
    <w:rsid w:val="2B0B4AD7"/>
    <w:rsid w:val="2B14257A"/>
    <w:rsid w:val="2B152714"/>
    <w:rsid w:val="2B165956"/>
    <w:rsid w:val="2B1B11BE"/>
    <w:rsid w:val="2B2C517A"/>
    <w:rsid w:val="2B354D70"/>
    <w:rsid w:val="2B397896"/>
    <w:rsid w:val="2B4324C3"/>
    <w:rsid w:val="2B563FA5"/>
    <w:rsid w:val="2B591CE7"/>
    <w:rsid w:val="2B597F39"/>
    <w:rsid w:val="2B911481"/>
    <w:rsid w:val="2B9845BD"/>
    <w:rsid w:val="2BAE2C44"/>
    <w:rsid w:val="2BB807BB"/>
    <w:rsid w:val="2BBE7D9C"/>
    <w:rsid w:val="2BC058C2"/>
    <w:rsid w:val="2BD61589"/>
    <w:rsid w:val="2BDA62EF"/>
    <w:rsid w:val="2BE35D2C"/>
    <w:rsid w:val="2BEA0167"/>
    <w:rsid w:val="2BEA306D"/>
    <w:rsid w:val="2BEE242F"/>
    <w:rsid w:val="2C0003B4"/>
    <w:rsid w:val="2C0A4D8F"/>
    <w:rsid w:val="2C0C6D59"/>
    <w:rsid w:val="2C167BD8"/>
    <w:rsid w:val="2C2D0B4E"/>
    <w:rsid w:val="2C330E69"/>
    <w:rsid w:val="2C5129BE"/>
    <w:rsid w:val="2C5612F4"/>
    <w:rsid w:val="2C581F9E"/>
    <w:rsid w:val="2C9E3E55"/>
    <w:rsid w:val="2CA0771A"/>
    <w:rsid w:val="2CA90A4C"/>
    <w:rsid w:val="2CD21D51"/>
    <w:rsid w:val="2CD71115"/>
    <w:rsid w:val="2CD77367"/>
    <w:rsid w:val="2CDA29B3"/>
    <w:rsid w:val="2CEE645F"/>
    <w:rsid w:val="2CF0667B"/>
    <w:rsid w:val="2CF77A09"/>
    <w:rsid w:val="2CFF066C"/>
    <w:rsid w:val="2D0E2AF2"/>
    <w:rsid w:val="2D142369"/>
    <w:rsid w:val="2D144117"/>
    <w:rsid w:val="2D1B54A6"/>
    <w:rsid w:val="2D26365A"/>
    <w:rsid w:val="2D2D6F87"/>
    <w:rsid w:val="2D2F71A3"/>
    <w:rsid w:val="2D346567"/>
    <w:rsid w:val="2D3C3AD3"/>
    <w:rsid w:val="2D430559"/>
    <w:rsid w:val="2D7C1CBC"/>
    <w:rsid w:val="2D8826E7"/>
    <w:rsid w:val="2D8F7C42"/>
    <w:rsid w:val="2DA3549B"/>
    <w:rsid w:val="2DA76D39"/>
    <w:rsid w:val="2DA90D03"/>
    <w:rsid w:val="2DAC07F4"/>
    <w:rsid w:val="2DB8419B"/>
    <w:rsid w:val="2DC518B5"/>
    <w:rsid w:val="2DCC67A0"/>
    <w:rsid w:val="2DD12008"/>
    <w:rsid w:val="2DE247DA"/>
    <w:rsid w:val="2DE51610"/>
    <w:rsid w:val="2DF53F49"/>
    <w:rsid w:val="2E0E6DB8"/>
    <w:rsid w:val="2E132621"/>
    <w:rsid w:val="2E190509"/>
    <w:rsid w:val="2E33681F"/>
    <w:rsid w:val="2E7555D3"/>
    <w:rsid w:val="2E8250B1"/>
    <w:rsid w:val="2E8E614B"/>
    <w:rsid w:val="2EB91A7A"/>
    <w:rsid w:val="2EC1285F"/>
    <w:rsid w:val="2ED26038"/>
    <w:rsid w:val="2ED27DE6"/>
    <w:rsid w:val="2EDA6C9B"/>
    <w:rsid w:val="2EE220F8"/>
    <w:rsid w:val="2EE6563F"/>
    <w:rsid w:val="2EF51D26"/>
    <w:rsid w:val="2EFE6E2D"/>
    <w:rsid w:val="2F1321AD"/>
    <w:rsid w:val="2F2E4A11"/>
    <w:rsid w:val="2F416D1A"/>
    <w:rsid w:val="2F452CAE"/>
    <w:rsid w:val="2F4B7B98"/>
    <w:rsid w:val="2F5C7FF7"/>
    <w:rsid w:val="2F650C5A"/>
    <w:rsid w:val="2F6B3D97"/>
    <w:rsid w:val="2F720BAC"/>
    <w:rsid w:val="2F754B98"/>
    <w:rsid w:val="2FA33530"/>
    <w:rsid w:val="2FA554FB"/>
    <w:rsid w:val="2FA572A9"/>
    <w:rsid w:val="2FAD2601"/>
    <w:rsid w:val="2FC005B8"/>
    <w:rsid w:val="2FC8743B"/>
    <w:rsid w:val="2FCD18C2"/>
    <w:rsid w:val="2FE46B93"/>
    <w:rsid w:val="2FED29FE"/>
    <w:rsid w:val="2FF16992"/>
    <w:rsid w:val="2FF26266"/>
    <w:rsid w:val="30032221"/>
    <w:rsid w:val="300A35B0"/>
    <w:rsid w:val="302F1268"/>
    <w:rsid w:val="303D3985"/>
    <w:rsid w:val="30405223"/>
    <w:rsid w:val="304271ED"/>
    <w:rsid w:val="3049232A"/>
    <w:rsid w:val="30676C54"/>
    <w:rsid w:val="3069477A"/>
    <w:rsid w:val="30705B08"/>
    <w:rsid w:val="308B0B94"/>
    <w:rsid w:val="308E41E1"/>
    <w:rsid w:val="30915A7F"/>
    <w:rsid w:val="309C4B4F"/>
    <w:rsid w:val="309E4D03"/>
    <w:rsid w:val="30C16364"/>
    <w:rsid w:val="30CB0F91"/>
    <w:rsid w:val="30CE282F"/>
    <w:rsid w:val="30D342E9"/>
    <w:rsid w:val="30F229C1"/>
    <w:rsid w:val="30F46739"/>
    <w:rsid w:val="30FD0BAB"/>
    <w:rsid w:val="31140B8A"/>
    <w:rsid w:val="311A1F18"/>
    <w:rsid w:val="31411253"/>
    <w:rsid w:val="315E1E05"/>
    <w:rsid w:val="3163566D"/>
    <w:rsid w:val="316D2418"/>
    <w:rsid w:val="317A4765"/>
    <w:rsid w:val="318F1FBE"/>
    <w:rsid w:val="318F6462"/>
    <w:rsid w:val="319D44E1"/>
    <w:rsid w:val="31B00187"/>
    <w:rsid w:val="31B47C77"/>
    <w:rsid w:val="31B639EF"/>
    <w:rsid w:val="31B859B9"/>
    <w:rsid w:val="31C75BFC"/>
    <w:rsid w:val="31CC14EB"/>
    <w:rsid w:val="31D64091"/>
    <w:rsid w:val="31D67CFB"/>
    <w:rsid w:val="31DB583A"/>
    <w:rsid w:val="31DE2F46"/>
    <w:rsid w:val="31DF77E5"/>
    <w:rsid w:val="31F775CC"/>
    <w:rsid w:val="31FB7654"/>
    <w:rsid w:val="320C7AB3"/>
    <w:rsid w:val="3212499D"/>
    <w:rsid w:val="321574BA"/>
    <w:rsid w:val="321E77E6"/>
    <w:rsid w:val="32215F58"/>
    <w:rsid w:val="32270449"/>
    <w:rsid w:val="32340DB8"/>
    <w:rsid w:val="32470AEB"/>
    <w:rsid w:val="328B35DE"/>
    <w:rsid w:val="3291620A"/>
    <w:rsid w:val="32C263C3"/>
    <w:rsid w:val="32E72514"/>
    <w:rsid w:val="32FE5BD7"/>
    <w:rsid w:val="33044C2E"/>
    <w:rsid w:val="330E785B"/>
    <w:rsid w:val="3330332D"/>
    <w:rsid w:val="333948D8"/>
    <w:rsid w:val="333C6176"/>
    <w:rsid w:val="33525999"/>
    <w:rsid w:val="33631954"/>
    <w:rsid w:val="336D4581"/>
    <w:rsid w:val="3385254D"/>
    <w:rsid w:val="339715FE"/>
    <w:rsid w:val="339A4C4A"/>
    <w:rsid w:val="339C6C14"/>
    <w:rsid w:val="33A66BE1"/>
    <w:rsid w:val="33B91574"/>
    <w:rsid w:val="33C85C5B"/>
    <w:rsid w:val="33D463AE"/>
    <w:rsid w:val="33E12879"/>
    <w:rsid w:val="33EC7B9C"/>
    <w:rsid w:val="33F0595F"/>
    <w:rsid w:val="34034EE6"/>
    <w:rsid w:val="34124295"/>
    <w:rsid w:val="341744ED"/>
    <w:rsid w:val="34282FB3"/>
    <w:rsid w:val="342D5ABF"/>
    <w:rsid w:val="34555CF1"/>
    <w:rsid w:val="34637732"/>
    <w:rsid w:val="34761214"/>
    <w:rsid w:val="34763909"/>
    <w:rsid w:val="347B2CCE"/>
    <w:rsid w:val="34907662"/>
    <w:rsid w:val="34945B3E"/>
    <w:rsid w:val="34AA5361"/>
    <w:rsid w:val="34D67F04"/>
    <w:rsid w:val="34E15227"/>
    <w:rsid w:val="34E16FD5"/>
    <w:rsid w:val="34F0546A"/>
    <w:rsid w:val="34FA62E8"/>
    <w:rsid w:val="34FD1935"/>
    <w:rsid w:val="35044A71"/>
    <w:rsid w:val="350B4052"/>
    <w:rsid w:val="35113DB1"/>
    <w:rsid w:val="35150A2C"/>
    <w:rsid w:val="35206335"/>
    <w:rsid w:val="354B08F2"/>
    <w:rsid w:val="354E5036"/>
    <w:rsid w:val="35690D78"/>
    <w:rsid w:val="35700359"/>
    <w:rsid w:val="35734BA7"/>
    <w:rsid w:val="357E122B"/>
    <w:rsid w:val="35AB1391"/>
    <w:rsid w:val="35B53FBD"/>
    <w:rsid w:val="35C34250"/>
    <w:rsid w:val="35E52AF5"/>
    <w:rsid w:val="35EB3E83"/>
    <w:rsid w:val="35F66AB0"/>
    <w:rsid w:val="35F8074B"/>
    <w:rsid w:val="360D204B"/>
    <w:rsid w:val="3628478F"/>
    <w:rsid w:val="363650FE"/>
    <w:rsid w:val="36435A6D"/>
    <w:rsid w:val="364517E5"/>
    <w:rsid w:val="36504750"/>
    <w:rsid w:val="36767BF1"/>
    <w:rsid w:val="367B6FB5"/>
    <w:rsid w:val="367F0B36"/>
    <w:rsid w:val="368F7A5A"/>
    <w:rsid w:val="369E4A52"/>
    <w:rsid w:val="36A007CA"/>
    <w:rsid w:val="36BC750C"/>
    <w:rsid w:val="36C7044C"/>
    <w:rsid w:val="36C95F72"/>
    <w:rsid w:val="36D668E1"/>
    <w:rsid w:val="36DB3EF8"/>
    <w:rsid w:val="37052D23"/>
    <w:rsid w:val="371035C8"/>
    <w:rsid w:val="371A4A20"/>
    <w:rsid w:val="37305FF2"/>
    <w:rsid w:val="373553B6"/>
    <w:rsid w:val="373B04F2"/>
    <w:rsid w:val="373D24BC"/>
    <w:rsid w:val="37421881"/>
    <w:rsid w:val="374C4D3F"/>
    <w:rsid w:val="375021F0"/>
    <w:rsid w:val="375717D0"/>
    <w:rsid w:val="375A0E5B"/>
    <w:rsid w:val="37623CD1"/>
    <w:rsid w:val="37732382"/>
    <w:rsid w:val="377F0D27"/>
    <w:rsid w:val="37893954"/>
    <w:rsid w:val="378B575B"/>
    <w:rsid w:val="37955E55"/>
    <w:rsid w:val="37977E1F"/>
    <w:rsid w:val="37A367C3"/>
    <w:rsid w:val="37DE3C9F"/>
    <w:rsid w:val="37E1553E"/>
    <w:rsid w:val="37E312B6"/>
    <w:rsid w:val="37ED3EE3"/>
    <w:rsid w:val="3801173C"/>
    <w:rsid w:val="38027B2C"/>
    <w:rsid w:val="38033706"/>
    <w:rsid w:val="38334858"/>
    <w:rsid w:val="384855BD"/>
    <w:rsid w:val="384B29B7"/>
    <w:rsid w:val="38507FCD"/>
    <w:rsid w:val="388008B3"/>
    <w:rsid w:val="388163D9"/>
    <w:rsid w:val="38871C41"/>
    <w:rsid w:val="389600D6"/>
    <w:rsid w:val="38961C7A"/>
    <w:rsid w:val="38A30A45"/>
    <w:rsid w:val="38B95B73"/>
    <w:rsid w:val="38E3083D"/>
    <w:rsid w:val="38E47094"/>
    <w:rsid w:val="390239BE"/>
    <w:rsid w:val="3902576C"/>
    <w:rsid w:val="390A4620"/>
    <w:rsid w:val="392456E2"/>
    <w:rsid w:val="393D0552"/>
    <w:rsid w:val="39400042"/>
    <w:rsid w:val="39461AFC"/>
    <w:rsid w:val="397C3770"/>
    <w:rsid w:val="398443D3"/>
    <w:rsid w:val="399749A7"/>
    <w:rsid w:val="399F745E"/>
    <w:rsid w:val="39F863E7"/>
    <w:rsid w:val="39F974B6"/>
    <w:rsid w:val="3A032033"/>
    <w:rsid w:val="3A0B4AF4"/>
    <w:rsid w:val="3A0D43C8"/>
    <w:rsid w:val="3A137505"/>
    <w:rsid w:val="3A2160C5"/>
    <w:rsid w:val="3A2A31CC"/>
    <w:rsid w:val="3A2A785A"/>
    <w:rsid w:val="3A35391F"/>
    <w:rsid w:val="3A543DA5"/>
    <w:rsid w:val="3A557B1D"/>
    <w:rsid w:val="3A716344"/>
    <w:rsid w:val="3A7A7584"/>
    <w:rsid w:val="3A876507"/>
    <w:rsid w:val="3A940645"/>
    <w:rsid w:val="3AA420FE"/>
    <w:rsid w:val="3AA80595"/>
    <w:rsid w:val="3AB331C1"/>
    <w:rsid w:val="3AB610B5"/>
    <w:rsid w:val="3AC86541"/>
    <w:rsid w:val="3AD06C17"/>
    <w:rsid w:val="3AEF1D20"/>
    <w:rsid w:val="3AF410E4"/>
    <w:rsid w:val="3AFA0DF0"/>
    <w:rsid w:val="3B345984"/>
    <w:rsid w:val="3B385475"/>
    <w:rsid w:val="3B5D312D"/>
    <w:rsid w:val="3B605C84"/>
    <w:rsid w:val="3B675D5A"/>
    <w:rsid w:val="3B7346FF"/>
    <w:rsid w:val="3B7A3CDF"/>
    <w:rsid w:val="3B824942"/>
    <w:rsid w:val="3BA23216"/>
    <w:rsid w:val="3BA3677B"/>
    <w:rsid w:val="3BAB3E99"/>
    <w:rsid w:val="3BAE1BDB"/>
    <w:rsid w:val="3BC1190E"/>
    <w:rsid w:val="3BC136BC"/>
    <w:rsid w:val="3BE63123"/>
    <w:rsid w:val="3BEE0229"/>
    <w:rsid w:val="3BF05D4F"/>
    <w:rsid w:val="3C085BD9"/>
    <w:rsid w:val="3C1001A0"/>
    <w:rsid w:val="3C1063F2"/>
    <w:rsid w:val="3C222894"/>
    <w:rsid w:val="3C27286E"/>
    <w:rsid w:val="3C6109FB"/>
    <w:rsid w:val="3C666012"/>
    <w:rsid w:val="3C704F9B"/>
    <w:rsid w:val="3C7E642C"/>
    <w:rsid w:val="3C801BC8"/>
    <w:rsid w:val="3C844287"/>
    <w:rsid w:val="3C85293C"/>
    <w:rsid w:val="3C964B49"/>
    <w:rsid w:val="3CAA4150"/>
    <w:rsid w:val="3CAF79B9"/>
    <w:rsid w:val="3CC52D38"/>
    <w:rsid w:val="3CD236A7"/>
    <w:rsid w:val="3D136199"/>
    <w:rsid w:val="3D1E4B3E"/>
    <w:rsid w:val="3D211F38"/>
    <w:rsid w:val="3D2757A1"/>
    <w:rsid w:val="3D314871"/>
    <w:rsid w:val="3D4C54F7"/>
    <w:rsid w:val="3D4E0F7F"/>
    <w:rsid w:val="3D580050"/>
    <w:rsid w:val="3D581DFE"/>
    <w:rsid w:val="3D8D64FB"/>
    <w:rsid w:val="3D98669F"/>
    <w:rsid w:val="3D9B7F3D"/>
    <w:rsid w:val="3DB159B2"/>
    <w:rsid w:val="3DBF1E7D"/>
    <w:rsid w:val="3DC2196D"/>
    <w:rsid w:val="3DC92CFC"/>
    <w:rsid w:val="3DDD0555"/>
    <w:rsid w:val="3DE32B35"/>
    <w:rsid w:val="3E014244"/>
    <w:rsid w:val="3E104487"/>
    <w:rsid w:val="3E241CE0"/>
    <w:rsid w:val="3E263CAA"/>
    <w:rsid w:val="3E2E0DB1"/>
    <w:rsid w:val="3E3A1504"/>
    <w:rsid w:val="3E410AE4"/>
    <w:rsid w:val="3E554590"/>
    <w:rsid w:val="3E5A3954"/>
    <w:rsid w:val="3E5C147A"/>
    <w:rsid w:val="3E6A003B"/>
    <w:rsid w:val="3E86299B"/>
    <w:rsid w:val="3E8D5AD7"/>
    <w:rsid w:val="3E921340"/>
    <w:rsid w:val="3EC11C25"/>
    <w:rsid w:val="3EC314F9"/>
    <w:rsid w:val="3ECB056B"/>
    <w:rsid w:val="3EFF797D"/>
    <w:rsid w:val="3F057D64"/>
    <w:rsid w:val="3F1D69FE"/>
    <w:rsid w:val="3F253F62"/>
    <w:rsid w:val="3F302B2D"/>
    <w:rsid w:val="3F3917BB"/>
    <w:rsid w:val="3F402B4A"/>
    <w:rsid w:val="3F473ED8"/>
    <w:rsid w:val="3F544847"/>
    <w:rsid w:val="3F566811"/>
    <w:rsid w:val="3F6C393F"/>
    <w:rsid w:val="3F6F04EB"/>
    <w:rsid w:val="3F6F51DD"/>
    <w:rsid w:val="3F741C3F"/>
    <w:rsid w:val="3F9335C1"/>
    <w:rsid w:val="3F942E96"/>
    <w:rsid w:val="3FC419CD"/>
    <w:rsid w:val="3FC45529"/>
    <w:rsid w:val="3FCF2120"/>
    <w:rsid w:val="3FEE25A6"/>
    <w:rsid w:val="3FF027C2"/>
    <w:rsid w:val="4002372B"/>
    <w:rsid w:val="40041DC9"/>
    <w:rsid w:val="400E5700"/>
    <w:rsid w:val="401F30A7"/>
    <w:rsid w:val="40344609"/>
    <w:rsid w:val="4040096A"/>
    <w:rsid w:val="406B1E48"/>
    <w:rsid w:val="40956B15"/>
    <w:rsid w:val="40994C08"/>
    <w:rsid w:val="40B97058"/>
    <w:rsid w:val="40C526FD"/>
    <w:rsid w:val="40CF23D7"/>
    <w:rsid w:val="40D043A1"/>
    <w:rsid w:val="40D20119"/>
    <w:rsid w:val="40EE65D6"/>
    <w:rsid w:val="40F0234E"/>
    <w:rsid w:val="40F57964"/>
    <w:rsid w:val="40F956A6"/>
    <w:rsid w:val="40FB7670"/>
    <w:rsid w:val="411D1982"/>
    <w:rsid w:val="41232723"/>
    <w:rsid w:val="414B664B"/>
    <w:rsid w:val="414C1C7A"/>
    <w:rsid w:val="414F1B93"/>
    <w:rsid w:val="41701D6D"/>
    <w:rsid w:val="41760AA5"/>
    <w:rsid w:val="4182569C"/>
    <w:rsid w:val="419D24D5"/>
    <w:rsid w:val="41B11ADD"/>
    <w:rsid w:val="41BF7C1D"/>
    <w:rsid w:val="41C04416"/>
    <w:rsid w:val="41C2018E"/>
    <w:rsid w:val="41C45CB4"/>
    <w:rsid w:val="41C95079"/>
    <w:rsid w:val="41DE664A"/>
    <w:rsid w:val="41E33C60"/>
    <w:rsid w:val="41E81788"/>
    <w:rsid w:val="41EC0D67"/>
    <w:rsid w:val="42002A64"/>
    <w:rsid w:val="420F2CA7"/>
    <w:rsid w:val="42380450"/>
    <w:rsid w:val="425B67F2"/>
    <w:rsid w:val="425D7EB7"/>
    <w:rsid w:val="42644DA1"/>
    <w:rsid w:val="42723FBF"/>
    <w:rsid w:val="42775F2B"/>
    <w:rsid w:val="428C60A6"/>
    <w:rsid w:val="42927B60"/>
    <w:rsid w:val="429A07C3"/>
    <w:rsid w:val="429B6DC3"/>
    <w:rsid w:val="42B06238"/>
    <w:rsid w:val="42BC4BDD"/>
    <w:rsid w:val="42C341BE"/>
    <w:rsid w:val="42DC702D"/>
    <w:rsid w:val="42DD6902"/>
    <w:rsid w:val="42DE4541"/>
    <w:rsid w:val="42DE4B54"/>
    <w:rsid w:val="430B26E7"/>
    <w:rsid w:val="43193DDE"/>
    <w:rsid w:val="43430E5B"/>
    <w:rsid w:val="434F5A51"/>
    <w:rsid w:val="43520885"/>
    <w:rsid w:val="4368266F"/>
    <w:rsid w:val="436A5E7E"/>
    <w:rsid w:val="436F7EA2"/>
    <w:rsid w:val="43754D8C"/>
    <w:rsid w:val="43805C0B"/>
    <w:rsid w:val="438C0A54"/>
    <w:rsid w:val="43963680"/>
    <w:rsid w:val="43A85162"/>
    <w:rsid w:val="43AB20C9"/>
    <w:rsid w:val="43AB7D36"/>
    <w:rsid w:val="43B835F7"/>
    <w:rsid w:val="43D146B8"/>
    <w:rsid w:val="43D44D4F"/>
    <w:rsid w:val="43D47D05"/>
    <w:rsid w:val="43E53CC0"/>
    <w:rsid w:val="44004F9E"/>
    <w:rsid w:val="44030322"/>
    <w:rsid w:val="440B5E1C"/>
    <w:rsid w:val="440D4EE0"/>
    <w:rsid w:val="441B3B85"/>
    <w:rsid w:val="442C5D93"/>
    <w:rsid w:val="442F13DF"/>
    <w:rsid w:val="443133A9"/>
    <w:rsid w:val="44315157"/>
    <w:rsid w:val="4456696C"/>
    <w:rsid w:val="446A2417"/>
    <w:rsid w:val="44A27E03"/>
    <w:rsid w:val="44A61AED"/>
    <w:rsid w:val="44A678F3"/>
    <w:rsid w:val="44A75419"/>
    <w:rsid w:val="44E95A32"/>
    <w:rsid w:val="44F71EFD"/>
    <w:rsid w:val="44FA19ED"/>
    <w:rsid w:val="45102FBE"/>
    <w:rsid w:val="45181E73"/>
    <w:rsid w:val="45196317"/>
    <w:rsid w:val="452A22D2"/>
    <w:rsid w:val="45352A25"/>
    <w:rsid w:val="454315E6"/>
    <w:rsid w:val="456652D4"/>
    <w:rsid w:val="45813EBC"/>
    <w:rsid w:val="4585575A"/>
    <w:rsid w:val="45921C25"/>
    <w:rsid w:val="45941E41"/>
    <w:rsid w:val="4597548E"/>
    <w:rsid w:val="45CA13BF"/>
    <w:rsid w:val="45CC3389"/>
    <w:rsid w:val="45DB537A"/>
    <w:rsid w:val="45E32481"/>
    <w:rsid w:val="45E701C3"/>
    <w:rsid w:val="45E71F71"/>
    <w:rsid w:val="46003033"/>
    <w:rsid w:val="460C7C2A"/>
    <w:rsid w:val="464A0752"/>
    <w:rsid w:val="464E0242"/>
    <w:rsid w:val="46671304"/>
    <w:rsid w:val="466B2BA2"/>
    <w:rsid w:val="4674376B"/>
    <w:rsid w:val="467E4BED"/>
    <w:rsid w:val="4685178A"/>
    <w:rsid w:val="468B5217"/>
    <w:rsid w:val="46957C1F"/>
    <w:rsid w:val="46A55988"/>
    <w:rsid w:val="46BF4086"/>
    <w:rsid w:val="46D149CF"/>
    <w:rsid w:val="46D5626E"/>
    <w:rsid w:val="46DE5A70"/>
    <w:rsid w:val="46EE5581"/>
    <w:rsid w:val="46F34946"/>
    <w:rsid w:val="47134FE8"/>
    <w:rsid w:val="47146205"/>
    <w:rsid w:val="47213261"/>
    <w:rsid w:val="473A2575"/>
    <w:rsid w:val="474517FF"/>
    <w:rsid w:val="474977CD"/>
    <w:rsid w:val="474D04FA"/>
    <w:rsid w:val="476D64A6"/>
    <w:rsid w:val="47777325"/>
    <w:rsid w:val="47794E4B"/>
    <w:rsid w:val="477E4B57"/>
    <w:rsid w:val="478D4D9A"/>
    <w:rsid w:val="47A37EE2"/>
    <w:rsid w:val="47A520E4"/>
    <w:rsid w:val="47CC58C3"/>
    <w:rsid w:val="47D44777"/>
    <w:rsid w:val="47E524E0"/>
    <w:rsid w:val="47ED5839"/>
    <w:rsid w:val="47F46BC7"/>
    <w:rsid w:val="47F863F4"/>
    <w:rsid w:val="47FB7F56"/>
    <w:rsid w:val="480706A9"/>
    <w:rsid w:val="480C3F11"/>
    <w:rsid w:val="4820176A"/>
    <w:rsid w:val="48244701"/>
    <w:rsid w:val="48474BE6"/>
    <w:rsid w:val="485F6737"/>
    <w:rsid w:val="486378A9"/>
    <w:rsid w:val="486C49B0"/>
    <w:rsid w:val="488241D3"/>
    <w:rsid w:val="48830D68"/>
    <w:rsid w:val="488C32A4"/>
    <w:rsid w:val="48AF6CC3"/>
    <w:rsid w:val="48B16866"/>
    <w:rsid w:val="48C15F20"/>
    <w:rsid w:val="48C742DC"/>
    <w:rsid w:val="48FF3A76"/>
    <w:rsid w:val="49107A31"/>
    <w:rsid w:val="491C0184"/>
    <w:rsid w:val="492B6619"/>
    <w:rsid w:val="49631BE5"/>
    <w:rsid w:val="497F0713"/>
    <w:rsid w:val="498A47D9"/>
    <w:rsid w:val="49902920"/>
    <w:rsid w:val="49A10689"/>
    <w:rsid w:val="49A563CB"/>
    <w:rsid w:val="49AD1724"/>
    <w:rsid w:val="49BB5BEF"/>
    <w:rsid w:val="49C01457"/>
    <w:rsid w:val="4A0155CC"/>
    <w:rsid w:val="4A113A61"/>
    <w:rsid w:val="4A183041"/>
    <w:rsid w:val="4A3144AA"/>
    <w:rsid w:val="4A437992"/>
    <w:rsid w:val="4A7C3B90"/>
    <w:rsid w:val="4A9B157C"/>
    <w:rsid w:val="4AAA15D8"/>
    <w:rsid w:val="4AC05487"/>
    <w:rsid w:val="4ADD1B95"/>
    <w:rsid w:val="4AE4238F"/>
    <w:rsid w:val="4AEF3676"/>
    <w:rsid w:val="4AFB026D"/>
    <w:rsid w:val="4B005883"/>
    <w:rsid w:val="4B031BC4"/>
    <w:rsid w:val="4B047121"/>
    <w:rsid w:val="4B076C12"/>
    <w:rsid w:val="4B180E1F"/>
    <w:rsid w:val="4B2477C4"/>
    <w:rsid w:val="4B2D570C"/>
    <w:rsid w:val="4B320132"/>
    <w:rsid w:val="4B321EE0"/>
    <w:rsid w:val="4B335C59"/>
    <w:rsid w:val="4B3B68BB"/>
    <w:rsid w:val="4B5A1437"/>
    <w:rsid w:val="4B5C0D0B"/>
    <w:rsid w:val="4B7F735B"/>
    <w:rsid w:val="4B9A7A86"/>
    <w:rsid w:val="4BAB1C93"/>
    <w:rsid w:val="4BD225F4"/>
    <w:rsid w:val="4BD56D10"/>
    <w:rsid w:val="4BD74836"/>
    <w:rsid w:val="4BDC6622"/>
    <w:rsid w:val="4BE8413E"/>
    <w:rsid w:val="4BE96317"/>
    <w:rsid w:val="4BFA0524"/>
    <w:rsid w:val="4C066EC9"/>
    <w:rsid w:val="4C107D48"/>
    <w:rsid w:val="4C125219"/>
    <w:rsid w:val="4C143394"/>
    <w:rsid w:val="4C324162"/>
    <w:rsid w:val="4C39104D"/>
    <w:rsid w:val="4C3C28EB"/>
    <w:rsid w:val="4C3E6663"/>
    <w:rsid w:val="4C481290"/>
    <w:rsid w:val="4C5C4D3B"/>
    <w:rsid w:val="4C5E6D05"/>
    <w:rsid w:val="4C602A7D"/>
    <w:rsid w:val="4C6A7458"/>
    <w:rsid w:val="4C6E193A"/>
    <w:rsid w:val="4C7622A1"/>
    <w:rsid w:val="4C87000A"/>
    <w:rsid w:val="4C9D15DC"/>
    <w:rsid w:val="4C9E35A6"/>
    <w:rsid w:val="4CA3296A"/>
    <w:rsid w:val="4CD34FFD"/>
    <w:rsid w:val="4CD41C09"/>
    <w:rsid w:val="4CD60F91"/>
    <w:rsid w:val="4CDD31E8"/>
    <w:rsid w:val="4CE03BBE"/>
    <w:rsid w:val="4CFA6A2E"/>
    <w:rsid w:val="4CFB48EC"/>
    <w:rsid w:val="4D0D7647"/>
    <w:rsid w:val="4D1D367E"/>
    <w:rsid w:val="4D203FBB"/>
    <w:rsid w:val="4D21045F"/>
    <w:rsid w:val="4D341814"/>
    <w:rsid w:val="4D3A5CC6"/>
    <w:rsid w:val="4D3D4B6D"/>
    <w:rsid w:val="4D3F08E5"/>
    <w:rsid w:val="4D4203D5"/>
    <w:rsid w:val="4D502AF2"/>
    <w:rsid w:val="4D5F0953"/>
    <w:rsid w:val="4D626381"/>
    <w:rsid w:val="4D754306"/>
    <w:rsid w:val="4D7A662F"/>
    <w:rsid w:val="4D950505"/>
    <w:rsid w:val="4DAB1AD6"/>
    <w:rsid w:val="4DAB41CC"/>
    <w:rsid w:val="4DAC584E"/>
    <w:rsid w:val="4DAD1CF2"/>
    <w:rsid w:val="4DAE5A6A"/>
    <w:rsid w:val="4DB66C7E"/>
    <w:rsid w:val="4DB82445"/>
    <w:rsid w:val="4DD170E9"/>
    <w:rsid w:val="4DE33966"/>
    <w:rsid w:val="4DE362F2"/>
    <w:rsid w:val="4DF23BA9"/>
    <w:rsid w:val="4DF406C9"/>
    <w:rsid w:val="4DF80A94"/>
    <w:rsid w:val="4E1E674C"/>
    <w:rsid w:val="4E233D62"/>
    <w:rsid w:val="4E2875CB"/>
    <w:rsid w:val="4E8A2033"/>
    <w:rsid w:val="4EA76741"/>
    <w:rsid w:val="4EC372F3"/>
    <w:rsid w:val="4EC512BE"/>
    <w:rsid w:val="4ED3717F"/>
    <w:rsid w:val="4ED41501"/>
    <w:rsid w:val="4ED84B4D"/>
    <w:rsid w:val="4EE259CC"/>
    <w:rsid w:val="4EE47996"/>
    <w:rsid w:val="4EFB6A8D"/>
    <w:rsid w:val="4F0A0A7E"/>
    <w:rsid w:val="4F0E056F"/>
    <w:rsid w:val="4F18763F"/>
    <w:rsid w:val="4F1B0EDE"/>
    <w:rsid w:val="4F2558B8"/>
    <w:rsid w:val="4F2953A8"/>
    <w:rsid w:val="4F38383D"/>
    <w:rsid w:val="4F7B372A"/>
    <w:rsid w:val="4F7D10FE"/>
    <w:rsid w:val="4F90367A"/>
    <w:rsid w:val="4F950C90"/>
    <w:rsid w:val="4F9636DF"/>
    <w:rsid w:val="4F9D5D96"/>
    <w:rsid w:val="4FA86E02"/>
    <w:rsid w:val="4FB530E0"/>
    <w:rsid w:val="4FCF6744"/>
    <w:rsid w:val="4FD05390"/>
    <w:rsid w:val="4FEE214E"/>
    <w:rsid w:val="4FF9121F"/>
    <w:rsid w:val="500109DB"/>
    <w:rsid w:val="50250266"/>
    <w:rsid w:val="502A762A"/>
    <w:rsid w:val="503D03B4"/>
    <w:rsid w:val="503F6741"/>
    <w:rsid w:val="504B134F"/>
    <w:rsid w:val="50615016"/>
    <w:rsid w:val="50735214"/>
    <w:rsid w:val="50B82E88"/>
    <w:rsid w:val="50B9275C"/>
    <w:rsid w:val="50C3182D"/>
    <w:rsid w:val="50E306BB"/>
    <w:rsid w:val="50FD52C1"/>
    <w:rsid w:val="51025EB1"/>
    <w:rsid w:val="51080E51"/>
    <w:rsid w:val="51165E00"/>
    <w:rsid w:val="5119144D"/>
    <w:rsid w:val="51360251"/>
    <w:rsid w:val="514209A3"/>
    <w:rsid w:val="51477D68"/>
    <w:rsid w:val="514C35D0"/>
    <w:rsid w:val="515B223B"/>
    <w:rsid w:val="515D758B"/>
    <w:rsid w:val="51624BA2"/>
    <w:rsid w:val="51837E1C"/>
    <w:rsid w:val="518E1E3B"/>
    <w:rsid w:val="51BD002A"/>
    <w:rsid w:val="51C23892"/>
    <w:rsid w:val="51C65942"/>
    <w:rsid w:val="51CD2963"/>
    <w:rsid w:val="51D35A9F"/>
    <w:rsid w:val="51DA6E2E"/>
    <w:rsid w:val="51E4433C"/>
    <w:rsid w:val="51F003FF"/>
    <w:rsid w:val="51FF4AE6"/>
    <w:rsid w:val="520143BB"/>
    <w:rsid w:val="520774F7"/>
    <w:rsid w:val="520E0886"/>
    <w:rsid w:val="52293911"/>
    <w:rsid w:val="52447F2B"/>
    <w:rsid w:val="525070F0"/>
    <w:rsid w:val="52595FA5"/>
    <w:rsid w:val="525C3CE7"/>
    <w:rsid w:val="525F5585"/>
    <w:rsid w:val="526E7576"/>
    <w:rsid w:val="52754DA9"/>
    <w:rsid w:val="529E60AD"/>
    <w:rsid w:val="52D23FA9"/>
    <w:rsid w:val="52D95337"/>
    <w:rsid w:val="52E04FF4"/>
    <w:rsid w:val="52F537F4"/>
    <w:rsid w:val="53000B16"/>
    <w:rsid w:val="530D4FE1"/>
    <w:rsid w:val="530E39A3"/>
    <w:rsid w:val="531072A2"/>
    <w:rsid w:val="531445C2"/>
    <w:rsid w:val="53146370"/>
    <w:rsid w:val="531D5224"/>
    <w:rsid w:val="5325232B"/>
    <w:rsid w:val="532A16EF"/>
    <w:rsid w:val="532D14B4"/>
    <w:rsid w:val="533D574E"/>
    <w:rsid w:val="534722A1"/>
    <w:rsid w:val="534F55FA"/>
    <w:rsid w:val="53645841"/>
    <w:rsid w:val="536A41E2"/>
    <w:rsid w:val="53806F57"/>
    <w:rsid w:val="538452A3"/>
    <w:rsid w:val="5391176E"/>
    <w:rsid w:val="539574B0"/>
    <w:rsid w:val="53D37FD9"/>
    <w:rsid w:val="53E06252"/>
    <w:rsid w:val="53FC752F"/>
    <w:rsid w:val="54233482"/>
    <w:rsid w:val="54240834"/>
    <w:rsid w:val="542F0E37"/>
    <w:rsid w:val="5454111A"/>
    <w:rsid w:val="54660E4D"/>
    <w:rsid w:val="546724CF"/>
    <w:rsid w:val="547846DC"/>
    <w:rsid w:val="547C41CC"/>
    <w:rsid w:val="548412D3"/>
    <w:rsid w:val="549D01D5"/>
    <w:rsid w:val="54C0055D"/>
    <w:rsid w:val="54DC2EBD"/>
    <w:rsid w:val="55046CFB"/>
    <w:rsid w:val="55067F3A"/>
    <w:rsid w:val="550D3076"/>
    <w:rsid w:val="551E7032"/>
    <w:rsid w:val="55264138"/>
    <w:rsid w:val="553700F3"/>
    <w:rsid w:val="55434CEA"/>
    <w:rsid w:val="55780E38"/>
    <w:rsid w:val="55886BA1"/>
    <w:rsid w:val="559C6E35"/>
    <w:rsid w:val="55A03EEB"/>
    <w:rsid w:val="55A7171D"/>
    <w:rsid w:val="55AE2AAB"/>
    <w:rsid w:val="55BD2CEE"/>
    <w:rsid w:val="55BD4A9D"/>
    <w:rsid w:val="55DB4F23"/>
    <w:rsid w:val="55ED7CC7"/>
    <w:rsid w:val="55F34962"/>
    <w:rsid w:val="56503B63"/>
    <w:rsid w:val="565151E5"/>
    <w:rsid w:val="5652729B"/>
    <w:rsid w:val="56586C4D"/>
    <w:rsid w:val="566E5124"/>
    <w:rsid w:val="56813D1C"/>
    <w:rsid w:val="56876E58"/>
    <w:rsid w:val="56905D0D"/>
    <w:rsid w:val="569972B8"/>
    <w:rsid w:val="56A143BE"/>
    <w:rsid w:val="56A8333A"/>
    <w:rsid w:val="56AA28C3"/>
    <w:rsid w:val="56CF0F2B"/>
    <w:rsid w:val="56D55E16"/>
    <w:rsid w:val="56D607D8"/>
    <w:rsid w:val="56D77DE0"/>
    <w:rsid w:val="56D95906"/>
    <w:rsid w:val="56FC16C3"/>
    <w:rsid w:val="57014E5D"/>
    <w:rsid w:val="571F7013"/>
    <w:rsid w:val="57201787"/>
    <w:rsid w:val="57204447"/>
    <w:rsid w:val="57315742"/>
    <w:rsid w:val="573A2412"/>
    <w:rsid w:val="57407733"/>
    <w:rsid w:val="574A2360"/>
    <w:rsid w:val="574E2751"/>
    <w:rsid w:val="57511940"/>
    <w:rsid w:val="57596A47"/>
    <w:rsid w:val="57877110"/>
    <w:rsid w:val="579B0E0D"/>
    <w:rsid w:val="57A71560"/>
    <w:rsid w:val="57A978F6"/>
    <w:rsid w:val="57B929D0"/>
    <w:rsid w:val="57C74156"/>
    <w:rsid w:val="57CB67BB"/>
    <w:rsid w:val="57CE11E3"/>
    <w:rsid w:val="57D305A7"/>
    <w:rsid w:val="57D8796C"/>
    <w:rsid w:val="57E427B4"/>
    <w:rsid w:val="58093FC9"/>
    <w:rsid w:val="580F0E92"/>
    <w:rsid w:val="58134E48"/>
    <w:rsid w:val="581D7A74"/>
    <w:rsid w:val="581F1113"/>
    <w:rsid w:val="58405511"/>
    <w:rsid w:val="584B07F1"/>
    <w:rsid w:val="585711D8"/>
    <w:rsid w:val="58656000"/>
    <w:rsid w:val="586B6A32"/>
    <w:rsid w:val="587753D7"/>
    <w:rsid w:val="58847AF3"/>
    <w:rsid w:val="58CD3249"/>
    <w:rsid w:val="58D02D39"/>
    <w:rsid w:val="58D97E3F"/>
    <w:rsid w:val="58E35B6D"/>
    <w:rsid w:val="58E95BA9"/>
    <w:rsid w:val="58F330AF"/>
    <w:rsid w:val="590A5C18"/>
    <w:rsid w:val="59116466"/>
    <w:rsid w:val="592310BA"/>
    <w:rsid w:val="59266DFD"/>
    <w:rsid w:val="593603E8"/>
    <w:rsid w:val="594554D5"/>
    <w:rsid w:val="594A2AEB"/>
    <w:rsid w:val="595B0854"/>
    <w:rsid w:val="596040BD"/>
    <w:rsid w:val="596B480F"/>
    <w:rsid w:val="598A5412"/>
    <w:rsid w:val="599B50F5"/>
    <w:rsid w:val="59AA358A"/>
    <w:rsid w:val="59AF0BA0"/>
    <w:rsid w:val="59B937CD"/>
    <w:rsid w:val="59D6437F"/>
    <w:rsid w:val="59F12F67"/>
    <w:rsid w:val="59F9006D"/>
    <w:rsid w:val="5A026F22"/>
    <w:rsid w:val="5A125FA7"/>
    <w:rsid w:val="5A1F7AD4"/>
    <w:rsid w:val="5A292701"/>
    <w:rsid w:val="5A3B0686"/>
    <w:rsid w:val="5A3E3CD2"/>
    <w:rsid w:val="5A455061"/>
    <w:rsid w:val="5A625C12"/>
    <w:rsid w:val="5A927254"/>
    <w:rsid w:val="5AA93841"/>
    <w:rsid w:val="5ABD553F"/>
    <w:rsid w:val="5B0B62AA"/>
    <w:rsid w:val="5B2130BD"/>
    <w:rsid w:val="5B4F43E9"/>
    <w:rsid w:val="5B597015"/>
    <w:rsid w:val="5B631C42"/>
    <w:rsid w:val="5B6D0D13"/>
    <w:rsid w:val="5B723334"/>
    <w:rsid w:val="5BA04C44"/>
    <w:rsid w:val="5BA84587"/>
    <w:rsid w:val="5BC36B85"/>
    <w:rsid w:val="5BDB7A2A"/>
    <w:rsid w:val="5BDC19F5"/>
    <w:rsid w:val="5C221AFD"/>
    <w:rsid w:val="5C45471C"/>
    <w:rsid w:val="5C45759A"/>
    <w:rsid w:val="5C6953BD"/>
    <w:rsid w:val="5C6F1F28"/>
    <w:rsid w:val="5C8A1451"/>
    <w:rsid w:val="5C915EB7"/>
    <w:rsid w:val="5CA22C3E"/>
    <w:rsid w:val="5CA70254"/>
    <w:rsid w:val="5CAC7619"/>
    <w:rsid w:val="5CCD7CBB"/>
    <w:rsid w:val="5CE40B61"/>
    <w:rsid w:val="5CE46DB3"/>
    <w:rsid w:val="5D0F6E2D"/>
    <w:rsid w:val="5D156F6C"/>
    <w:rsid w:val="5D1D4AFF"/>
    <w:rsid w:val="5D1F428F"/>
    <w:rsid w:val="5D2F3DB7"/>
    <w:rsid w:val="5D3F66DF"/>
    <w:rsid w:val="5D4A130C"/>
    <w:rsid w:val="5D4E06D0"/>
    <w:rsid w:val="5D891708"/>
    <w:rsid w:val="5DAC6801"/>
    <w:rsid w:val="5DBB5D65"/>
    <w:rsid w:val="5DCF1811"/>
    <w:rsid w:val="5DD23992"/>
    <w:rsid w:val="5DE80ECD"/>
    <w:rsid w:val="5DF52F95"/>
    <w:rsid w:val="5E056FE1"/>
    <w:rsid w:val="5E190CDE"/>
    <w:rsid w:val="5E1D3C8D"/>
    <w:rsid w:val="5E3033B1"/>
    <w:rsid w:val="5E331DA0"/>
    <w:rsid w:val="5E483371"/>
    <w:rsid w:val="5E55500A"/>
    <w:rsid w:val="5E5B30A5"/>
    <w:rsid w:val="5E642073"/>
    <w:rsid w:val="5E6A153A"/>
    <w:rsid w:val="5E6A5D46"/>
    <w:rsid w:val="5E736640"/>
    <w:rsid w:val="5E783C56"/>
    <w:rsid w:val="5E7B54F5"/>
    <w:rsid w:val="5E84014A"/>
    <w:rsid w:val="5E914D18"/>
    <w:rsid w:val="5EA70098"/>
    <w:rsid w:val="5ED2780B"/>
    <w:rsid w:val="5EDF3CD6"/>
    <w:rsid w:val="5EE94B54"/>
    <w:rsid w:val="5EF13A09"/>
    <w:rsid w:val="5F0279C4"/>
    <w:rsid w:val="5F0B4ACB"/>
    <w:rsid w:val="5F0C25F1"/>
    <w:rsid w:val="5F131BD1"/>
    <w:rsid w:val="5F2D2C93"/>
    <w:rsid w:val="5F3A715E"/>
    <w:rsid w:val="5F487099"/>
    <w:rsid w:val="5F5521EA"/>
    <w:rsid w:val="5F64242D"/>
    <w:rsid w:val="5F683CCB"/>
    <w:rsid w:val="5F797C86"/>
    <w:rsid w:val="5F7A39FE"/>
    <w:rsid w:val="5F7C1524"/>
    <w:rsid w:val="5F7C32D2"/>
    <w:rsid w:val="5F812FDF"/>
    <w:rsid w:val="5F9E149B"/>
    <w:rsid w:val="5FA10F8B"/>
    <w:rsid w:val="5FAB1E0A"/>
    <w:rsid w:val="5FB707AE"/>
    <w:rsid w:val="5FBC4017"/>
    <w:rsid w:val="5FC66C44"/>
    <w:rsid w:val="5FC8476A"/>
    <w:rsid w:val="5FD70E51"/>
    <w:rsid w:val="5FF05A6E"/>
    <w:rsid w:val="5FF76DFD"/>
    <w:rsid w:val="600C0AFA"/>
    <w:rsid w:val="601B2AEB"/>
    <w:rsid w:val="60305ACE"/>
    <w:rsid w:val="60487659"/>
    <w:rsid w:val="605424A1"/>
    <w:rsid w:val="606326E4"/>
    <w:rsid w:val="60651FB9"/>
    <w:rsid w:val="60676715"/>
    <w:rsid w:val="606C1599"/>
    <w:rsid w:val="607154CE"/>
    <w:rsid w:val="607E751E"/>
    <w:rsid w:val="60822B6A"/>
    <w:rsid w:val="60A800F7"/>
    <w:rsid w:val="60AD570E"/>
    <w:rsid w:val="60AF1486"/>
    <w:rsid w:val="60C43183"/>
    <w:rsid w:val="60C72C73"/>
    <w:rsid w:val="60EF54A6"/>
    <w:rsid w:val="60F31CBA"/>
    <w:rsid w:val="60FF240D"/>
    <w:rsid w:val="6118702B"/>
    <w:rsid w:val="611C435E"/>
    <w:rsid w:val="613025C6"/>
    <w:rsid w:val="61360420"/>
    <w:rsid w:val="613F6CAD"/>
    <w:rsid w:val="61442516"/>
    <w:rsid w:val="61477910"/>
    <w:rsid w:val="615E35D8"/>
    <w:rsid w:val="616B3A5F"/>
    <w:rsid w:val="61706E67"/>
    <w:rsid w:val="6184208A"/>
    <w:rsid w:val="61842912"/>
    <w:rsid w:val="61891CD7"/>
    <w:rsid w:val="618B3CA1"/>
    <w:rsid w:val="61A134C4"/>
    <w:rsid w:val="61A66D2D"/>
    <w:rsid w:val="61AC733C"/>
    <w:rsid w:val="61CC6A3F"/>
    <w:rsid w:val="61D8758A"/>
    <w:rsid w:val="61DF5D9B"/>
    <w:rsid w:val="62053A53"/>
    <w:rsid w:val="620677CB"/>
    <w:rsid w:val="620A1069"/>
    <w:rsid w:val="621C49F9"/>
    <w:rsid w:val="62267446"/>
    <w:rsid w:val="62326812"/>
    <w:rsid w:val="62353C0D"/>
    <w:rsid w:val="6240508C"/>
    <w:rsid w:val="625B7B17"/>
    <w:rsid w:val="625D4440"/>
    <w:rsid w:val="62744735"/>
    <w:rsid w:val="62775FD3"/>
    <w:rsid w:val="627E7362"/>
    <w:rsid w:val="628506F0"/>
    <w:rsid w:val="628F156F"/>
    <w:rsid w:val="629278F2"/>
    <w:rsid w:val="629923ED"/>
    <w:rsid w:val="62C751AC"/>
    <w:rsid w:val="62FB30A8"/>
    <w:rsid w:val="630006BE"/>
    <w:rsid w:val="63212B0F"/>
    <w:rsid w:val="632E2B36"/>
    <w:rsid w:val="63443DB1"/>
    <w:rsid w:val="634560D1"/>
    <w:rsid w:val="6362079D"/>
    <w:rsid w:val="636E5628"/>
    <w:rsid w:val="637F5A87"/>
    <w:rsid w:val="63F43D7F"/>
    <w:rsid w:val="63F86D65"/>
    <w:rsid w:val="63FF44D2"/>
    <w:rsid w:val="640D3093"/>
    <w:rsid w:val="642B52C7"/>
    <w:rsid w:val="642E1659"/>
    <w:rsid w:val="642E7C43"/>
    <w:rsid w:val="642F4DB7"/>
    <w:rsid w:val="643423CE"/>
    <w:rsid w:val="64416899"/>
    <w:rsid w:val="644C3BBB"/>
    <w:rsid w:val="645436BA"/>
    <w:rsid w:val="645C7B76"/>
    <w:rsid w:val="646B7DB9"/>
    <w:rsid w:val="646C600B"/>
    <w:rsid w:val="647153D0"/>
    <w:rsid w:val="6497295D"/>
    <w:rsid w:val="649B069F"/>
    <w:rsid w:val="64AD03D2"/>
    <w:rsid w:val="64CA4AE0"/>
    <w:rsid w:val="64D135DF"/>
    <w:rsid w:val="64D43BB1"/>
    <w:rsid w:val="64DB0A9B"/>
    <w:rsid w:val="64ED07CF"/>
    <w:rsid w:val="64F1206D"/>
    <w:rsid w:val="64F56864"/>
    <w:rsid w:val="64F61D79"/>
    <w:rsid w:val="650C50F9"/>
    <w:rsid w:val="651641C9"/>
    <w:rsid w:val="6520571F"/>
    <w:rsid w:val="652561BA"/>
    <w:rsid w:val="653D52B2"/>
    <w:rsid w:val="653F54CE"/>
    <w:rsid w:val="6549634D"/>
    <w:rsid w:val="654E5D4B"/>
    <w:rsid w:val="65510D5D"/>
    <w:rsid w:val="65525F37"/>
    <w:rsid w:val="6558033E"/>
    <w:rsid w:val="65586590"/>
    <w:rsid w:val="655B398A"/>
    <w:rsid w:val="65622F6B"/>
    <w:rsid w:val="65672831"/>
    <w:rsid w:val="65764C68"/>
    <w:rsid w:val="65AB4911"/>
    <w:rsid w:val="65C9123C"/>
    <w:rsid w:val="65CE6852"/>
    <w:rsid w:val="65D200F0"/>
    <w:rsid w:val="65DA7444"/>
    <w:rsid w:val="65F52031"/>
    <w:rsid w:val="65FC33BF"/>
    <w:rsid w:val="66012783"/>
    <w:rsid w:val="66061B48"/>
    <w:rsid w:val="66091638"/>
    <w:rsid w:val="662326FA"/>
    <w:rsid w:val="662B15AE"/>
    <w:rsid w:val="662F5543"/>
    <w:rsid w:val="66320B8F"/>
    <w:rsid w:val="663A3EE7"/>
    <w:rsid w:val="664408C2"/>
    <w:rsid w:val="664663E8"/>
    <w:rsid w:val="664C6921"/>
    <w:rsid w:val="66535F38"/>
    <w:rsid w:val="665B6338"/>
    <w:rsid w:val="66882EA5"/>
    <w:rsid w:val="6695111E"/>
    <w:rsid w:val="66957C4E"/>
    <w:rsid w:val="66976C44"/>
    <w:rsid w:val="66AF0431"/>
    <w:rsid w:val="66BB5028"/>
    <w:rsid w:val="66C0263F"/>
    <w:rsid w:val="66CF63DE"/>
    <w:rsid w:val="66E3632D"/>
    <w:rsid w:val="66F916AD"/>
    <w:rsid w:val="67073DC9"/>
    <w:rsid w:val="6723497B"/>
    <w:rsid w:val="67347B66"/>
    <w:rsid w:val="673646AF"/>
    <w:rsid w:val="673E5311"/>
    <w:rsid w:val="673F7A07"/>
    <w:rsid w:val="674A63AC"/>
    <w:rsid w:val="678F07BF"/>
    <w:rsid w:val="67900263"/>
    <w:rsid w:val="67A27F96"/>
    <w:rsid w:val="67A45ABC"/>
    <w:rsid w:val="67A930D3"/>
    <w:rsid w:val="67B850C4"/>
    <w:rsid w:val="67DA328C"/>
    <w:rsid w:val="67ED7463"/>
    <w:rsid w:val="67FF7197"/>
    <w:rsid w:val="68083449"/>
    <w:rsid w:val="680B1697"/>
    <w:rsid w:val="681C38A5"/>
    <w:rsid w:val="681C5653"/>
    <w:rsid w:val="68210EBB"/>
    <w:rsid w:val="68214259"/>
    <w:rsid w:val="683F3A37"/>
    <w:rsid w:val="684828EC"/>
    <w:rsid w:val="6853303E"/>
    <w:rsid w:val="6864130D"/>
    <w:rsid w:val="687E00BB"/>
    <w:rsid w:val="688651C2"/>
    <w:rsid w:val="688B27D8"/>
    <w:rsid w:val="688D47A2"/>
    <w:rsid w:val="68A815DC"/>
    <w:rsid w:val="68AB4C28"/>
    <w:rsid w:val="68B27D65"/>
    <w:rsid w:val="68BB30BE"/>
    <w:rsid w:val="68BD65DF"/>
    <w:rsid w:val="68EF2D67"/>
    <w:rsid w:val="690F05BC"/>
    <w:rsid w:val="69100251"/>
    <w:rsid w:val="69224EEB"/>
    <w:rsid w:val="693B5FAC"/>
    <w:rsid w:val="696848C8"/>
    <w:rsid w:val="696C085C"/>
    <w:rsid w:val="696D1EDE"/>
    <w:rsid w:val="697F233D"/>
    <w:rsid w:val="69871BCE"/>
    <w:rsid w:val="698E432E"/>
    <w:rsid w:val="699456BD"/>
    <w:rsid w:val="699851AD"/>
    <w:rsid w:val="69E25D3F"/>
    <w:rsid w:val="69F766E8"/>
    <w:rsid w:val="69FA5E67"/>
    <w:rsid w:val="69FF522C"/>
    <w:rsid w:val="6A0C7949"/>
    <w:rsid w:val="6A31115D"/>
    <w:rsid w:val="6A3273AF"/>
    <w:rsid w:val="6A475160"/>
    <w:rsid w:val="6A771266"/>
    <w:rsid w:val="6A793230"/>
    <w:rsid w:val="6A794FDE"/>
    <w:rsid w:val="6A8B6AC0"/>
    <w:rsid w:val="6A9969B6"/>
    <w:rsid w:val="6A99742E"/>
    <w:rsid w:val="6A9A4F55"/>
    <w:rsid w:val="6AA33E09"/>
    <w:rsid w:val="6AB853DB"/>
    <w:rsid w:val="6AD265BB"/>
    <w:rsid w:val="6AEA7C8A"/>
    <w:rsid w:val="6AF24D91"/>
    <w:rsid w:val="6AFC176B"/>
    <w:rsid w:val="6B0148E1"/>
    <w:rsid w:val="6B303648"/>
    <w:rsid w:val="6B3709F5"/>
    <w:rsid w:val="6B3D45A9"/>
    <w:rsid w:val="6B4C48E8"/>
    <w:rsid w:val="6B4E646B"/>
    <w:rsid w:val="6B5A2FD8"/>
    <w:rsid w:val="6B660FA4"/>
    <w:rsid w:val="6B7439F8"/>
    <w:rsid w:val="6B773E86"/>
    <w:rsid w:val="6B79100E"/>
    <w:rsid w:val="6B971CE9"/>
    <w:rsid w:val="6B973A42"/>
    <w:rsid w:val="6BA53BB1"/>
    <w:rsid w:val="6BA73DCD"/>
    <w:rsid w:val="6BB362CE"/>
    <w:rsid w:val="6BB40298"/>
    <w:rsid w:val="6BBA6316"/>
    <w:rsid w:val="6BCE3108"/>
    <w:rsid w:val="6BD12BF8"/>
    <w:rsid w:val="6BE1670A"/>
    <w:rsid w:val="6BE932C7"/>
    <w:rsid w:val="6BE97F42"/>
    <w:rsid w:val="6C152AE5"/>
    <w:rsid w:val="6C262F44"/>
    <w:rsid w:val="6C270A6A"/>
    <w:rsid w:val="6C2947E2"/>
    <w:rsid w:val="6C4433CA"/>
    <w:rsid w:val="6C731F01"/>
    <w:rsid w:val="6C7672FB"/>
    <w:rsid w:val="6C7A6DEC"/>
    <w:rsid w:val="6C81017A"/>
    <w:rsid w:val="6C845EBC"/>
    <w:rsid w:val="6C847C6A"/>
    <w:rsid w:val="6CA1081C"/>
    <w:rsid w:val="6CB73B9C"/>
    <w:rsid w:val="6CBA3758"/>
    <w:rsid w:val="6CC938CF"/>
    <w:rsid w:val="6CD97FB6"/>
    <w:rsid w:val="6CDA788A"/>
    <w:rsid w:val="6CE54BAD"/>
    <w:rsid w:val="6CE93F71"/>
    <w:rsid w:val="6CF070AE"/>
    <w:rsid w:val="6CF272CA"/>
    <w:rsid w:val="6CFC3CA5"/>
    <w:rsid w:val="6D1A6A9A"/>
    <w:rsid w:val="6D1B5F3F"/>
    <w:rsid w:val="6D262AD0"/>
    <w:rsid w:val="6D317DF2"/>
    <w:rsid w:val="6D323B6A"/>
    <w:rsid w:val="6D4F0278"/>
    <w:rsid w:val="6D7B2E1B"/>
    <w:rsid w:val="6D7E290C"/>
    <w:rsid w:val="6D7E46BA"/>
    <w:rsid w:val="6D88378A"/>
    <w:rsid w:val="6D9D5488"/>
    <w:rsid w:val="6D9D7236"/>
    <w:rsid w:val="6DA32372"/>
    <w:rsid w:val="6DB36A59"/>
    <w:rsid w:val="6DB66549"/>
    <w:rsid w:val="6DBE49E1"/>
    <w:rsid w:val="6DC140F6"/>
    <w:rsid w:val="6E1B015A"/>
    <w:rsid w:val="6E2F3C06"/>
    <w:rsid w:val="6E3C621B"/>
    <w:rsid w:val="6E5B49FB"/>
    <w:rsid w:val="6E5C0E9F"/>
    <w:rsid w:val="6E743803"/>
    <w:rsid w:val="6E781A51"/>
    <w:rsid w:val="6E84731C"/>
    <w:rsid w:val="6E8B1784"/>
    <w:rsid w:val="6E9F2B3A"/>
    <w:rsid w:val="6EA14B04"/>
    <w:rsid w:val="6EAD717D"/>
    <w:rsid w:val="6EC4422A"/>
    <w:rsid w:val="6EDE15A5"/>
    <w:rsid w:val="6EEA46FD"/>
    <w:rsid w:val="6EEF0624"/>
    <w:rsid w:val="6EF94940"/>
    <w:rsid w:val="6EFC4430"/>
    <w:rsid w:val="6EFD5AB2"/>
    <w:rsid w:val="6F045092"/>
    <w:rsid w:val="6F2357C3"/>
    <w:rsid w:val="6F321C00"/>
    <w:rsid w:val="6F375468"/>
    <w:rsid w:val="6F3F394C"/>
    <w:rsid w:val="6F5222A2"/>
    <w:rsid w:val="6F525DFE"/>
    <w:rsid w:val="6F5953DE"/>
    <w:rsid w:val="6F7C731F"/>
    <w:rsid w:val="6F7F4719"/>
    <w:rsid w:val="6F863CF9"/>
    <w:rsid w:val="6F881820"/>
    <w:rsid w:val="6F957231"/>
    <w:rsid w:val="6F962F63"/>
    <w:rsid w:val="6FB16FC8"/>
    <w:rsid w:val="6FB632E0"/>
    <w:rsid w:val="6FBE49C3"/>
    <w:rsid w:val="6FC82564"/>
    <w:rsid w:val="6FD11419"/>
    <w:rsid w:val="6FDB2297"/>
    <w:rsid w:val="70027824"/>
    <w:rsid w:val="70090BB2"/>
    <w:rsid w:val="701632CF"/>
    <w:rsid w:val="701B0BBB"/>
    <w:rsid w:val="7030062C"/>
    <w:rsid w:val="70333E81"/>
    <w:rsid w:val="7036127C"/>
    <w:rsid w:val="703A4C74"/>
    <w:rsid w:val="706C2EEF"/>
    <w:rsid w:val="706E310B"/>
    <w:rsid w:val="707B6778"/>
    <w:rsid w:val="708741CD"/>
    <w:rsid w:val="70A64653"/>
    <w:rsid w:val="70AE3508"/>
    <w:rsid w:val="70AE52B6"/>
    <w:rsid w:val="70C4708B"/>
    <w:rsid w:val="70C60851"/>
    <w:rsid w:val="70C63CA2"/>
    <w:rsid w:val="70CD7E32"/>
    <w:rsid w:val="70D76DFC"/>
    <w:rsid w:val="70E231B1"/>
    <w:rsid w:val="70E4517B"/>
    <w:rsid w:val="70E92792"/>
    <w:rsid w:val="70EC5DDE"/>
    <w:rsid w:val="70F4540F"/>
    <w:rsid w:val="710D46D2"/>
    <w:rsid w:val="71177CD2"/>
    <w:rsid w:val="712D08D1"/>
    <w:rsid w:val="71374D50"/>
    <w:rsid w:val="713C0B14"/>
    <w:rsid w:val="71535E5D"/>
    <w:rsid w:val="7157594D"/>
    <w:rsid w:val="71663DE2"/>
    <w:rsid w:val="716B31A7"/>
    <w:rsid w:val="717604C9"/>
    <w:rsid w:val="71806CB3"/>
    <w:rsid w:val="718976E0"/>
    <w:rsid w:val="718D25A4"/>
    <w:rsid w:val="71946BA2"/>
    <w:rsid w:val="719637A5"/>
    <w:rsid w:val="719B1CDE"/>
    <w:rsid w:val="71AB7A47"/>
    <w:rsid w:val="71B40FF2"/>
    <w:rsid w:val="71BE25B2"/>
    <w:rsid w:val="71ED29B8"/>
    <w:rsid w:val="71EF202A"/>
    <w:rsid w:val="71F27E58"/>
    <w:rsid w:val="72210BEB"/>
    <w:rsid w:val="72225F5B"/>
    <w:rsid w:val="72253C9E"/>
    <w:rsid w:val="724709FB"/>
    <w:rsid w:val="725325B9"/>
    <w:rsid w:val="725E2D0C"/>
    <w:rsid w:val="72671BC0"/>
    <w:rsid w:val="726C367A"/>
    <w:rsid w:val="726F01A2"/>
    <w:rsid w:val="727A5D97"/>
    <w:rsid w:val="727D5888"/>
    <w:rsid w:val="72800ED4"/>
    <w:rsid w:val="728564EA"/>
    <w:rsid w:val="72944B4C"/>
    <w:rsid w:val="72BA2638"/>
    <w:rsid w:val="72C708B1"/>
    <w:rsid w:val="72DA05E4"/>
    <w:rsid w:val="72E476B5"/>
    <w:rsid w:val="72E94CCB"/>
    <w:rsid w:val="72ED47BB"/>
    <w:rsid w:val="7304723C"/>
    <w:rsid w:val="73165394"/>
    <w:rsid w:val="73217FC1"/>
    <w:rsid w:val="7343262D"/>
    <w:rsid w:val="73441F01"/>
    <w:rsid w:val="7346211D"/>
    <w:rsid w:val="734B3290"/>
    <w:rsid w:val="736B133A"/>
    <w:rsid w:val="73927111"/>
    <w:rsid w:val="7399049F"/>
    <w:rsid w:val="739A7D73"/>
    <w:rsid w:val="739B2C34"/>
    <w:rsid w:val="73A11102"/>
    <w:rsid w:val="73A27639"/>
    <w:rsid w:val="73A34EFA"/>
    <w:rsid w:val="73A62BBC"/>
    <w:rsid w:val="73B21561"/>
    <w:rsid w:val="73C13552"/>
    <w:rsid w:val="73CA5F14"/>
    <w:rsid w:val="73E536E4"/>
    <w:rsid w:val="73F415F5"/>
    <w:rsid w:val="73FE6554"/>
    <w:rsid w:val="740A1C05"/>
    <w:rsid w:val="742A10F7"/>
    <w:rsid w:val="742A559B"/>
    <w:rsid w:val="744877CF"/>
    <w:rsid w:val="74566390"/>
    <w:rsid w:val="745B7503"/>
    <w:rsid w:val="7462225F"/>
    <w:rsid w:val="74624D35"/>
    <w:rsid w:val="746C194C"/>
    <w:rsid w:val="746F7452"/>
    <w:rsid w:val="7472484C"/>
    <w:rsid w:val="747846C3"/>
    <w:rsid w:val="7483082E"/>
    <w:rsid w:val="748A7DE8"/>
    <w:rsid w:val="74933140"/>
    <w:rsid w:val="749B4BCB"/>
    <w:rsid w:val="749D7B1B"/>
    <w:rsid w:val="74DA2B1D"/>
    <w:rsid w:val="74DB6895"/>
    <w:rsid w:val="74FC0CE6"/>
    <w:rsid w:val="74FD4A5E"/>
    <w:rsid w:val="7501218E"/>
    <w:rsid w:val="75093403"/>
    <w:rsid w:val="750E1184"/>
    <w:rsid w:val="75183646"/>
    <w:rsid w:val="751C2E72"/>
    <w:rsid w:val="752C70F1"/>
    <w:rsid w:val="75322959"/>
    <w:rsid w:val="753A180E"/>
    <w:rsid w:val="753F6E24"/>
    <w:rsid w:val="754215ED"/>
    <w:rsid w:val="754B57C9"/>
    <w:rsid w:val="75556648"/>
    <w:rsid w:val="755D54FC"/>
    <w:rsid w:val="75846F2D"/>
    <w:rsid w:val="759F5B15"/>
    <w:rsid w:val="75A86ACB"/>
    <w:rsid w:val="75AD1FE0"/>
    <w:rsid w:val="75CC5DEB"/>
    <w:rsid w:val="75D67789"/>
    <w:rsid w:val="75F23E97"/>
    <w:rsid w:val="75F45E61"/>
    <w:rsid w:val="760836BA"/>
    <w:rsid w:val="760A5684"/>
    <w:rsid w:val="7610431D"/>
    <w:rsid w:val="762322A2"/>
    <w:rsid w:val="7625601A"/>
    <w:rsid w:val="762D3121"/>
    <w:rsid w:val="763224E5"/>
    <w:rsid w:val="763444AF"/>
    <w:rsid w:val="76374958"/>
    <w:rsid w:val="763E0E8A"/>
    <w:rsid w:val="764D5571"/>
    <w:rsid w:val="76524935"/>
    <w:rsid w:val="765B1A3C"/>
    <w:rsid w:val="765B7C8E"/>
    <w:rsid w:val="766052A4"/>
    <w:rsid w:val="768A40CF"/>
    <w:rsid w:val="76946CFC"/>
    <w:rsid w:val="76B73EBA"/>
    <w:rsid w:val="76C770D1"/>
    <w:rsid w:val="76F37EC6"/>
    <w:rsid w:val="77100A78"/>
    <w:rsid w:val="77223B9B"/>
    <w:rsid w:val="773504DF"/>
    <w:rsid w:val="774424D0"/>
    <w:rsid w:val="774B1AB0"/>
    <w:rsid w:val="77536BB7"/>
    <w:rsid w:val="775F730A"/>
    <w:rsid w:val="77A13DC6"/>
    <w:rsid w:val="77AB254F"/>
    <w:rsid w:val="77C16217"/>
    <w:rsid w:val="77C33D3D"/>
    <w:rsid w:val="77D80CB9"/>
    <w:rsid w:val="77E0679B"/>
    <w:rsid w:val="77F4039A"/>
    <w:rsid w:val="77FE6B23"/>
    <w:rsid w:val="781203E2"/>
    <w:rsid w:val="781D54B1"/>
    <w:rsid w:val="782D7408"/>
    <w:rsid w:val="782F13D2"/>
    <w:rsid w:val="784A7A87"/>
    <w:rsid w:val="78503CD1"/>
    <w:rsid w:val="789570C3"/>
    <w:rsid w:val="789C633C"/>
    <w:rsid w:val="78AA0A59"/>
    <w:rsid w:val="78AF42C1"/>
    <w:rsid w:val="78B2790D"/>
    <w:rsid w:val="78D41F79"/>
    <w:rsid w:val="78DB6E64"/>
    <w:rsid w:val="78E81581"/>
    <w:rsid w:val="78F34B1E"/>
    <w:rsid w:val="79297BCF"/>
    <w:rsid w:val="794B27E1"/>
    <w:rsid w:val="79554E68"/>
    <w:rsid w:val="79960FDD"/>
    <w:rsid w:val="79B67EF4"/>
    <w:rsid w:val="79C63CDF"/>
    <w:rsid w:val="79CC4944"/>
    <w:rsid w:val="79E104AA"/>
    <w:rsid w:val="79E61F64"/>
    <w:rsid w:val="79F3642F"/>
    <w:rsid w:val="79FC7092"/>
    <w:rsid w:val="7A170370"/>
    <w:rsid w:val="7A1E525A"/>
    <w:rsid w:val="7A3251AA"/>
    <w:rsid w:val="7A5944E4"/>
    <w:rsid w:val="7A5C2227"/>
    <w:rsid w:val="7A804167"/>
    <w:rsid w:val="7A8C2B0C"/>
    <w:rsid w:val="7A995229"/>
    <w:rsid w:val="7ABB519F"/>
    <w:rsid w:val="7B0C59FB"/>
    <w:rsid w:val="7B193C74"/>
    <w:rsid w:val="7B1E162E"/>
    <w:rsid w:val="7B205002"/>
    <w:rsid w:val="7B3560B5"/>
    <w:rsid w:val="7B3B3562"/>
    <w:rsid w:val="7B440643"/>
    <w:rsid w:val="7B564EC8"/>
    <w:rsid w:val="7B58479C"/>
    <w:rsid w:val="7B5D0B54"/>
    <w:rsid w:val="7B62386D"/>
    <w:rsid w:val="7B6273C9"/>
    <w:rsid w:val="7B690757"/>
    <w:rsid w:val="7BA07EF1"/>
    <w:rsid w:val="7BA774D1"/>
    <w:rsid w:val="7BAE421F"/>
    <w:rsid w:val="7BB06386"/>
    <w:rsid w:val="7BC2255D"/>
    <w:rsid w:val="7BD5403F"/>
    <w:rsid w:val="7BF70459"/>
    <w:rsid w:val="7BFF730D"/>
    <w:rsid w:val="7C022D29"/>
    <w:rsid w:val="7C027CEC"/>
    <w:rsid w:val="7C376AA7"/>
    <w:rsid w:val="7C4D0079"/>
    <w:rsid w:val="7C65188D"/>
    <w:rsid w:val="7C706DF3"/>
    <w:rsid w:val="7C7C44BA"/>
    <w:rsid w:val="7C8415C1"/>
    <w:rsid w:val="7C927426"/>
    <w:rsid w:val="7CA0464C"/>
    <w:rsid w:val="7CC145C3"/>
    <w:rsid w:val="7CC66E39"/>
    <w:rsid w:val="7CCC5441"/>
    <w:rsid w:val="7CD95DB0"/>
    <w:rsid w:val="7CE04A49"/>
    <w:rsid w:val="7CE502B1"/>
    <w:rsid w:val="7CE87DA1"/>
    <w:rsid w:val="7CFB1883"/>
    <w:rsid w:val="7CFD133B"/>
    <w:rsid w:val="7CFE75C5"/>
    <w:rsid w:val="7D0C1750"/>
    <w:rsid w:val="7D217DBB"/>
    <w:rsid w:val="7D27266E"/>
    <w:rsid w:val="7D3702E5"/>
    <w:rsid w:val="7D3D00ED"/>
    <w:rsid w:val="7D4A0A5C"/>
    <w:rsid w:val="7D4B3258"/>
    <w:rsid w:val="7D5E0064"/>
    <w:rsid w:val="7D7B6E68"/>
    <w:rsid w:val="7D807FDA"/>
    <w:rsid w:val="7D8E0949"/>
    <w:rsid w:val="7DA71A0B"/>
    <w:rsid w:val="7DB859C6"/>
    <w:rsid w:val="7DBF4FA6"/>
    <w:rsid w:val="7DC91981"/>
    <w:rsid w:val="7DCA74A7"/>
    <w:rsid w:val="7DCB394B"/>
    <w:rsid w:val="7DE71E07"/>
    <w:rsid w:val="7DE95376"/>
    <w:rsid w:val="7DEB18F7"/>
    <w:rsid w:val="7E1370A0"/>
    <w:rsid w:val="7E2021AA"/>
    <w:rsid w:val="7E2D59B6"/>
    <w:rsid w:val="7E355268"/>
    <w:rsid w:val="7E3F60E7"/>
    <w:rsid w:val="7E611BB9"/>
    <w:rsid w:val="7E6B6EDC"/>
    <w:rsid w:val="7E6E2528"/>
    <w:rsid w:val="7E724332"/>
    <w:rsid w:val="7E7933A7"/>
    <w:rsid w:val="7E794AE1"/>
    <w:rsid w:val="7E843AFA"/>
    <w:rsid w:val="7E8458A8"/>
    <w:rsid w:val="7E8F4979"/>
    <w:rsid w:val="7EB02B41"/>
    <w:rsid w:val="7EB22415"/>
    <w:rsid w:val="7EB97C47"/>
    <w:rsid w:val="7ECB797B"/>
    <w:rsid w:val="7EF81461"/>
    <w:rsid w:val="7EFB3DBC"/>
    <w:rsid w:val="7EFC7B34"/>
    <w:rsid w:val="7F1E7AAB"/>
    <w:rsid w:val="7F264BB1"/>
    <w:rsid w:val="7F427C3D"/>
    <w:rsid w:val="7F651B7D"/>
    <w:rsid w:val="7F765B38"/>
    <w:rsid w:val="7F9A1827"/>
    <w:rsid w:val="7FB126CD"/>
    <w:rsid w:val="7FF8479F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autoRedefine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29"/>
      <w:szCs w:val="29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Other|1"/>
    <w:basedOn w:val="1"/>
    <w:autoRedefine/>
    <w:qFormat/>
    <w:uiPriority w:val="0"/>
    <w:pPr>
      <w:spacing w:line="442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3">
    <w:name w:val="Other|2"/>
    <w:basedOn w:val="1"/>
    <w:autoRedefine/>
    <w:qFormat/>
    <w:uiPriority w:val="0"/>
    <w:pPr>
      <w:spacing w:before="90"/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2.xlsx"/></Relationships>
</file>

<file path=word/charts/_rels/chart3.xml.rels><?xml version="1.0" encoding="UTF-8" standalone="yes"?>
<Relationships xmlns="http://schemas.openxmlformats.org/package/2006/relationships"><Relationship Id="rId9" Type="http://schemas.microsoft.com/office/2011/relationships/chartColorStyle" Target="colors3.xml"/><Relationship Id="rId8" Type="http://schemas.microsoft.com/office/2011/relationships/chartStyle" Target="style3.xml"/><Relationship Id="rId7" Type="http://schemas.openxmlformats.org/officeDocument/2006/relationships/image" Target="../media/image8.png"/><Relationship Id="rId6" Type="http://schemas.openxmlformats.org/officeDocument/2006/relationships/image" Target="../media/image7.png"/><Relationship Id="rId5" Type="http://schemas.openxmlformats.org/officeDocument/2006/relationships/image" Target="../media/image6.png"/><Relationship Id="rId4" Type="http://schemas.openxmlformats.org/officeDocument/2006/relationships/image" Target="../media/image5.png"/><Relationship Id="rId3" Type="http://schemas.openxmlformats.org/officeDocument/2006/relationships/image" Target="../media/image4.png"/><Relationship Id="rId2" Type="http://schemas.openxmlformats.org/officeDocument/2006/relationships/themeOverride" Target="../theme/themeOverride2.xml"/><Relationship Id="rId1" Type="http://schemas.openxmlformats.org/officeDocument/2006/relationships/package" Target="../embeddings/Workbook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沂源县</a:t>
            </a:r>
            <a:r>
              <a:rPr lang="en-US" altLang="zh-CN"/>
              <a:t>2023</a:t>
            </a:r>
            <a:r>
              <a:rPr altLang="en-US"/>
              <a:t>年主动公开信息数量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沂源县2023年主动公开信息数量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0724812756704518"/>
                  <c:y val="-0.00318742031449214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525489248610776"/>
                  <c:y val="-0.0254993625159371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685189659338"/>
                  <c:y val="0.0573735656608585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143150519449142"/>
                  <c:y val="0.0159371015724607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县政府网站</c:v>
                </c:pt>
                <c:pt idx="1">
                  <c:v>政务新媒体</c:v>
                </c:pt>
                <c:pt idx="2">
                  <c:v>政府公报</c:v>
                </c:pt>
                <c:pt idx="3">
                  <c:v>其他方式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14811</c:v>
                </c:pt>
                <c:pt idx="1">
                  <c:v>11179</c:v>
                </c:pt>
                <c:pt idx="2">
                  <c:v>31</c:v>
                </c:pt>
                <c:pt idx="3">
                  <c:v>625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32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400" b="1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2023</a:t>
            </a:r>
            <a:r>
              <a:rPr altLang="en-US" sz="1400" b="1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年沂源县回应社会关切情况</a:t>
            </a:r>
            <a:endParaRPr altLang="en-US" sz="1400" b="1"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265885479584441"/>
          <c:y val="0.028049298767530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ln w="19050">
              <a:noFill/>
            </a:ln>
          </c:spPr>
          <c:explosion val="0"/>
          <c:dPt>
            <c:idx val="0"/>
            <c:bubble3D val="0"/>
            <c:spPr>
              <a:gradFill>
                <a:gsLst>
                  <a:gs pos="70000">
                    <a:schemeClr val="accent1"/>
                  </a:gs>
                  <a:gs pos="0">
                    <a:schemeClr val="accent1">
                      <a:lumMod val="60000"/>
                      <a:lumOff val="40000"/>
                    </a:schemeClr>
                  </a:gs>
                </a:gsLst>
                <a:lin ang="5400000"/>
              </a:gradFill>
              <a:ln w="19050">
                <a:noFill/>
              </a:ln>
              <a:effectLst>
                <a:outerShdw blurRad="190500" dist="76200" dir="8100000" algn="tr" rotWithShape="0">
                  <a:schemeClr val="accent1">
                    <a:alpha val="40000"/>
                  </a:schemeClr>
                </a:outerShdw>
              </a:effectLst>
            </c:spPr>
          </c:dPt>
          <c:dPt>
            <c:idx val="1"/>
            <c:bubble3D val="0"/>
            <c:spPr>
              <a:solidFill>
                <a:srgbClr val="E54C5E"/>
              </a:solidFill>
              <a:ln w="19050">
                <a:noFill/>
              </a:ln>
              <a:effectLst>
                <a:outerShdw blurRad="190500" dist="76200" dir="8100000" algn="tr" rotWithShape="0">
                  <a:schemeClr val="accent2">
                    <a:lumMod val="75000"/>
                    <a:alpha val="40000"/>
                  </a:schemeClr>
                </a:outerShdw>
              </a:effectLst>
            </c:spPr>
          </c:dPt>
          <c:dPt>
            <c:idx val="2"/>
            <c:bubble3D val="0"/>
            <c:spPr>
              <a:gradFill>
                <a:gsLst>
                  <a:gs pos="70000">
                    <a:schemeClr val="accent3"/>
                  </a:gs>
                  <a:gs pos="0">
                    <a:schemeClr val="accent3">
                      <a:lumMod val="60000"/>
                      <a:lumOff val="40000"/>
                    </a:schemeClr>
                  </a:gs>
                </a:gsLst>
                <a:lin ang="5400000" scaled="0"/>
              </a:gradFill>
              <a:ln w="19050">
                <a:noFill/>
              </a:ln>
              <a:effectLst>
                <a:outerShdw blurRad="152400" dist="76200" dir="8100000" algn="tr" rotWithShape="0">
                  <a:schemeClr val="accent3">
                    <a:lumMod val="75000"/>
                    <a:alpha val="40000"/>
                  </a:schemeClr>
                </a:outerShdw>
              </a:effectLst>
            </c:spPr>
          </c:dPt>
          <c:dPt>
            <c:idx val="3"/>
            <c:bubble3D val="0"/>
            <c:spPr>
              <a:gradFill>
                <a:gsLst>
                  <a:gs pos="70000">
                    <a:schemeClr val="accent4"/>
                  </a:gs>
                  <a:gs pos="0">
                    <a:schemeClr val="accent4">
                      <a:lumMod val="60000"/>
                      <a:lumOff val="40000"/>
                    </a:schemeClr>
                  </a:gs>
                </a:gsLst>
                <a:lin ang="5400000" scaled="0"/>
              </a:gradFill>
              <a:ln w="19050">
                <a:noFill/>
              </a:ln>
              <a:effectLst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1000" b="0" i="0" u="none" strike="noStrike" kern="1200" baseline="0">
                      <a:solidFill>
                        <a:schemeClr val="bg1"/>
                      </a:solidFill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1000" b="0" i="0" u="none" strike="noStrike" kern="1200" baseline="0">
                      <a:solidFill>
                        <a:schemeClr val="bg1"/>
                      </a:solidFill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1000" b="0" i="0" u="none" strike="noStrike" kern="1200" baseline="0">
                      <a:solidFill>
                        <a:schemeClr val="bg1"/>
                      </a:solidFill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1000" b="0" i="0" u="none" strike="noStrike" kern="1200" baseline="0">
                      <a:solidFill>
                        <a:schemeClr val="bg1"/>
                      </a:solidFill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1000" b="0" i="0" u="none" strike="noStrike" kern="1200" baseline="0">
                    <a:solidFill>
                      <a:schemeClr val="bg1"/>
                    </a:solidFill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新闻发布会</c:v>
                </c:pt>
                <c:pt idx="1">
                  <c:v>民生连线留言办理</c:v>
                </c:pt>
                <c:pt idx="2">
                  <c:v>热点回应</c:v>
                </c:pt>
                <c:pt idx="3">
                  <c:v>调查征集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26</c:v>
                </c:pt>
                <c:pt idx="1">
                  <c:v>267</c:v>
                </c:pt>
                <c:pt idx="2">
                  <c:v>56</c:v>
                </c:pt>
                <c:pt idx="3">
                  <c:v>15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29"/>
      </c:doughnut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 sz="1100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  <a:r>
              <a:t>历年沂源县政府信息公开申请数量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546119675986412"/>
          <c:y val="0.301928618931501"/>
          <c:w val="0.912725372354324"/>
          <c:h val="0.5928618931500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blipFill rotWithShape="1">
              <a:blip xmlns:r="http://schemas.openxmlformats.org/officeDocument/2006/relationships" r:embed="rId3"/>
              <a:stretch>
                <a:fillRect/>
              </a:stretch>
            </a:blipFill>
            <a:ln>
              <a:noFill/>
            </a:ln>
            <a:effectLst>
              <a:outerShdw blurRad="76200" dir="2400000" sy="23000" kx="-1200000" algn="bl" rotWithShape="0">
                <a:schemeClr val="bg1">
                  <a:lumMod val="50000"/>
                  <a:alpha val="20000"/>
                </a:scheme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blipFill rotWithShape="1">
                <a:blip xmlns:r="http://schemas.openxmlformats.org/officeDocument/2006/relationships" r:embed="rId4"/>
                <a:stretch>
                  <a:fillRect/>
                </a:stretch>
              </a:blipFill>
              <a:ln>
                <a:noFill/>
              </a:ln>
              <a:effectLst>
                <a:outerShdw blurRad="76200" dir="2400000" sy="23000" kx="-1200000" algn="bl" rotWithShape="0">
                  <a:schemeClr val="bg1">
                    <a:lumMod val="50000"/>
                    <a:alpha val="20000"/>
                  </a:schemeClr>
                </a:outerShdw>
              </a:effectLst>
            </c:spPr>
          </c:dPt>
          <c:dPt>
            <c:idx val="1"/>
            <c:invertIfNegative val="0"/>
            <c:bubble3D val="0"/>
            <c:spPr>
              <a:blipFill rotWithShape="1">
                <a:blip xmlns:r="http://schemas.openxmlformats.org/officeDocument/2006/relationships" r:embed="rId5"/>
                <a:stretch>
                  <a:fillRect/>
                </a:stretch>
              </a:blipFill>
              <a:ln>
                <a:noFill/>
              </a:ln>
              <a:effectLst>
                <a:outerShdw blurRad="76200" dir="2400000" sy="23000" kx="-1200000" algn="bl" rotWithShape="0">
                  <a:schemeClr val="bg1">
                    <a:lumMod val="50000"/>
                    <a:alpha val="20000"/>
                  </a:schemeClr>
                </a:outerShdw>
              </a:effectLst>
            </c:spPr>
          </c:dPt>
          <c:dPt>
            <c:idx val="2"/>
            <c:invertIfNegative val="0"/>
            <c:bubble3D val="0"/>
            <c:spPr>
              <a:blipFill rotWithShape="1">
                <a:blip xmlns:r="http://schemas.openxmlformats.org/officeDocument/2006/relationships" r:embed="rId6"/>
                <a:stretch>
                  <a:fillRect/>
                </a:stretch>
              </a:blipFill>
              <a:ln>
                <a:noFill/>
              </a:ln>
              <a:effectLst>
                <a:outerShdw blurRad="76200" dir="2400000" sy="23000" kx="-1200000" algn="bl" rotWithShape="0">
                  <a:schemeClr val="bg1">
                    <a:lumMod val="50000"/>
                    <a:alpha val="20000"/>
                  </a:schemeClr>
                </a:outerShdw>
              </a:effectLst>
            </c:spPr>
          </c:dPt>
          <c:dPt>
            <c:idx val="3"/>
            <c:invertIfNegative val="0"/>
            <c:bubble3D val="0"/>
            <c:spPr>
              <a:blipFill rotWithShape="1">
                <a:blip xmlns:r="http://schemas.openxmlformats.org/officeDocument/2006/relationships" r:embed="rId7"/>
                <a:stretch>
                  <a:fillRect/>
                </a:stretch>
              </a:blipFill>
              <a:ln>
                <a:noFill/>
              </a:ln>
              <a:effectLst>
                <a:outerShdw blurRad="76200" dir="2400000" sy="23000" kx="-1200000" algn="bl" rotWithShape="0">
                  <a:schemeClr val="bg1">
                    <a:lumMod val="50000"/>
                    <a:alpha val="20000"/>
                  </a:schemeClr>
                </a:outerShdw>
              </a:effectLst>
            </c:spPr>
          </c:dPt>
          <c:dLbls>
            <c:dLbl>
              <c:idx val="0"/>
              <c:layout/>
              <c:numFmt formatCode="General" sourceLinked="1"/>
              <c:spPr>
                <a:solidFill>
                  <a:srgbClr val="08B0C5"/>
                </a:solidFill>
                <a:ln>
                  <a:noFill/>
                </a:ln>
                <a:effectLst/>
              </c:spPr>
              <c:txPr>
                <a:bodyPr rot="0" spcFirstLastPara="0" vertOverflow="ellipsis" vert="horz" wrap="square" lIns="107950" tIns="19050" rIns="107950" bIns="1905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Impact" panose="020B0806030902050204" charset="0"/>
                      <a:ea typeface="Impact" panose="020B0806030902050204" charset="0"/>
                      <a:cs typeface="Impact" panose="020B0806030902050204" charset="0"/>
                      <a:sym typeface="Impact" panose="020B0806030902050204" charset="0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solidFill>
                  <a:srgbClr val="FAC295"/>
                </a:solidFill>
                <a:ln>
                  <a:noFill/>
                </a:ln>
                <a:effectLst/>
              </c:spPr>
              <c:txPr>
                <a:bodyPr rot="0" spcFirstLastPara="0" vertOverflow="ellipsis" vert="horz" wrap="square" lIns="107950" tIns="19050" rIns="107950" bIns="1905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Impact" panose="020B0806030902050204" charset="0"/>
                      <a:ea typeface="Impact" panose="020B0806030902050204" charset="0"/>
                      <a:cs typeface="Impact" panose="020B0806030902050204" charset="0"/>
                      <a:sym typeface="Impact" panose="020B0806030902050204" charset="0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solidFill>
                  <a:srgbClr val="FB8C9C"/>
                </a:solidFill>
                <a:ln>
                  <a:noFill/>
                </a:ln>
                <a:effectLst/>
              </c:spPr>
              <c:txPr>
                <a:bodyPr rot="0" spcFirstLastPara="0" vertOverflow="ellipsis" vert="horz" wrap="square" lIns="107950" tIns="19050" rIns="107950" bIns="1905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Impact" panose="020B0806030902050204" charset="0"/>
                      <a:ea typeface="Impact" panose="020B0806030902050204" charset="0"/>
                      <a:cs typeface="Impact" panose="020B0806030902050204" charset="0"/>
                      <a:sym typeface="Impact" panose="020B0806030902050204" charset="0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numFmt formatCode="General" sourceLinked="1"/>
              <c:spPr>
                <a:solidFill>
                  <a:srgbClr val="A6C4E8"/>
                </a:solidFill>
                <a:ln>
                  <a:noFill/>
                </a:ln>
                <a:effectLst/>
              </c:spPr>
              <c:txPr>
                <a:bodyPr rot="0" spcFirstLastPara="0" vertOverflow="ellipsis" vert="horz" wrap="square" lIns="107950" tIns="19050" rIns="107950" bIns="1905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Impact" panose="020B0806030902050204" charset="0"/>
                      <a:ea typeface="Impact" panose="020B0806030902050204" charset="0"/>
                      <a:cs typeface="Impact" panose="020B0806030902050204" charset="0"/>
                      <a:sym typeface="Impact" panose="020B0806030902050204" charset="0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107950" tIns="19050" rIns="10795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chemeClr val="bg1"/>
                    </a:solidFill>
                    <a:latin typeface="Impact" panose="020B0806030902050204" charset="0"/>
                    <a:ea typeface="Impact" panose="020B0806030902050204" charset="0"/>
                    <a:cs typeface="Impact" panose="020B0806030902050204" charset="0"/>
                    <a:sym typeface="Impact" panose="020B08060309020502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2020年</c:v>
                </c:pt>
                <c:pt idx="1">
                  <c:v>2021年</c:v>
                </c:pt>
                <c:pt idx="2">
                  <c:v>2022年</c:v>
                </c:pt>
                <c:pt idx="3">
                  <c:v>2023年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99</c:v>
                </c:pt>
                <c:pt idx="1">
                  <c:v>137</c:v>
                </c:pt>
                <c:pt idx="2">
                  <c:v>108</c:v>
                </c:pt>
                <c:pt idx="3">
                  <c:v>106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28"/>
        <c:overlap val="-27"/>
        <c:axId val="681568831"/>
        <c:axId val="522480201"/>
      </c:barChart>
      <c:catAx>
        <c:axId val="681568831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522480201"/>
        <c:crosses val="autoZero"/>
        <c:auto val="1"/>
        <c:lblAlgn val="ctr"/>
        <c:lblOffset val="100"/>
        <c:noMultiLvlLbl val="0"/>
      </c:catAx>
      <c:valAx>
        <c:axId val="522480201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81568831"/>
        <c:crosses val="autoZero"/>
        <c:crossBetween val="between"/>
      </c:valAx>
      <c:spPr>
        <a:noFill/>
        <a:ln w="3175">
          <a:solidFill>
            <a:schemeClr val="bg1">
              <a:lumMod val="95000"/>
            </a:schemeClr>
          </a:solidFill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自定义 189">
    <a:dk1>
      <a:srgbClr val="000000"/>
    </a:dk1>
    <a:lt1>
      <a:srgbClr val="FFFFFF"/>
    </a:lt1>
    <a:dk2>
      <a:srgbClr val="0C0E1F"/>
    </a:dk2>
    <a:lt2>
      <a:srgbClr val="FEFFFF"/>
    </a:lt2>
    <a:accent1>
      <a:srgbClr val="646BFE"/>
    </a:accent1>
    <a:accent2>
      <a:srgbClr val="F64699"/>
    </a:accent2>
    <a:accent3>
      <a:srgbClr val="FFC619"/>
    </a:accent3>
    <a:accent4>
      <a:srgbClr val="16CC8A"/>
    </a:accent4>
    <a:accent5>
      <a:srgbClr val="3CAAF7"/>
    </a:accent5>
    <a:accent6>
      <a:srgbClr val="83D8FF"/>
    </a:accent6>
    <a:hlink>
      <a:srgbClr val="304FFE"/>
    </a:hlink>
    <a:folHlink>
      <a:srgbClr val="492067"/>
    </a:folHlink>
  </a:clrScheme>
  <a:fontScheme name="自定义 2">
    <a:majorFont>
      <a:latin typeface="微软雅黑"/>
      <a:ea typeface="微软雅黑"/>
      <a:cs typeface=""/>
    </a:majorFont>
    <a:minorFont>
      <a:latin typeface="微软雅黑"/>
      <a:ea typeface="微软雅黑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4248</Words>
  <Characters>4468</Characters>
  <Lines>0</Lines>
  <Paragraphs>0</Paragraphs>
  <TotalTime>7</TotalTime>
  <ScaleCrop>false</ScaleCrop>
  <LinksUpToDate>false</LinksUpToDate>
  <CharactersWithSpaces>4481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2024-02-08T01:50:00Z</dcterms:created>
  <dc:creator>Administrator</dc:creator>
  <cp:lastModifiedBy>Darren</cp:lastModifiedBy>
  <cp:lastPrinted>2024-02-19T08:57:00Z</cp:lastPrinted>
  <dcterms:modified xsi:type="dcterms:W3CDTF">2024-07-17T06:56:16Z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2DBC44EE48D846DD81C6459E243A6BCD_13</vt:lpwstr>
  </property>
</Properties>
</file>